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6BC0C" w14:textId="77777777" w:rsidR="0035361B" w:rsidRPr="0035361B" w:rsidRDefault="0035361B" w:rsidP="0035361B">
      <w:pPr>
        <w:rPr>
          <w:b/>
          <w:color w:val="808080"/>
          <w:sz w:val="72"/>
        </w:rPr>
      </w:pPr>
    </w:p>
    <w:p w14:paraId="34E924A0" w14:textId="77777777" w:rsidR="0035361B" w:rsidRPr="0035361B" w:rsidRDefault="0035361B" w:rsidP="0035361B">
      <w:pPr>
        <w:rPr>
          <w:b/>
          <w:color w:val="808080"/>
          <w:sz w:val="72"/>
        </w:rPr>
      </w:pPr>
    </w:p>
    <w:p w14:paraId="6F2EE929" w14:textId="77777777" w:rsidR="0035361B" w:rsidRPr="0035361B" w:rsidRDefault="0035361B" w:rsidP="0035361B">
      <w:pPr>
        <w:rPr>
          <w:b/>
          <w:color w:val="808080"/>
          <w:sz w:val="72"/>
        </w:rPr>
      </w:pPr>
    </w:p>
    <w:p w14:paraId="75B3BE55" w14:textId="77777777" w:rsidR="0035361B" w:rsidRPr="007278C1" w:rsidRDefault="0035361B" w:rsidP="0035361B">
      <w:pPr>
        <w:rPr>
          <w:rFonts w:ascii="Arial" w:hAnsi="Arial" w:cs="Arial"/>
          <w:b/>
          <w:color w:val="808080"/>
          <w:sz w:val="72"/>
        </w:rPr>
      </w:pPr>
      <w:r w:rsidRPr="007278C1">
        <w:rPr>
          <w:rFonts w:ascii="Arial" w:hAnsi="Arial" w:cs="Arial"/>
          <w:b/>
          <w:color w:val="808080"/>
          <w:sz w:val="72"/>
        </w:rPr>
        <w:t>Governance Framework Document</w:t>
      </w:r>
    </w:p>
    <w:p w14:paraId="0B99A736" w14:textId="77777777" w:rsidR="0035361B" w:rsidRPr="007278C1" w:rsidRDefault="0035361B" w:rsidP="0035361B">
      <w:pPr>
        <w:rPr>
          <w:rFonts w:ascii="Arial" w:hAnsi="Arial" w:cs="Arial"/>
          <w:b/>
          <w:color w:val="808080"/>
          <w:sz w:val="44"/>
        </w:rPr>
      </w:pPr>
    </w:p>
    <w:p w14:paraId="20B07E7D" w14:textId="77777777" w:rsidR="0035361B" w:rsidRPr="007278C1" w:rsidRDefault="0035361B" w:rsidP="0035361B">
      <w:pPr>
        <w:rPr>
          <w:rFonts w:ascii="Arial" w:hAnsi="Arial" w:cs="Arial"/>
          <w:b/>
          <w:color w:val="808080"/>
          <w:sz w:val="44"/>
        </w:rPr>
      </w:pPr>
      <w:r w:rsidRPr="007278C1">
        <w:rPr>
          <w:rFonts w:ascii="Arial" w:hAnsi="Arial" w:cs="Arial"/>
          <w:b/>
          <w:color w:val="808080"/>
          <w:sz w:val="44"/>
        </w:rPr>
        <w:t xml:space="preserve">Document </w:t>
      </w:r>
      <w:r w:rsidR="00530371" w:rsidRPr="007278C1">
        <w:rPr>
          <w:rFonts w:ascii="Arial" w:hAnsi="Arial" w:cs="Arial"/>
          <w:b/>
          <w:color w:val="808080"/>
          <w:sz w:val="44"/>
        </w:rPr>
        <w:t>C</w:t>
      </w:r>
      <w:r w:rsidRPr="007278C1">
        <w:rPr>
          <w:rFonts w:ascii="Arial" w:hAnsi="Arial" w:cs="Arial"/>
          <w:b/>
          <w:color w:val="808080"/>
          <w:sz w:val="44"/>
        </w:rPr>
        <w:t xml:space="preserve">: </w:t>
      </w:r>
      <w:r w:rsidR="00530371" w:rsidRPr="007278C1">
        <w:rPr>
          <w:rFonts w:ascii="Arial" w:hAnsi="Arial" w:cs="Arial"/>
          <w:b/>
          <w:color w:val="808080"/>
          <w:sz w:val="44"/>
        </w:rPr>
        <w:t>Members’ Allowances Scheme</w:t>
      </w:r>
    </w:p>
    <w:p w14:paraId="2DF139E8" w14:textId="77777777" w:rsidR="0035361B" w:rsidRPr="007278C1" w:rsidRDefault="0035361B" w:rsidP="0035361B">
      <w:pPr>
        <w:rPr>
          <w:rFonts w:ascii="Arial" w:hAnsi="Arial" w:cs="Arial"/>
          <w:b/>
          <w:u w:val="single"/>
        </w:rPr>
      </w:pPr>
    </w:p>
    <w:p w14:paraId="1A475179" w14:textId="77777777" w:rsidR="0035361B" w:rsidRPr="007278C1" w:rsidRDefault="0035361B" w:rsidP="0035361B">
      <w:pPr>
        <w:rPr>
          <w:rFonts w:ascii="Arial" w:hAnsi="Arial" w:cs="Arial"/>
          <w:b/>
          <w:u w:val="single"/>
        </w:rPr>
      </w:pPr>
    </w:p>
    <w:p w14:paraId="3D0D60C7" w14:textId="77777777" w:rsidR="0035361B" w:rsidRPr="007278C1" w:rsidRDefault="0035361B" w:rsidP="0035361B">
      <w:pPr>
        <w:rPr>
          <w:rFonts w:ascii="Arial" w:hAnsi="Arial" w:cs="Arial"/>
        </w:rPr>
        <w:sectPr w:rsidR="0035361B" w:rsidRPr="007278C1" w:rsidSect="00D35A81">
          <w:headerReference w:type="default" r:id="rId8"/>
          <w:footerReference w:type="even" r:id="rId9"/>
          <w:footerReference w:type="default" r:id="rId10"/>
          <w:pgSz w:w="11906" w:h="16838"/>
          <w:pgMar w:top="993" w:right="1440" w:bottom="1440" w:left="1440" w:header="706" w:footer="706" w:gutter="0"/>
          <w:cols w:space="708"/>
          <w:docGrid w:linePitch="360"/>
        </w:sectPr>
      </w:pPr>
    </w:p>
    <w:p w14:paraId="4546999E" w14:textId="77777777" w:rsidR="00530371" w:rsidRPr="007278C1" w:rsidRDefault="00530371" w:rsidP="00530371">
      <w:pPr>
        <w:jc w:val="center"/>
        <w:rPr>
          <w:rFonts w:ascii="Arial" w:hAnsi="Arial" w:cs="Arial"/>
          <w:b/>
        </w:rPr>
      </w:pPr>
      <w:r w:rsidRPr="007278C1">
        <w:rPr>
          <w:rFonts w:ascii="Arial" w:hAnsi="Arial" w:cs="Arial"/>
          <w:b/>
        </w:rPr>
        <w:lastRenderedPageBreak/>
        <w:t>Members’ Allowances Scheme</w:t>
      </w:r>
    </w:p>
    <w:p w14:paraId="40802EBF" w14:textId="77777777" w:rsidR="00530371" w:rsidRPr="007278C1" w:rsidRDefault="00530371" w:rsidP="00530371">
      <w:pPr>
        <w:rPr>
          <w:rFonts w:ascii="Arial" w:hAnsi="Arial" w:cs="Arial"/>
        </w:rPr>
      </w:pPr>
    </w:p>
    <w:p w14:paraId="108E21E4" w14:textId="77777777" w:rsidR="00530371" w:rsidRPr="007278C1" w:rsidRDefault="00530371" w:rsidP="00530371">
      <w:pPr>
        <w:rPr>
          <w:rFonts w:ascii="Arial" w:hAnsi="Arial" w:cs="Arial"/>
        </w:rPr>
      </w:pPr>
      <w:r w:rsidRPr="007278C1">
        <w:rPr>
          <w:rFonts w:ascii="Arial" w:hAnsi="Arial" w:cs="Arial"/>
        </w:rPr>
        <w:t>Nottingham City Council, in exercise of the powers conferred by the Local Authorities (Members’ Allowances) (England) Regulations 2003 (the 2003 regulations) and all other powers vested in it, hereby makes the following scheme:</w:t>
      </w:r>
    </w:p>
    <w:p w14:paraId="37B6ECC3" w14:textId="77777777" w:rsidR="00530371" w:rsidRPr="007278C1" w:rsidRDefault="00530371" w:rsidP="00530371">
      <w:pPr>
        <w:rPr>
          <w:rFonts w:ascii="Arial" w:hAnsi="Arial" w:cs="Arial"/>
        </w:rPr>
      </w:pPr>
    </w:p>
    <w:p w14:paraId="7FA5D2DF" w14:textId="77777777" w:rsidR="00530371" w:rsidRPr="007278C1" w:rsidRDefault="00530371" w:rsidP="00530371">
      <w:pPr>
        <w:ind w:left="426" w:hanging="426"/>
        <w:rPr>
          <w:rFonts w:ascii="Arial" w:hAnsi="Arial" w:cs="Arial"/>
          <w:b/>
        </w:rPr>
      </w:pPr>
      <w:r w:rsidRPr="007278C1">
        <w:rPr>
          <w:rFonts w:ascii="Arial" w:hAnsi="Arial" w:cs="Arial"/>
          <w:b/>
        </w:rPr>
        <w:t>1.</w:t>
      </w:r>
      <w:r w:rsidRPr="007278C1">
        <w:rPr>
          <w:rFonts w:ascii="Arial" w:hAnsi="Arial" w:cs="Arial"/>
          <w:b/>
        </w:rPr>
        <w:tab/>
        <w:t>Citation</w:t>
      </w:r>
    </w:p>
    <w:p w14:paraId="1797B3A5" w14:textId="77777777" w:rsidR="00530371" w:rsidRPr="007278C1" w:rsidRDefault="00530371" w:rsidP="00530371">
      <w:pPr>
        <w:rPr>
          <w:rFonts w:ascii="Arial" w:hAnsi="Arial" w:cs="Arial"/>
        </w:rPr>
      </w:pPr>
    </w:p>
    <w:p w14:paraId="31D37385" w14:textId="77777777" w:rsidR="00530371" w:rsidRPr="007278C1" w:rsidRDefault="00530371" w:rsidP="00530371">
      <w:pPr>
        <w:rPr>
          <w:rFonts w:ascii="Arial" w:hAnsi="Arial" w:cs="Arial"/>
        </w:rPr>
      </w:pPr>
      <w:r w:rsidRPr="007278C1">
        <w:rPr>
          <w:rFonts w:ascii="Arial" w:hAnsi="Arial" w:cs="Arial"/>
        </w:rPr>
        <w:t xml:space="preserve">This scheme, made by the City Council on </w:t>
      </w:r>
      <w:r w:rsidR="004B259A">
        <w:rPr>
          <w:rFonts w:ascii="Arial" w:hAnsi="Arial" w:cs="Arial"/>
        </w:rPr>
        <w:t>12 May 2025</w:t>
      </w:r>
      <w:r w:rsidRPr="007278C1">
        <w:rPr>
          <w:rFonts w:ascii="Arial" w:hAnsi="Arial" w:cs="Arial"/>
        </w:rPr>
        <w:t>, may be cited as Nottingham City Council Members’ Allowances Scheme.</w:t>
      </w:r>
    </w:p>
    <w:p w14:paraId="18038019" w14:textId="77777777" w:rsidR="00530371" w:rsidRPr="007278C1" w:rsidRDefault="00530371" w:rsidP="00530371">
      <w:pPr>
        <w:rPr>
          <w:rFonts w:ascii="Arial" w:hAnsi="Arial" w:cs="Arial"/>
        </w:rPr>
      </w:pPr>
    </w:p>
    <w:p w14:paraId="5955FD32" w14:textId="77777777" w:rsidR="00530371" w:rsidRPr="007278C1" w:rsidRDefault="00530371" w:rsidP="00530371">
      <w:pPr>
        <w:ind w:left="426" w:hanging="426"/>
        <w:rPr>
          <w:rFonts w:ascii="Arial" w:hAnsi="Arial" w:cs="Arial"/>
          <w:b/>
        </w:rPr>
      </w:pPr>
      <w:r w:rsidRPr="007278C1">
        <w:rPr>
          <w:rFonts w:ascii="Arial" w:hAnsi="Arial" w:cs="Arial"/>
          <w:b/>
        </w:rPr>
        <w:t>2.</w:t>
      </w:r>
      <w:r w:rsidRPr="007278C1">
        <w:rPr>
          <w:rFonts w:ascii="Arial" w:hAnsi="Arial" w:cs="Arial"/>
          <w:b/>
        </w:rPr>
        <w:tab/>
        <w:t>Interpretation</w:t>
      </w:r>
    </w:p>
    <w:p w14:paraId="52DF5742" w14:textId="77777777" w:rsidR="00530371" w:rsidRPr="007278C1" w:rsidRDefault="00530371" w:rsidP="00530371">
      <w:pPr>
        <w:rPr>
          <w:rFonts w:ascii="Arial" w:hAnsi="Arial" w:cs="Arial"/>
        </w:rPr>
      </w:pPr>
    </w:p>
    <w:p w14:paraId="5D234EA0" w14:textId="77777777" w:rsidR="00530371" w:rsidRPr="007278C1" w:rsidRDefault="00530371" w:rsidP="00530371">
      <w:pPr>
        <w:rPr>
          <w:rFonts w:ascii="Arial" w:hAnsi="Arial" w:cs="Arial"/>
        </w:rPr>
      </w:pPr>
      <w:r w:rsidRPr="007278C1">
        <w:rPr>
          <w:rFonts w:ascii="Arial" w:hAnsi="Arial" w:cs="Arial"/>
        </w:rPr>
        <w:t>In this scheme:</w:t>
      </w:r>
    </w:p>
    <w:p w14:paraId="2E8C2D30" w14:textId="77777777" w:rsidR="00530371" w:rsidRPr="007278C1" w:rsidRDefault="00530371" w:rsidP="00C76F7D">
      <w:pPr>
        <w:numPr>
          <w:ilvl w:val="0"/>
          <w:numId w:val="8"/>
        </w:numPr>
        <w:ind w:left="426" w:hanging="426"/>
        <w:rPr>
          <w:rFonts w:ascii="Arial" w:hAnsi="Arial" w:cs="Arial"/>
        </w:rPr>
      </w:pPr>
      <w:r w:rsidRPr="007278C1">
        <w:rPr>
          <w:rFonts w:ascii="Arial" w:hAnsi="Arial" w:cs="Arial"/>
        </w:rPr>
        <w:t>Councillor means a member of Nottingham City Council;</w:t>
      </w:r>
    </w:p>
    <w:p w14:paraId="52AE54D7" w14:textId="77777777" w:rsidR="00530371" w:rsidRPr="007278C1" w:rsidRDefault="00530371" w:rsidP="00C76F7D">
      <w:pPr>
        <w:numPr>
          <w:ilvl w:val="0"/>
          <w:numId w:val="8"/>
        </w:numPr>
        <w:ind w:left="426" w:hanging="426"/>
        <w:rPr>
          <w:rFonts w:ascii="Arial" w:hAnsi="Arial" w:cs="Arial"/>
        </w:rPr>
      </w:pPr>
      <w:r w:rsidRPr="007278C1">
        <w:rPr>
          <w:rFonts w:ascii="Arial" w:hAnsi="Arial" w:cs="Arial"/>
        </w:rPr>
        <w:t>Year means the 12 months beginning 1 April and ending with 31 March.</w:t>
      </w:r>
    </w:p>
    <w:p w14:paraId="04F9A41C" w14:textId="77777777" w:rsidR="00530371" w:rsidRPr="007278C1" w:rsidRDefault="00530371" w:rsidP="00530371">
      <w:pPr>
        <w:rPr>
          <w:rFonts w:ascii="Arial" w:hAnsi="Arial" w:cs="Arial"/>
        </w:rPr>
      </w:pPr>
    </w:p>
    <w:p w14:paraId="78197E24" w14:textId="77777777" w:rsidR="00530371" w:rsidRPr="007278C1" w:rsidRDefault="00530371" w:rsidP="00530371">
      <w:pPr>
        <w:ind w:left="426" w:hanging="426"/>
        <w:rPr>
          <w:rFonts w:ascii="Arial" w:hAnsi="Arial" w:cs="Arial"/>
          <w:b/>
        </w:rPr>
      </w:pPr>
      <w:r w:rsidRPr="007278C1">
        <w:rPr>
          <w:rFonts w:ascii="Arial" w:hAnsi="Arial" w:cs="Arial"/>
          <w:b/>
        </w:rPr>
        <w:t>3.</w:t>
      </w:r>
      <w:r w:rsidRPr="007278C1">
        <w:rPr>
          <w:rFonts w:ascii="Arial" w:hAnsi="Arial" w:cs="Arial"/>
          <w:b/>
        </w:rPr>
        <w:tab/>
        <w:t>Basic Allowance</w:t>
      </w:r>
    </w:p>
    <w:p w14:paraId="05091F39" w14:textId="77777777" w:rsidR="00530371" w:rsidRPr="007278C1" w:rsidRDefault="00530371" w:rsidP="00530371">
      <w:pPr>
        <w:rPr>
          <w:rFonts w:ascii="Arial" w:hAnsi="Arial" w:cs="Arial"/>
        </w:rPr>
      </w:pPr>
    </w:p>
    <w:p w14:paraId="49FF6FCD" w14:textId="77777777" w:rsidR="00530371" w:rsidRDefault="00530371" w:rsidP="00530371">
      <w:pPr>
        <w:rPr>
          <w:rFonts w:ascii="Arial" w:hAnsi="Arial" w:cs="Arial"/>
        </w:rPr>
      </w:pPr>
      <w:r w:rsidRPr="007278C1">
        <w:rPr>
          <w:rFonts w:ascii="Arial" w:hAnsi="Arial" w:cs="Arial"/>
        </w:rPr>
        <w:t>Subject to paragraphs 6</w:t>
      </w:r>
      <w:r w:rsidR="00585861" w:rsidRPr="007278C1">
        <w:rPr>
          <w:rFonts w:ascii="Arial" w:hAnsi="Arial" w:cs="Arial"/>
        </w:rPr>
        <w:t>,</w:t>
      </w:r>
      <w:r w:rsidRPr="007278C1">
        <w:rPr>
          <w:rFonts w:ascii="Arial" w:hAnsi="Arial" w:cs="Arial"/>
        </w:rPr>
        <w:t xml:space="preserve"> 7</w:t>
      </w:r>
      <w:r w:rsidR="00585861" w:rsidRPr="007278C1">
        <w:rPr>
          <w:rFonts w:ascii="Arial" w:hAnsi="Arial" w:cs="Arial"/>
        </w:rPr>
        <w:t xml:space="preserve"> and 8</w:t>
      </w:r>
      <w:r w:rsidR="00626318" w:rsidRPr="007278C1">
        <w:rPr>
          <w:rFonts w:ascii="Arial" w:hAnsi="Arial" w:cs="Arial"/>
        </w:rPr>
        <w:t>, a B</w:t>
      </w:r>
      <w:r w:rsidRPr="007278C1">
        <w:rPr>
          <w:rFonts w:ascii="Arial" w:hAnsi="Arial" w:cs="Arial"/>
        </w:rPr>
        <w:t xml:space="preserve">asic </w:t>
      </w:r>
      <w:r w:rsidR="00626318" w:rsidRPr="007278C1">
        <w:rPr>
          <w:rFonts w:ascii="Arial" w:hAnsi="Arial" w:cs="Arial"/>
        </w:rPr>
        <w:t>A</w:t>
      </w:r>
      <w:r w:rsidRPr="007278C1">
        <w:rPr>
          <w:rFonts w:ascii="Arial" w:hAnsi="Arial" w:cs="Arial"/>
        </w:rPr>
        <w:t>llowance of £</w:t>
      </w:r>
      <w:r w:rsidR="004B259A" w:rsidRPr="00E46DE4">
        <w:rPr>
          <w:rFonts w:ascii="Arial" w:hAnsi="Arial" w:cs="Arial"/>
          <w:color w:val="000000"/>
        </w:rPr>
        <w:t>1</w:t>
      </w:r>
      <w:r w:rsidR="00E01F6D">
        <w:rPr>
          <w:rFonts w:ascii="Arial" w:hAnsi="Arial" w:cs="Arial"/>
          <w:color w:val="000000"/>
        </w:rPr>
        <w:t>6</w:t>
      </w:r>
      <w:r w:rsidR="004B259A" w:rsidRPr="00E46DE4">
        <w:rPr>
          <w:rFonts w:ascii="Arial" w:hAnsi="Arial" w:cs="Arial"/>
          <w:color w:val="000000"/>
        </w:rPr>
        <w:t>,</w:t>
      </w:r>
      <w:r w:rsidR="00E01F6D">
        <w:rPr>
          <w:rFonts w:ascii="Arial" w:hAnsi="Arial" w:cs="Arial"/>
          <w:color w:val="000000"/>
        </w:rPr>
        <w:t>506</w:t>
      </w:r>
      <w:r w:rsidR="009F3493">
        <w:rPr>
          <w:rFonts w:ascii="Arial" w:hAnsi="Arial" w:cs="Arial"/>
          <w:color w:val="000000"/>
        </w:rPr>
        <w:t>.</w:t>
      </w:r>
      <w:r w:rsidR="00E01F6D">
        <w:rPr>
          <w:rFonts w:ascii="Arial" w:hAnsi="Arial" w:cs="Arial"/>
          <w:color w:val="000000"/>
        </w:rPr>
        <w:t>39</w:t>
      </w:r>
      <w:r w:rsidR="00D35772">
        <w:rPr>
          <w:rFonts w:ascii="Arial" w:hAnsi="Arial" w:cs="Arial"/>
          <w:color w:val="000000"/>
        </w:rPr>
        <w:t>*</w:t>
      </w:r>
      <w:r w:rsidR="004B259A" w:rsidRPr="007278C1">
        <w:rPr>
          <w:rFonts w:ascii="Arial" w:hAnsi="Arial" w:cs="Arial"/>
        </w:rPr>
        <w:t xml:space="preserve"> </w:t>
      </w:r>
      <w:r w:rsidRPr="007278C1">
        <w:rPr>
          <w:rFonts w:ascii="Arial" w:hAnsi="Arial" w:cs="Arial"/>
        </w:rPr>
        <w:t xml:space="preserve">(indexed with effect from </w:t>
      </w:r>
      <w:r w:rsidR="004B259A">
        <w:rPr>
          <w:rFonts w:ascii="Arial" w:hAnsi="Arial" w:cs="Arial"/>
        </w:rPr>
        <w:t>12 May 2025</w:t>
      </w:r>
      <w:r w:rsidRPr="007278C1">
        <w:rPr>
          <w:rFonts w:ascii="Arial" w:hAnsi="Arial" w:cs="Arial"/>
        </w:rPr>
        <w:t xml:space="preserve"> in line with increases in pay of employees covered by the National Joint Council for Local Government Services) shall be paid to each Councillor for each year.</w:t>
      </w:r>
      <w:r w:rsidR="004B259A">
        <w:rPr>
          <w:rFonts w:ascii="Arial" w:hAnsi="Arial" w:cs="Arial"/>
        </w:rPr>
        <w:t xml:space="preserve"> </w:t>
      </w:r>
      <w:bookmarkStart w:id="0" w:name="_Hlk198200935"/>
      <w:r w:rsidR="004B259A" w:rsidRPr="004B259A">
        <w:rPr>
          <w:rFonts w:ascii="Arial" w:hAnsi="Arial" w:cs="Arial"/>
        </w:rPr>
        <w:t>Where flat cash sum increases to employee pay are implemented,</w:t>
      </w:r>
      <w:r w:rsidR="004B259A">
        <w:rPr>
          <w:rFonts w:ascii="Arial" w:hAnsi="Arial" w:cs="Arial"/>
        </w:rPr>
        <w:t xml:space="preserve"> </w:t>
      </w:r>
      <w:r w:rsidR="004B259A" w:rsidRPr="004B259A">
        <w:rPr>
          <w:rFonts w:ascii="Arial" w:hAnsi="Arial" w:cs="Arial"/>
        </w:rPr>
        <w:t xml:space="preserve">the Basic Allowance </w:t>
      </w:r>
      <w:r w:rsidR="004B259A">
        <w:rPr>
          <w:rFonts w:ascii="Arial" w:hAnsi="Arial" w:cs="Arial"/>
        </w:rPr>
        <w:t xml:space="preserve">will be increased </w:t>
      </w:r>
      <w:r w:rsidR="004B259A" w:rsidRPr="004B259A">
        <w:rPr>
          <w:rFonts w:ascii="Arial" w:hAnsi="Arial" w:cs="Arial"/>
        </w:rPr>
        <w:t>by the average increase for a City Council employee on an average salary</w:t>
      </w:r>
      <w:r w:rsidR="004B259A">
        <w:rPr>
          <w:rFonts w:ascii="Arial" w:hAnsi="Arial" w:cs="Arial"/>
        </w:rPr>
        <w:t>,</w:t>
      </w:r>
      <w:r w:rsidR="004B259A" w:rsidRPr="004B259A">
        <w:rPr>
          <w:rFonts w:ascii="Arial" w:hAnsi="Arial" w:cs="Arial"/>
        </w:rPr>
        <w:t xml:space="preserve"> and any changes be backdated in the same way as employee pay.</w:t>
      </w:r>
      <w:bookmarkEnd w:id="0"/>
    </w:p>
    <w:p w14:paraId="6770D7BF" w14:textId="77777777" w:rsidR="00D35772" w:rsidRPr="007278C1" w:rsidRDefault="00D35772" w:rsidP="00530371">
      <w:pPr>
        <w:rPr>
          <w:rFonts w:ascii="Arial" w:hAnsi="Arial" w:cs="Arial"/>
        </w:rPr>
      </w:pPr>
      <w:r>
        <w:rPr>
          <w:rFonts w:ascii="Arial" w:hAnsi="Arial" w:cs="Arial"/>
          <w:sz w:val="16"/>
          <w:szCs w:val="16"/>
        </w:rPr>
        <w:t>*</w:t>
      </w:r>
      <w:proofErr w:type="gramStart"/>
      <w:r w:rsidRPr="00D35772">
        <w:rPr>
          <w:rFonts w:ascii="Arial" w:hAnsi="Arial" w:cs="Arial"/>
          <w:sz w:val="16"/>
          <w:szCs w:val="16"/>
        </w:rPr>
        <w:t>include</w:t>
      </w:r>
      <w:r>
        <w:rPr>
          <w:rFonts w:ascii="Arial" w:hAnsi="Arial" w:cs="Arial"/>
          <w:sz w:val="16"/>
          <w:szCs w:val="16"/>
        </w:rPr>
        <w:t>s</w:t>
      </w:r>
      <w:proofErr w:type="gramEnd"/>
      <w:r w:rsidRPr="00D35772">
        <w:rPr>
          <w:rFonts w:ascii="Arial" w:hAnsi="Arial" w:cs="Arial"/>
          <w:sz w:val="16"/>
          <w:szCs w:val="16"/>
        </w:rPr>
        <w:t xml:space="preserve"> the Local Government Pay Award 2026-27</w:t>
      </w:r>
    </w:p>
    <w:p w14:paraId="6F11B724" w14:textId="77777777" w:rsidR="00530371" w:rsidRPr="007278C1" w:rsidRDefault="00530371" w:rsidP="00530371">
      <w:pPr>
        <w:rPr>
          <w:rFonts w:ascii="Arial" w:hAnsi="Arial" w:cs="Arial"/>
        </w:rPr>
      </w:pPr>
    </w:p>
    <w:p w14:paraId="15ABCA7B" w14:textId="77777777" w:rsidR="00530371" w:rsidRPr="007278C1" w:rsidRDefault="00530371" w:rsidP="00585861">
      <w:pPr>
        <w:ind w:left="426" w:hanging="426"/>
        <w:rPr>
          <w:rFonts w:ascii="Arial" w:hAnsi="Arial" w:cs="Arial"/>
          <w:b/>
        </w:rPr>
      </w:pPr>
      <w:r w:rsidRPr="007278C1">
        <w:rPr>
          <w:rFonts w:ascii="Arial" w:hAnsi="Arial" w:cs="Arial"/>
          <w:b/>
        </w:rPr>
        <w:t>4.</w:t>
      </w:r>
      <w:r w:rsidRPr="007278C1">
        <w:rPr>
          <w:rFonts w:ascii="Arial" w:hAnsi="Arial" w:cs="Arial"/>
          <w:b/>
        </w:rPr>
        <w:tab/>
        <w:t>Special Responsibility Allowance</w:t>
      </w:r>
    </w:p>
    <w:p w14:paraId="7A838175" w14:textId="77777777" w:rsidR="00530371" w:rsidRPr="007278C1" w:rsidRDefault="00530371" w:rsidP="00530371">
      <w:pPr>
        <w:rPr>
          <w:rFonts w:ascii="Arial" w:hAnsi="Arial" w:cs="Arial"/>
        </w:rPr>
      </w:pPr>
    </w:p>
    <w:p w14:paraId="220A6F39" w14:textId="77777777" w:rsidR="00530371" w:rsidRPr="007278C1" w:rsidRDefault="00626318" w:rsidP="00585861">
      <w:pPr>
        <w:ind w:left="426" w:hanging="426"/>
        <w:rPr>
          <w:rFonts w:ascii="Arial" w:hAnsi="Arial" w:cs="Arial"/>
        </w:rPr>
      </w:pPr>
      <w:r w:rsidRPr="007278C1">
        <w:rPr>
          <w:rFonts w:ascii="Arial" w:hAnsi="Arial" w:cs="Arial"/>
        </w:rPr>
        <w:t>(1)</w:t>
      </w:r>
      <w:r w:rsidRPr="007278C1">
        <w:rPr>
          <w:rFonts w:ascii="Arial" w:hAnsi="Arial" w:cs="Arial"/>
        </w:rPr>
        <w:tab/>
        <w:t>For each year, a S</w:t>
      </w:r>
      <w:r w:rsidR="00530371" w:rsidRPr="007278C1">
        <w:rPr>
          <w:rFonts w:ascii="Arial" w:hAnsi="Arial" w:cs="Arial"/>
        </w:rPr>
        <w:t xml:space="preserve">pecial </w:t>
      </w:r>
      <w:r w:rsidRPr="007278C1">
        <w:rPr>
          <w:rFonts w:ascii="Arial" w:hAnsi="Arial" w:cs="Arial"/>
        </w:rPr>
        <w:t>R</w:t>
      </w:r>
      <w:r w:rsidR="00530371" w:rsidRPr="007278C1">
        <w:rPr>
          <w:rFonts w:ascii="Arial" w:hAnsi="Arial" w:cs="Arial"/>
        </w:rPr>
        <w:t xml:space="preserve">esponsibility </w:t>
      </w:r>
      <w:r w:rsidRPr="007278C1">
        <w:rPr>
          <w:rFonts w:ascii="Arial" w:hAnsi="Arial" w:cs="Arial"/>
        </w:rPr>
        <w:t>A</w:t>
      </w:r>
      <w:r w:rsidR="00530371" w:rsidRPr="007278C1">
        <w:rPr>
          <w:rFonts w:ascii="Arial" w:hAnsi="Arial" w:cs="Arial"/>
        </w:rPr>
        <w:t xml:space="preserve">llowance (indexed with effect from </w:t>
      </w:r>
      <w:r w:rsidR="004B259A">
        <w:rPr>
          <w:rFonts w:ascii="Arial" w:hAnsi="Arial" w:cs="Arial"/>
        </w:rPr>
        <w:t>12 May 2025</w:t>
      </w:r>
      <w:r w:rsidR="00530371" w:rsidRPr="007278C1">
        <w:rPr>
          <w:rFonts w:ascii="Arial" w:hAnsi="Arial" w:cs="Arial"/>
        </w:rPr>
        <w:t>, in line with increases in pay of employees covered by the National Joint Council for Local Government Services) shall be paid to those Councillors who have the special responsibilities in relation to the authority that are specified in Schedule 1 to this scheme.</w:t>
      </w:r>
      <w:r w:rsidR="004B259A">
        <w:rPr>
          <w:rFonts w:ascii="Arial" w:hAnsi="Arial" w:cs="Arial"/>
        </w:rPr>
        <w:t xml:space="preserve"> </w:t>
      </w:r>
      <w:r w:rsidR="004B259A" w:rsidRPr="004B259A">
        <w:rPr>
          <w:rFonts w:ascii="Arial" w:hAnsi="Arial" w:cs="Arial"/>
        </w:rPr>
        <w:t xml:space="preserve">Where flat cash sum increases to employee pay are implemented, </w:t>
      </w:r>
      <w:r w:rsidR="004B259A">
        <w:rPr>
          <w:rFonts w:ascii="Arial" w:hAnsi="Arial" w:cs="Arial"/>
        </w:rPr>
        <w:t xml:space="preserve">Special Responsibility </w:t>
      </w:r>
      <w:r w:rsidR="004B259A" w:rsidRPr="004B259A">
        <w:rPr>
          <w:rFonts w:ascii="Arial" w:hAnsi="Arial" w:cs="Arial"/>
        </w:rPr>
        <w:t>Allowance</w:t>
      </w:r>
      <w:r w:rsidR="004B259A">
        <w:rPr>
          <w:rFonts w:ascii="Arial" w:hAnsi="Arial" w:cs="Arial"/>
        </w:rPr>
        <w:t>s</w:t>
      </w:r>
      <w:r w:rsidR="004B259A" w:rsidRPr="004B259A">
        <w:rPr>
          <w:rFonts w:ascii="Arial" w:hAnsi="Arial" w:cs="Arial"/>
        </w:rPr>
        <w:t xml:space="preserve"> will be increased by the average increase for a City Council employee on an average salary, and any changes be backdated in the same way as employee pay.</w:t>
      </w:r>
    </w:p>
    <w:p w14:paraId="0559B228" w14:textId="77777777" w:rsidR="00530371" w:rsidRPr="007278C1" w:rsidRDefault="00530371" w:rsidP="00585861">
      <w:pPr>
        <w:ind w:left="426" w:hanging="426"/>
        <w:rPr>
          <w:rFonts w:ascii="Arial" w:hAnsi="Arial" w:cs="Arial"/>
        </w:rPr>
      </w:pPr>
    </w:p>
    <w:p w14:paraId="5D1450D7" w14:textId="77777777" w:rsidR="00530371" w:rsidRPr="007278C1" w:rsidRDefault="00530371" w:rsidP="00585861">
      <w:pPr>
        <w:ind w:left="426" w:hanging="426"/>
        <w:rPr>
          <w:rFonts w:ascii="Arial" w:hAnsi="Arial" w:cs="Arial"/>
        </w:rPr>
      </w:pPr>
      <w:r w:rsidRPr="007278C1">
        <w:rPr>
          <w:rFonts w:ascii="Arial" w:hAnsi="Arial" w:cs="Arial"/>
        </w:rPr>
        <w:t>(2)</w:t>
      </w:r>
      <w:r w:rsidRPr="007278C1">
        <w:rPr>
          <w:rFonts w:ascii="Arial" w:hAnsi="Arial" w:cs="Arial"/>
        </w:rPr>
        <w:tab/>
        <w:t>Subject to paragraphs 6</w:t>
      </w:r>
      <w:r w:rsidR="00585861" w:rsidRPr="007278C1">
        <w:rPr>
          <w:rFonts w:ascii="Arial" w:hAnsi="Arial" w:cs="Arial"/>
        </w:rPr>
        <w:t>,</w:t>
      </w:r>
      <w:r w:rsidRPr="007278C1">
        <w:rPr>
          <w:rFonts w:ascii="Arial" w:hAnsi="Arial" w:cs="Arial"/>
        </w:rPr>
        <w:t xml:space="preserve"> 7</w:t>
      </w:r>
      <w:r w:rsidR="00585861" w:rsidRPr="007278C1">
        <w:rPr>
          <w:rFonts w:ascii="Arial" w:hAnsi="Arial" w:cs="Arial"/>
        </w:rPr>
        <w:t xml:space="preserve"> and 8</w:t>
      </w:r>
      <w:r w:rsidRPr="007278C1">
        <w:rPr>
          <w:rFonts w:ascii="Arial" w:hAnsi="Arial" w:cs="Arial"/>
        </w:rPr>
        <w:t>, the amount of each such allowance shall be the amount specified against that special responsibility in that schedule.</w:t>
      </w:r>
    </w:p>
    <w:p w14:paraId="6F6E3DAA" w14:textId="77777777" w:rsidR="00530371" w:rsidRPr="007278C1" w:rsidRDefault="00530371" w:rsidP="00585861">
      <w:pPr>
        <w:ind w:left="426" w:hanging="426"/>
        <w:rPr>
          <w:rFonts w:ascii="Arial" w:hAnsi="Arial" w:cs="Arial"/>
        </w:rPr>
      </w:pPr>
    </w:p>
    <w:p w14:paraId="7340A2BC" w14:textId="77777777" w:rsidR="00530371" w:rsidRPr="007278C1" w:rsidRDefault="00530371" w:rsidP="00585861">
      <w:pPr>
        <w:ind w:left="426" w:hanging="426"/>
        <w:rPr>
          <w:rFonts w:ascii="Arial" w:hAnsi="Arial" w:cs="Arial"/>
        </w:rPr>
      </w:pPr>
      <w:r w:rsidRPr="007278C1">
        <w:rPr>
          <w:rFonts w:ascii="Arial" w:hAnsi="Arial" w:cs="Arial"/>
        </w:rPr>
        <w:t>(3)</w:t>
      </w:r>
      <w:r w:rsidRPr="007278C1">
        <w:rPr>
          <w:rFonts w:ascii="Arial" w:hAnsi="Arial" w:cs="Arial"/>
        </w:rPr>
        <w:tab/>
        <w:t>In any year a Cou</w:t>
      </w:r>
      <w:r w:rsidR="00626318" w:rsidRPr="007278C1">
        <w:rPr>
          <w:rFonts w:ascii="Arial" w:hAnsi="Arial" w:cs="Arial"/>
        </w:rPr>
        <w:t>ncillor shall be paid only one S</w:t>
      </w:r>
      <w:r w:rsidRPr="007278C1">
        <w:rPr>
          <w:rFonts w:ascii="Arial" w:hAnsi="Arial" w:cs="Arial"/>
        </w:rPr>
        <w:t xml:space="preserve">pecial </w:t>
      </w:r>
      <w:r w:rsidR="00626318" w:rsidRPr="007278C1">
        <w:rPr>
          <w:rFonts w:ascii="Arial" w:hAnsi="Arial" w:cs="Arial"/>
        </w:rPr>
        <w:t>R</w:t>
      </w:r>
      <w:r w:rsidRPr="007278C1">
        <w:rPr>
          <w:rFonts w:ascii="Arial" w:hAnsi="Arial" w:cs="Arial"/>
        </w:rPr>
        <w:t xml:space="preserve">esponsibility </w:t>
      </w:r>
      <w:r w:rsidR="00626318" w:rsidRPr="007278C1">
        <w:rPr>
          <w:rFonts w:ascii="Arial" w:hAnsi="Arial" w:cs="Arial"/>
        </w:rPr>
        <w:t>A</w:t>
      </w:r>
      <w:r w:rsidRPr="007278C1">
        <w:rPr>
          <w:rFonts w:ascii="Arial" w:hAnsi="Arial" w:cs="Arial"/>
        </w:rPr>
        <w:t xml:space="preserve">llowance (being the highest amount payable in respect of special responsibilities held). A civic office holder may, in addition, be paid the </w:t>
      </w:r>
      <w:r w:rsidR="00626318" w:rsidRPr="007278C1">
        <w:rPr>
          <w:rFonts w:ascii="Arial" w:hAnsi="Arial" w:cs="Arial"/>
        </w:rPr>
        <w:t>C</w:t>
      </w:r>
      <w:r w:rsidRPr="007278C1">
        <w:rPr>
          <w:rFonts w:ascii="Arial" w:hAnsi="Arial" w:cs="Arial"/>
        </w:rPr>
        <w:t xml:space="preserve">ivic </w:t>
      </w:r>
      <w:r w:rsidR="00626318" w:rsidRPr="007278C1">
        <w:rPr>
          <w:rFonts w:ascii="Arial" w:hAnsi="Arial" w:cs="Arial"/>
        </w:rPr>
        <w:t>A</w:t>
      </w:r>
      <w:r w:rsidRPr="007278C1">
        <w:rPr>
          <w:rFonts w:ascii="Arial" w:hAnsi="Arial" w:cs="Arial"/>
        </w:rPr>
        <w:t>llowance specified in the schedule.</w:t>
      </w:r>
      <w:r w:rsidR="00EC548B" w:rsidRPr="007278C1">
        <w:rPr>
          <w:rFonts w:ascii="Arial" w:hAnsi="Arial" w:cs="Arial"/>
        </w:rPr>
        <w:t xml:space="preserve"> Civic office holders may also claim some expenses which sit outside of the scheme but, for transparency, </w:t>
      </w:r>
      <w:r w:rsidR="00EA3CBC" w:rsidRPr="007278C1">
        <w:rPr>
          <w:rFonts w:ascii="Arial" w:hAnsi="Arial" w:cs="Arial"/>
        </w:rPr>
        <w:t xml:space="preserve">the </w:t>
      </w:r>
      <w:proofErr w:type="gramStart"/>
      <w:r w:rsidR="00EA3CBC" w:rsidRPr="007278C1">
        <w:rPr>
          <w:rFonts w:ascii="Arial" w:hAnsi="Arial" w:cs="Arial"/>
        </w:rPr>
        <w:t>criteria</w:t>
      </w:r>
      <w:proofErr w:type="gramEnd"/>
      <w:r w:rsidR="00EA3CBC" w:rsidRPr="007278C1">
        <w:rPr>
          <w:rFonts w:ascii="Arial" w:hAnsi="Arial" w:cs="Arial"/>
        </w:rPr>
        <w:t xml:space="preserve"> for claims is detailed in Appendix </w:t>
      </w:r>
      <w:r w:rsidR="0061495E" w:rsidRPr="007278C1">
        <w:rPr>
          <w:rFonts w:ascii="Arial" w:hAnsi="Arial" w:cs="Arial"/>
        </w:rPr>
        <w:t>1</w:t>
      </w:r>
      <w:r w:rsidR="00EA3CBC" w:rsidRPr="007278C1">
        <w:rPr>
          <w:rFonts w:ascii="Arial" w:hAnsi="Arial" w:cs="Arial"/>
        </w:rPr>
        <w:t>.</w:t>
      </w:r>
    </w:p>
    <w:p w14:paraId="11AFE96E" w14:textId="77777777" w:rsidR="008F031E" w:rsidRPr="007278C1" w:rsidRDefault="008F031E" w:rsidP="00585861">
      <w:pPr>
        <w:ind w:left="426" w:hanging="426"/>
        <w:rPr>
          <w:rFonts w:ascii="Arial" w:hAnsi="Arial" w:cs="Arial"/>
        </w:rPr>
      </w:pPr>
    </w:p>
    <w:p w14:paraId="249AE06D" w14:textId="77777777" w:rsidR="008F031E" w:rsidRPr="007278C1" w:rsidRDefault="008F031E" w:rsidP="00585861">
      <w:pPr>
        <w:ind w:left="426" w:hanging="426"/>
        <w:rPr>
          <w:rFonts w:ascii="Arial" w:hAnsi="Arial" w:cs="Arial"/>
        </w:rPr>
      </w:pPr>
      <w:r w:rsidRPr="007278C1">
        <w:rPr>
          <w:rFonts w:ascii="Arial" w:hAnsi="Arial" w:cs="Arial"/>
        </w:rPr>
        <w:t>(4)</w:t>
      </w:r>
      <w:r w:rsidRPr="007278C1">
        <w:rPr>
          <w:rFonts w:ascii="Arial" w:hAnsi="Arial" w:cs="Arial"/>
        </w:rPr>
        <w:tab/>
        <w:t>The Lord Mayor</w:t>
      </w:r>
      <w:r w:rsidR="00340DCB" w:rsidRPr="007278C1">
        <w:rPr>
          <w:rFonts w:ascii="Arial" w:hAnsi="Arial" w:cs="Arial"/>
        </w:rPr>
        <w:t>, Sheriff</w:t>
      </w:r>
      <w:r w:rsidRPr="007278C1">
        <w:rPr>
          <w:rFonts w:ascii="Arial" w:hAnsi="Arial" w:cs="Arial"/>
        </w:rPr>
        <w:t xml:space="preserve"> and Leader are paid applicable allowances until the Annual General Meeting of Council in an election year</w:t>
      </w:r>
      <w:r w:rsidR="00340DCB" w:rsidRPr="007278C1">
        <w:rPr>
          <w:rFonts w:ascii="Arial" w:hAnsi="Arial" w:cs="Arial"/>
        </w:rPr>
        <w:t xml:space="preserve"> (see Article 4 of the Constitution)</w:t>
      </w:r>
      <w:r w:rsidRPr="007278C1">
        <w:rPr>
          <w:rFonts w:ascii="Arial" w:hAnsi="Arial" w:cs="Arial"/>
        </w:rPr>
        <w:t>.</w:t>
      </w:r>
    </w:p>
    <w:p w14:paraId="64A089AA" w14:textId="77777777" w:rsidR="00530371" w:rsidRPr="007278C1" w:rsidRDefault="00530371" w:rsidP="00585861">
      <w:pPr>
        <w:ind w:left="426" w:hanging="426"/>
        <w:rPr>
          <w:rFonts w:ascii="Arial" w:hAnsi="Arial" w:cs="Arial"/>
          <w:b/>
        </w:rPr>
      </w:pPr>
      <w:r w:rsidRPr="007278C1">
        <w:rPr>
          <w:rFonts w:ascii="Arial" w:hAnsi="Arial" w:cs="Arial"/>
          <w:b/>
        </w:rPr>
        <w:lastRenderedPageBreak/>
        <w:t>5.</w:t>
      </w:r>
      <w:r w:rsidRPr="007278C1">
        <w:rPr>
          <w:rFonts w:ascii="Arial" w:hAnsi="Arial" w:cs="Arial"/>
          <w:b/>
        </w:rPr>
        <w:tab/>
        <w:t>Waiver</w:t>
      </w:r>
    </w:p>
    <w:p w14:paraId="7DCE3750" w14:textId="77777777" w:rsidR="00530371" w:rsidRPr="007278C1" w:rsidRDefault="00530371" w:rsidP="00530371">
      <w:pPr>
        <w:rPr>
          <w:rFonts w:ascii="Arial" w:hAnsi="Arial" w:cs="Arial"/>
        </w:rPr>
      </w:pPr>
    </w:p>
    <w:p w14:paraId="6B2D023A" w14:textId="77777777" w:rsidR="00530371" w:rsidRPr="007278C1" w:rsidRDefault="00530371" w:rsidP="00530371">
      <w:pPr>
        <w:rPr>
          <w:rFonts w:ascii="Arial" w:hAnsi="Arial" w:cs="Arial"/>
        </w:rPr>
      </w:pPr>
      <w:r w:rsidRPr="007278C1">
        <w:rPr>
          <w:rFonts w:ascii="Arial" w:hAnsi="Arial" w:cs="Arial"/>
        </w:rPr>
        <w:t xml:space="preserve">A person may, by notice in writing given to the </w:t>
      </w:r>
      <w:r w:rsidR="004B259A">
        <w:rPr>
          <w:rFonts w:ascii="Arial" w:hAnsi="Arial" w:cs="Arial"/>
        </w:rPr>
        <w:t xml:space="preserve">Strategic </w:t>
      </w:r>
      <w:r w:rsidRPr="007278C1">
        <w:rPr>
          <w:rFonts w:ascii="Arial" w:hAnsi="Arial" w:cs="Arial"/>
        </w:rPr>
        <w:t xml:space="preserve">Director of Legal and Governance, elect to forego any part of </w:t>
      </w:r>
      <w:r w:rsidR="000222DE">
        <w:rPr>
          <w:rFonts w:ascii="Arial" w:hAnsi="Arial" w:cs="Arial"/>
        </w:rPr>
        <w:t>t</w:t>
      </w:r>
      <w:r w:rsidR="00803A44">
        <w:rPr>
          <w:rFonts w:ascii="Arial" w:hAnsi="Arial" w:cs="Arial"/>
        </w:rPr>
        <w:t>heir</w:t>
      </w:r>
      <w:r w:rsidRPr="007278C1">
        <w:rPr>
          <w:rFonts w:ascii="Arial" w:hAnsi="Arial" w:cs="Arial"/>
        </w:rPr>
        <w:t xml:space="preserve"> entitlement to an allowance under this scheme.</w:t>
      </w:r>
    </w:p>
    <w:p w14:paraId="38BB692D" w14:textId="77777777" w:rsidR="008F031E" w:rsidRPr="007278C1" w:rsidRDefault="00530371" w:rsidP="00585861">
      <w:pPr>
        <w:ind w:left="426" w:hanging="426"/>
        <w:rPr>
          <w:rFonts w:ascii="Arial" w:hAnsi="Arial" w:cs="Arial"/>
        </w:rPr>
      </w:pPr>
      <w:r w:rsidRPr="007278C1">
        <w:rPr>
          <w:rFonts w:ascii="Arial" w:hAnsi="Arial" w:cs="Arial"/>
        </w:rPr>
        <w:t xml:space="preserve"> </w:t>
      </w:r>
    </w:p>
    <w:p w14:paraId="08BEB1CD" w14:textId="77777777" w:rsidR="00530371" w:rsidRPr="007278C1" w:rsidRDefault="00530371" w:rsidP="00585861">
      <w:pPr>
        <w:ind w:left="426" w:hanging="426"/>
        <w:rPr>
          <w:rFonts w:ascii="Arial" w:hAnsi="Arial" w:cs="Arial"/>
          <w:b/>
        </w:rPr>
      </w:pPr>
      <w:r w:rsidRPr="007278C1">
        <w:rPr>
          <w:rFonts w:ascii="Arial" w:hAnsi="Arial" w:cs="Arial"/>
          <w:b/>
        </w:rPr>
        <w:t>6.</w:t>
      </w:r>
      <w:r w:rsidRPr="007278C1">
        <w:rPr>
          <w:rFonts w:ascii="Arial" w:hAnsi="Arial" w:cs="Arial"/>
          <w:b/>
        </w:rPr>
        <w:tab/>
        <w:t>Part-year Entitlements</w:t>
      </w:r>
    </w:p>
    <w:p w14:paraId="16B7BFC5" w14:textId="77777777" w:rsidR="00530371" w:rsidRPr="007278C1" w:rsidRDefault="00530371" w:rsidP="00530371">
      <w:pPr>
        <w:rPr>
          <w:rFonts w:ascii="Arial" w:hAnsi="Arial" w:cs="Arial"/>
        </w:rPr>
      </w:pPr>
    </w:p>
    <w:p w14:paraId="2244A82F" w14:textId="77777777" w:rsidR="00530371" w:rsidRPr="007278C1" w:rsidRDefault="00530371" w:rsidP="00585861">
      <w:pPr>
        <w:ind w:left="426" w:hanging="426"/>
        <w:rPr>
          <w:rFonts w:ascii="Arial" w:hAnsi="Arial" w:cs="Arial"/>
        </w:rPr>
      </w:pPr>
      <w:r w:rsidRPr="007278C1">
        <w:rPr>
          <w:rFonts w:ascii="Arial" w:hAnsi="Arial" w:cs="Arial"/>
        </w:rPr>
        <w:t>(1)</w:t>
      </w:r>
      <w:r w:rsidRPr="007278C1">
        <w:rPr>
          <w:rFonts w:ascii="Arial" w:hAnsi="Arial" w:cs="Arial"/>
        </w:rPr>
        <w:tab/>
        <w:t xml:space="preserve">The provisions of this paragraph shall have effect to </w:t>
      </w:r>
      <w:r w:rsidR="00626318" w:rsidRPr="007278C1">
        <w:rPr>
          <w:rFonts w:ascii="Arial" w:hAnsi="Arial" w:cs="Arial"/>
        </w:rPr>
        <w:t>regulate the entitlements of a Councillor to Basic and S</w:t>
      </w:r>
      <w:r w:rsidRPr="007278C1">
        <w:rPr>
          <w:rFonts w:ascii="Arial" w:hAnsi="Arial" w:cs="Arial"/>
        </w:rPr>
        <w:t xml:space="preserve">pecial </w:t>
      </w:r>
      <w:r w:rsidR="00626318" w:rsidRPr="007278C1">
        <w:rPr>
          <w:rFonts w:ascii="Arial" w:hAnsi="Arial" w:cs="Arial"/>
        </w:rPr>
        <w:t>R</w:t>
      </w:r>
      <w:r w:rsidRPr="007278C1">
        <w:rPr>
          <w:rFonts w:ascii="Arial" w:hAnsi="Arial" w:cs="Arial"/>
        </w:rPr>
        <w:t xml:space="preserve">esponsibility </w:t>
      </w:r>
      <w:r w:rsidR="00626318" w:rsidRPr="007278C1">
        <w:rPr>
          <w:rFonts w:ascii="Arial" w:hAnsi="Arial" w:cs="Arial"/>
        </w:rPr>
        <w:t>A</w:t>
      </w:r>
      <w:r w:rsidRPr="007278C1">
        <w:rPr>
          <w:rFonts w:ascii="Arial" w:hAnsi="Arial" w:cs="Arial"/>
        </w:rPr>
        <w:t>llowance where</w:t>
      </w:r>
      <w:r w:rsidR="00626318" w:rsidRPr="007278C1">
        <w:rPr>
          <w:rFonts w:ascii="Arial" w:hAnsi="Arial" w:cs="Arial"/>
        </w:rPr>
        <w:t>, in the course of a year that C</w:t>
      </w:r>
      <w:r w:rsidRPr="007278C1">
        <w:rPr>
          <w:rFonts w:ascii="Arial" w:hAnsi="Arial" w:cs="Arial"/>
        </w:rPr>
        <w:t>ouncill</w:t>
      </w:r>
      <w:r w:rsidR="00626318" w:rsidRPr="007278C1">
        <w:rPr>
          <w:rFonts w:ascii="Arial" w:hAnsi="Arial" w:cs="Arial"/>
        </w:rPr>
        <w:t>or becomes, or ceases to be, a C</w:t>
      </w:r>
      <w:r w:rsidRPr="007278C1">
        <w:rPr>
          <w:rFonts w:ascii="Arial" w:hAnsi="Arial" w:cs="Arial"/>
        </w:rPr>
        <w:t>ouncillor, or accepts or relinquishes a special respon</w:t>
      </w:r>
      <w:r w:rsidR="00626318" w:rsidRPr="007278C1">
        <w:rPr>
          <w:rFonts w:ascii="Arial" w:hAnsi="Arial" w:cs="Arial"/>
        </w:rPr>
        <w:t>sibility in respect of which a Special Responsibility A</w:t>
      </w:r>
      <w:r w:rsidRPr="007278C1">
        <w:rPr>
          <w:rFonts w:ascii="Arial" w:hAnsi="Arial" w:cs="Arial"/>
        </w:rPr>
        <w:t>llowance is payable.</w:t>
      </w:r>
    </w:p>
    <w:p w14:paraId="3EF4CEB8" w14:textId="77777777" w:rsidR="00530371" w:rsidRPr="007278C1" w:rsidRDefault="00530371" w:rsidP="00585861">
      <w:pPr>
        <w:ind w:left="426" w:hanging="426"/>
        <w:rPr>
          <w:rFonts w:ascii="Arial" w:hAnsi="Arial" w:cs="Arial"/>
        </w:rPr>
      </w:pPr>
    </w:p>
    <w:p w14:paraId="50AB32CC" w14:textId="77777777" w:rsidR="00530371" w:rsidRPr="007278C1" w:rsidRDefault="00530371" w:rsidP="00585861">
      <w:pPr>
        <w:ind w:left="426" w:hanging="426"/>
        <w:rPr>
          <w:rFonts w:ascii="Arial" w:hAnsi="Arial" w:cs="Arial"/>
        </w:rPr>
      </w:pPr>
      <w:r w:rsidRPr="007278C1">
        <w:rPr>
          <w:rFonts w:ascii="Arial" w:hAnsi="Arial" w:cs="Arial"/>
        </w:rPr>
        <w:t>(2)</w:t>
      </w:r>
      <w:r w:rsidR="00626318" w:rsidRPr="007278C1">
        <w:rPr>
          <w:rFonts w:ascii="Arial" w:hAnsi="Arial" w:cs="Arial"/>
        </w:rPr>
        <w:tab/>
        <w:t>Where the term of office of a C</w:t>
      </w:r>
      <w:r w:rsidRPr="007278C1">
        <w:rPr>
          <w:rFonts w:ascii="Arial" w:hAnsi="Arial" w:cs="Arial"/>
        </w:rPr>
        <w:t>ouncillor begins or ends otherwise than at the beginning or end of a</w:t>
      </w:r>
      <w:r w:rsidR="00626318" w:rsidRPr="007278C1">
        <w:rPr>
          <w:rFonts w:ascii="Arial" w:hAnsi="Arial" w:cs="Arial"/>
        </w:rPr>
        <w:t xml:space="preserve"> year, the entitlement of that Councillor to B</w:t>
      </w:r>
      <w:r w:rsidRPr="007278C1">
        <w:rPr>
          <w:rFonts w:ascii="Arial" w:hAnsi="Arial" w:cs="Arial"/>
        </w:rPr>
        <w:t xml:space="preserve">asic </w:t>
      </w:r>
      <w:r w:rsidR="00626318" w:rsidRPr="007278C1">
        <w:rPr>
          <w:rFonts w:ascii="Arial" w:hAnsi="Arial" w:cs="Arial"/>
        </w:rPr>
        <w:t>A</w:t>
      </w:r>
      <w:r w:rsidRPr="007278C1">
        <w:rPr>
          <w:rFonts w:ascii="Arial" w:hAnsi="Arial" w:cs="Arial"/>
        </w:rPr>
        <w:t>llowance shall be to t</w:t>
      </w:r>
      <w:r w:rsidR="00626318" w:rsidRPr="007278C1">
        <w:rPr>
          <w:rFonts w:ascii="Arial" w:hAnsi="Arial" w:cs="Arial"/>
        </w:rPr>
        <w:t>he payment of such part of the B</w:t>
      </w:r>
      <w:r w:rsidRPr="007278C1">
        <w:rPr>
          <w:rFonts w:ascii="Arial" w:hAnsi="Arial" w:cs="Arial"/>
        </w:rPr>
        <w:t xml:space="preserve">asic </w:t>
      </w:r>
      <w:r w:rsidR="00626318" w:rsidRPr="007278C1">
        <w:rPr>
          <w:rFonts w:ascii="Arial" w:hAnsi="Arial" w:cs="Arial"/>
        </w:rPr>
        <w:t>A</w:t>
      </w:r>
      <w:r w:rsidRPr="007278C1">
        <w:rPr>
          <w:rFonts w:ascii="Arial" w:hAnsi="Arial" w:cs="Arial"/>
        </w:rPr>
        <w:t xml:space="preserve">llowance as bears to the whole the same proportion as the number of days during which </w:t>
      </w:r>
      <w:r w:rsidR="004B259A">
        <w:rPr>
          <w:rFonts w:ascii="Arial" w:hAnsi="Arial" w:cs="Arial"/>
        </w:rPr>
        <w:t>their</w:t>
      </w:r>
      <w:r w:rsidRPr="007278C1">
        <w:rPr>
          <w:rFonts w:ascii="Arial" w:hAnsi="Arial" w:cs="Arial"/>
        </w:rPr>
        <w:t xml:space="preserve"> term of office subsists bears to the number of days in that year.</w:t>
      </w:r>
    </w:p>
    <w:p w14:paraId="52C8A0AA" w14:textId="77777777" w:rsidR="00530371" w:rsidRPr="007278C1" w:rsidRDefault="00530371" w:rsidP="00585861">
      <w:pPr>
        <w:ind w:left="426" w:hanging="426"/>
        <w:rPr>
          <w:rFonts w:ascii="Arial" w:hAnsi="Arial" w:cs="Arial"/>
        </w:rPr>
      </w:pPr>
    </w:p>
    <w:p w14:paraId="75C86A74" w14:textId="77777777" w:rsidR="00530371" w:rsidRPr="007278C1" w:rsidRDefault="00626318" w:rsidP="00585861">
      <w:pPr>
        <w:ind w:left="426" w:hanging="426"/>
        <w:rPr>
          <w:rFonts w:ascii="Arial" w:hAnsi="Arial" w:cs="Arial"/>
        </w:rPr>
      </w:pPr>
      <w:r w:rsidRPr="007278C1">
        <w:rPr>
          <w:rFonts w:ascii="Arial" w:hAnsi="Arial" w:cs="Arial"/>
        </w:rPr>
        <w:t>(3)</w:t>
      </w:r>
      <w:r w:rsidRPr="007278C1">
        <w:rPr>
          <w:rFonts w:ascii="Arial" w:hAnsi="Arial" w:cs="Arial"/>
        </w:rPr>
        <w:tab/>
        <w:t>Where a C</w:t>
      </w:r>
      <w:r w:rsidR="00530371" w:rsidRPr="007278C1">
        <w:rPr>
          <w:rFonts w:ascii="Arial" w:hAnsi="Arial" w:cs="Arial"/>
        </w:rPr>
        <w:t>ouncillor has during part of, but not throughout, a year such special responsibilit</w:t>
      </w:r>
      <w:r w:rsidRPr="007278C1">
        <w:rPr>
          <w:rFonts w:ascii="Arial" w:hAnsi="Arial" w:cs="Arial"/>
        </w:rPr>
        <w:t xml:space="preserve">ies as entitle </w:t>
      </w:r>
      <w:r w:rsidR="004B259A">
        <w:rPr>
          <w:rFonts w:ascii="Arial" w:hAnsi="Arial" w:cs="Arial"/>
        </w:rPr>
        <w:t xml:space="preserve">them </w:t>
      </w:r>
      <w:r w:rsidRPr="007278C1">
        <w:rPr>
          <w:rFonts w:ascii="Arial" w:hAnsi="Arial" w:cs="Arial"/>
        </w:rPr>
        <w:t>to a S</w:t>
      </w:r>
      <w:r w:rsidR="00530371" w:rsidRPr="007278C1">
        <w:rPr>
          <w:rFonts w:ascii="Arial" w:hAnsi="Arial" w:cs="Arial"/>
        </w:rPr>
        <w:t xml:space="preserve">pecial </w:t>
      </w:r>
      <w:r w:rsidRPr="007278C1">
        <w:rPr>
          <w:rFonts w:ascii="Arial" w:hAnsi="Arial" w:cs="Arial"/>
        </w:rPr>
        <w:t>Responsibility Allowance, that C</w:t>
      </w:r>
      <w:r w:rsidR="00530371" w:rsidRPr="007278C1">
        <w:rPr>
          <w:rFonts w:ascii="Arial" w:hAnsi="Arial" w:cs="Arial"/>
        </w:rPr>
        <w:t xml:space="preserve">ouncillor’s entitlement shall be to payment of such part of that allowance as bears to the whole the same proportion as the number of days during which </w:t>
      </w:r>
      <w:r w:rsidR="004B259A">
        <w:rPr>
          <w:rFonts w:ascii="Arial" w:hAnsi="Arial" w:cs="Arial"/>
        </w:rPr>
        <w:t>they have</w:t>
      </w:r>
      <w:r w:rsidR="00530371" w:rsidRPr="007278C1">
        <w:rPr>
          <w:rFonts w:ascii="Arial" w:hAnsi="Arial" w:cs="Arial"/>
        </w:rPr>
        <w:t xml:space="preserve"> such special responsibilities bears to the number of days in that year.</w:t>
      </w:r>
    </w:p>
    <w:p w14:paraId="24A8D609" w14:textId="77777777" w:rsidR="00530371" w:rsidRPr="007278C1" w:rsidRDefault="00530371" w:rsidP="00585861">
      <w:pPr>
        <w:ind w:left="426" w:hanging="426"/>
        <w:rPr>
          <w:rFonts w:ascii="Arial" w:hAnsi="Arial" w:cs="Arial"/>
        </w:rPr>
      </w:pPr>
    </w:p>
    <w:p w14:paraId="7C27CE57" w14:textId="77777777" w:rsidR="00626318" w:rsidRPr="007278C1" w:rsidRDefault="00530371" w:rsidP="00626318">
      <w:pPr>
        <w:ind w:left="426" w:hanging="426"/>
        <w:rPr>
          <w:rFonts w:ascii="Arial" w:hAnsi="Arial" w:cs="Arial"/>
        </w:rPr>
      </w:pPr>
      <w:r w:rsidRPr="007278C1">
        <w:rPr>
          <w:rFonts w:ascii="Arial" w:hAnsi="Arial" w:cs="Arial"/>
        </w:rPr>
        <w:t>(4)</w:t>
      </w:r>
      <w:r w:rsidRPr="007278C1">
        <w:rPr>
          <w:rFonts w:ascii="Arial" w:hAnsi="Arial" w:cs="Arial"/>
        </w:rPr>
        <w:tab/>
      </w:r>
      <w:r w:rsidR="00626318" w:rsidRPr="007278C1">
        <w:rPr>
          <w:rFonts w:ascii="Arial" w:hAnsi="Arial" w:cs="Arial"/>
        </w:rPr>
        <w:t>Basic and Special R</w:t>
      </w:r>
      <w:r w:rsidRPr="007278C1">
        <w:rPr>
          <w:rFonts w:ascii="Arial" w:hAnsi="Arial" w:cs="Arial"/>
        </w:rPr>
        <w:t xml:space="preserve">esponsibility allowances shall be payable in </w:t>
      </w:r>
      <w:proofErr w:type="spellStart"/>
      <w:r w:rsidRPr="007278C1">
        <w:rPr>
          <w:rFonts w:ascii="Arial" w:hAnsi="Arial" w:cs="Arial"/>
        </w:rPr>
        <w:t>installments</w:t>
      </w:r>
      <w:proofErr w:type="spellEnd"/>
      <w:r w:rsidRPr="007278C1">
        <w:rPr>
          <w:rFonts w:ascii="Arial" w:hAnsi="Arial" w:cs="Arial"/>
        </w:rPr>
        <w:t xml:space="preserve"> of 1/12th of the amount specified in this scheme and shall be paid or made available by the last working day of each month.</w:t>
      </w:r>
    </w:p>
    <w:p w14:paraId="1E23CCDA" w14:textId="77777777" w:rsidR="00626318" w:rsidRPr="007278C1" w:rsidRDefault="00626318" w:rsidP="00626318">
      <w:pPr>
        <w:ind w:left="426" w:hanging="426"/>
        <w:rPr>
          <w:rFonts w:ascii="Arial" w:hAnsi="Arial" w:cs="Arial"/>
        </w:rPr>
      </w:pPr>
    </w:p>
    <w:p w14:paraId="5E769ABD" w14:textId="77777777" w:rsidR="00530371" w:rsidRPr="007278C1" w:rsidRDefault="00626318" w:rsidP="00626318">
      <w:pPr>
        <w:ind w:left="426" w:hanging="426"/>
        <w:rPr>
          <w:rFonts w:ascii="Arial" w:hAnsi="Arial" w:cs="Arial"/>
        </w:rPr>
      </w:pPr>
      <w:r w:rsidRPr="007278C1">
        <w:rPr>
          <w:rFonts w:ascii="Arial" w:hAnsi="Arial" w:cs="Arial"/>
        </w:rPr>
        <w:t>(5)</w:t>
      </w:r>
      <w:r w:rsidRPr="007278C1">
        <w:rPr>
          <w:rFonts w:ascii="Arial" w:hAnsi="Arial" w:cs="Arial"/>
        </w:rPr>
        <w:tab/>
      </w:r>
      <w:r w:rsidR="00530371" w:rsidRPr="007278C1">
        <w:rPr>
          <w:rFonts w:ascii="Arial" w:hAnsi="Arial" w:cs="Arial"/>
        </w:rPr>
        <w:t>Where a payment of 1/12th of the amount specified in this scheme in res</w:t>
      </w:r>
      <w:r w:rsidRPr="007278C1">
        <w:rPr>
          <w:rFonts w:ascii="Arial" w:hAnsi="Arial" w:cs="Arial"/>
        </w:rPr>
        <w:t>pect of a Basic Allowance or a Special Responsibility Allowance would result in the C</w:t>
      </w:r>
      <w:r w:rsidR="00530371" w:rsidRPr="007278C1">
        <w:rPr>
          <w:rFonts w:ascii="Arial" w:hAnsi="Arial" w:cs="Arial"/>
        </w:rPr>
        <w:t xml:space="preserve">ouncillor receiving more or less than the amount to which </w:t>
      </w:r>
      <w:r w:rsidR="004B259A">
        <w:rPr>
          <w:rFonts w:ascii="Arial" w:hAnsi="Arial" w:cs="Arial"/>
        </w:rPr>
        <w:t>they are</w:t>
      </w:r>
      <w:r w:rsidR="00530371" w:rsidRPr="007278C1">
        <w:rPr>
          <w:rFonts w:ascii="Arial" w:hAnsi="Arial" w:cs="Arial"/>
        </w:rPr>
        <w:t xml:space="preserve"> entitled, the payment shall be such amount as will ensure that no more or no less is paid than the amount to which </w:t>
      </w:r>
      <w:r w:rsidR="00803A44">
        <w:rPr>
          <w:rFonts w:ascii="Arial" w:hAnsi="Arial" w:cs="Arial"/>
        </w:rPr>
        <w:t>they are</w:t>
      </w:r>
      <w:r w:rsidR="00530371" w:rsidRPr="007278C1">
        <w:rPr>
          <w:rFonts w:ascii="Arial" w:hAnsi="Arial" w:cs="Arial"/>
        </w:rPr>
        <w:t xml:space="preserve"> entitled.</w:t>
      </w:r>
    </w:p>
    <w:p w14:paraId="071B32CF" w14:textId="77777777" w:rsidR="00530371" w:rsidRPr="007278C1" w:rsidRDefault="00530371" w:rsidP="00530371">
      <w:pPr>
        <w:rPr>
          <w:rFonts w:ascii="Arial" w:hAnsi="Arial" w:cs="Arial"/>
        </w:rPr>
      </w:pPr>
    </w:p>
    <w:p w14:paraId="3978E320" w14:textId="77777777" w:rsidR="00530371" w:rsidRPr="007278C1" w:rsidRDefault="00530371" w:rsidP="00585861">
      <w:pPr>
        <w:ind w:left="426" w:hanging="426"/>
        <w:rPr>
          <w:rFonts w:ascii="Arial" w:hAnsi="Arial" w:cs="Arial"/>
          <w:b/>
        </w:rPr>
      </w:pPr>
      <w:r w:rsidRPr="007278C1">
        <w:rPr>
          <w:rFonts w:ascii="Arial" w:hAnsi="Arial" w:cs="Arial"/>
          <w:b/>
        </w:rPr>
        <w:t>7.</w:t>
      </w:r>
      <w:r w:rsidRPr="007278C1">
        <w:rPr>
          <w:rFonts w:ascii="Arial" w:hAnsi="Arial" w:cs="Arial"/>
          <w:b/>
        </w:rPr>
        <w:tab/>
        <w:t>Allowances in Cases of Ongoing Sickness Absence</w:t>
      </w:r>
    </w:p>
    <w:p w14:paraId="6DAE17BE" w14:textId="77777777" w:rsidR="00530371" w:rsidRPr="007278C1" w:rsidRDefault="00530371" w:rsidP="00530371">
      <w:pPr>
        <w:rPr>
          <w:rFonts w:ascii="Arial" w:hAnsi="Arial" w:cs="Arial"/>
        </w:rPr>
      </w:pPr>
    </w:p>
    <w:p w14:paraId="4AD1BB0D" w14:textId="77777777" w:rsidR="00530371" w:rsidRPr="007278C1" w:rsidRDefault="00530371" w:rsidP="00585861">
      <w:pPr>
        <w:ind w:left="426" w:hanging="426"/>
        <w:rPr>
          <w:rFonts w:ascii="Arial" w:hAnsi="Arial" w:cs="Arial"/>
        </w:rPr>
      </w:pPr>
      <w:r w:rsidRPr="007278C1">
        <w:rPr>
          <w:rFonts w:ascii="Arial" w:hAnsi="Arial" w:cs="Arial"/>
        </w:rPr>
        <w:t>(1)</w:t>
      </w:r>
      <w:r w:rsidRPr="007278C1">
        <w:rPr>
          <w:rFonts w:ascii="Arial" w:hAnsi="Arial" w:cs="Arial"/>
        </w:rPr>
        <w:tab/>
        <w:t>Where, through sickness, a Councillor has not attended any form</w:t>
      </w:r>
      <w:r w:rsidR="00626318" w:rsidRPr="007278C1">
        <w:rPr>
          <w:rFonts w:ascii="Arial" w:hAnsi="Arial" w:cs="Arial"/>
        </w:rPr>
        <w:t>al meetings of the Council and/</w:t>
      </w:r>
      <w:r w:rsidRPr="007278C1">
        <w:rPr>
          <w:rFonts w:ascii="Arial" w:hAnsi="Arial" w:cs="Arial"/>
        </w:rPr>
        <w:t>or any Boards, Committees or Pan</w:t>
      </w:r>
      <w:r w:rsidR="00626318" w:rsidRPr="007278C1">
        <w:rPr>
          <w:rFonts w:ascii="Arial" w:hAnsi="Arial" w:cs="Arial"/>
        </w:rPr>
        <w:t xml:space="preserve">els of the Council of which </w:t>
      </w:r>
      <w:r w:rsidR="00803A44">
        <w:rPr>
          <w:rFonts w:ascii="Arial" w:hAnsi="Arial" w:cs="Arial"/>
        </w:rPr>
        <w:t xml:space="preserve">they are </w:t>
      </w:r>
      <w:r w:rsidRPr="007278C1">
        <w:rPr>
          <w:rFonts w:ascii="Arial" w:hAnsi="Arial" w:cs="Arial"/>
        </w:rPr>
        <w:t>a member for a perio</w:t>
      </w:r>
      <w:r w:rsidR="00626318" w:rsidRPr="007278C1">
        <w:rPr>
          <w:rFonts w:ascii="Arial" w:hAnsi="Arial" w:cs="Arial"/>
        </w:rPr>
        <w:t>d of six months (but remains a C</w:t>
      </w:r>
      <w:r w:rsidRPr="007278C1">
        <w:rPr>
          <w:rFonts w:ascii="Arial" w:hAnsi="Arial" w:cs="Arial"/>
        </w:rPr>
        <w:t>ouncil</w:t>
      </w:r>
      <w:r w:rsidR="00585861" w:rsidRPr="007278C1">
        <w:rPr>
          <w:rFonts w:ascii="Arial" w:hAnsi="Arial" w:cs="Arial"/>
        </w:rPr>
        <w:t>l</w:t>
      </w:r>
      <w:r w:rsidRPr="007278C1">
        <w:rPr>
          <w:rFonts w:ascii="Arial" w:hAnsi="Arial" w:cs="Arial"/>
        </w:rPr>
        <w:t>or by virtue of a decision of the Chief Executive under section 85 of the Local Government Act 1972), from that da</w:t>
      </w:r>
      <w:r w:rsidR="00626318" w:rsidRPr="007278C1">
        <w:rPr>
          <w:rFonts w:ascii="Arial" w:hAnsi="Arial" w:cs="Arial"/>
        </w:rPr>
        <w:t xml:space="preserve">te, any allowances to which </w:t>
      </w:r>
      <w:r w:rsidR="00803A44">
        <w:rPr>
          <w:rFonts w:ascii="Arial" w:hAnsi="Arial" w:cs="Arial"/>
        </w:rPr>
        <w:t xml:space="preserve">they were </w:t>
      </w:r>
      <w:r w:rsidRPr="007278C1">
        <w:rPr>
          <w:rFonts w:ascii="Arial" w:hAnsi="Arial" w:cs="Arial"/>
        </w:rPr>
        <w:t>formerly entitled to shall be payable at a rate of 50% of the former allowance and only for a further period of six months.</w:t>
      </w:r>
    </w:p>
    <w:p w14:paraId="6B01B245" w14:textId="77777777" w:rsidR="00530371" w:rsidRPr="007278C1" w:rsidRDefault="00530371" w:rsidP="00585861">
      <w:pPr>
        <w:ind w:left="426" w:hanging="426"/>
        <w:rPr>
          <w:rFonts w:ascii="Arial" w:hAnsi="Arial" w:cs="Arial"/>
        </w:rPr>
      </w:pPr>
    </w:p>
    <w:p w14:paraId="3B20E505" w14:textId="77777777" w:rsidR="00530371" w:rsidRPr="007278C1" w:rsidRDefault="00530371" w:rsidP="00585861">
      <w:pPr>
        <w:ind w:left="426" w:hanging="426"/>
        <w:rPr>
          <w:rFonts w:ascii="Arial" w:hAnsi="Arial" w:cs="Arial"/>
        </w:rPr>
      </w:pPr>
      <w:r w:rsidRPr="007278C1">
        <w:rPr>
          <w:rFonts w:ascii="Arial" w:hAnsi="Arial" w:cs="Arial"/>
        </w:rPr>
        <w:t>(2)</w:t>
      </w:r>
      <w:r w:rsidRPr="007278C1">
        <w:rPr>
          <w:rFonts w:ascii="Arial" w:hAnsi="Arial" w:cs="Arial"/>
        </w:rPr>
        <w:tab/>
        <w:t>Where the Councillor is absent for reasons relating to pregnancy or maternity, no reduction should be made to allowances</w:t>
      </w:r>
      <w:r w:rsidR="007278C1" w:rsidRPr="007278C1">
        <w:rPr>
          <w:rFonts w:ascii="Arial" w:hAnsi="Arial" w:cs="Arial"/>
        </w:rPr>
        <w:t xml:space="preserve"> other than in accordance with the Parental Leave Policy</w:t>
      </w:r>
      <w:r w:rsidRPr="007278C1">
        <w:rPr>
          <w:rFonts w:ascii="Arial" w:hAnsi="Arial" w:cs="Arial"/>
        </w:rPr>
        <w:t>.</w:t>
      </w:r>
    </w:p>
    <w:p w14:paraId="77FED6A4" w14:textId="77777777" w:rsidR="00530371" w:rsidRDefault="00530371" w:rsidP="00530371">
      <w:pPr>
        <w:rPr>
          <w:rFonts w:ascii="Arial" w:hAnsi="Arial" w:cs="Arial"/>
        </w:rPr>
      </w:pPr>
    </w:p>
    <w:p w14:paraId="067D4C04" w14:textId="77777777" w:rsidR="00803A44" w:rsidRDefault="00803A44" w:rsidP="00530371">
      <w:pPr>
        <w:rPr>
          <w:rFonts w:ascii="Arial" w:hAnsi="Arial" w:cs="Arial"/>
        </w:rPr>
      </w:pPr>
    </w:p>
    <w:p w14:paraId="0FD9E170" w14:textId="77777777" w:rsidR="00803A44" w:rsidRPr="007278C1" w:rsidRDefault="00803A44" w:rsidP="00530371">
      <w:pPr>
        <w:rPr>
          <w:rFonts w:ascii="Arial" w:hAnsi="Arial" w:cs="Arial"/>
        </w:rPr>
      </w:pPr>
    </w:p>
    <w:p w14:paraId="34AA5111" w14:textId="77777777" w:rsidR="00585861" w:rsidRPr="007278C1" w:rsidRDefault="00585861" w:rsidP="00585861">
      <w:pPr>
        <w:ind w:left="426" w:hanging="426"/>
        <w:rPr>
          <w:rFonts w:ascii="Arial" w:hAnsi="Arial" w:cs="Arial"/>
          <w:b/>
        </w:rPr>
      </w:pPr>
      <w:r w:rsidRPr="007278C1">
        <w:rPr>
          <w:rFonts w:ascii="Arial" w:hAnsi="Arial" w:cs="Arial"/>
          <w:b/>
        </w:rPr>
        <w:lastRenderedPageBreak/>
        <w:t>8.</w:t>
      </w:r>
      <w:r w:rsidRPr="007278C1">
        <w:rPr>
          <w:rFonts w:ascii="Arial" w:hAnsi="Arial" w:cs="Arial"/>
          <w:b/>
        </w:rPr>
        <w:tab/>
        <w:t>Parental Leave Policy</w:t>
      </w:r>
    </w:p>
    <w:p w14:paraId="04F4C8AE" w14:textId="77777777" w:rsidR="00585861" w:rsidRPr="007278C1" w:rsidRDefault="00585861" w:rsidP="00585861">
      <w:pPr>
        <w:ind w:left="426" w:hanging="426"/>
        <w:rPr>
          <w:rFonts w:ascii="Arial" w:hAnsi="Arial" w:cs="Arial"/>
          <w:b/>
        </w:rPr>
      </w:pPr>
    </w:p>
    <w:p w14:paraId="3DC363F9" w14:textId="77777777" w:rsidR="00585861" w:rsidRPr="007278C1" w:rsidRDefault="00585861" w:rsidP="00D35772">
      <w:pPr>
        <w:rPr>
          <w:rFonts w:ascii="Arial" w:hAnsi="Arial" w:cs="Arial"/>
        </w:rPr>
      </w:pPr>
      <w:r w:rsidRPr="007278C1">
        <w:rPr>
          <w:rFonts w:ascii="Arial" w:hAnsi="Arial" w:cs="Arial"/>
        </w:rPr>
        <w:t xml:space="preserve">Appendix </w:t>
      </w:r>
      <w:r w:rsidR="0061495E" w:rsidRPr="007278C1">
        <w:rPr>
          <w:rFonts w:ascii="Arial" w:hAnsi="Arial" w:cs="Arial"/>
        </w:rPr>
        <w:t>2</w:t>
      </w:r>
      <w:r w:rsidRPr="007278C1">
        <w:rPr>
          <w:rFonts w:ascii="Arial" w:hAnsi="Arial" w:cs="Arial"/>
        </w:rPr>
        <w:t xml:space="preserve"> sets out </w:t>
      </w:r>
      <w:r w:rsidR="00626318" w:rsidRPr="007278C1">
        <w:rPr>
          <w:rFonts w:ascii="Arial" w:hAnsi="Arial" w:cs="Arial"/>
        </w:rPr>
        <w:t>Councillors</w:t>
      </w:r>
      <w:r w:rsidRPr="007278C1">
        <w:rPr>
          <w:rFonts w:ascii="Arial" w:hAnsi="Arial" w:cs="Arial"/>
        </w:rPr>
        <w:t xml:space="preserve"> entitlement to maternity, paternity, shared parental and adoption leave and relevant allowances. The objective of the policy is to ensure that insofar as possible </w:t>
      </w:r>
      <w:r w:rsidR="00626318" w:rsidRPr="007278C1">
        <w:rPr>
          <w:rFonts w:ascii="Arial" w:hAnsi="Arial" w:cs="Arial"/>
        </w:rPr>
        <w:t>Councillors</w:t>
      </w:r>
      <w:r w:rsidRPr="007278C1">
        <w:rPr>
          <w:rFonts w:ascii="Arial" w:hAnsi="Arial" w:cs="Arial"/>
        </w:rPr>
        <w:t xml:space="preserve"> are able to take appropriate leave at the time of birth or adoption, that both parents are able to take leave, and that reasonable and adequate arrangements are in place to provide cover for </w:t>
      </w:r>
      <w:r w:rsidR="00803A44">
        <w:rPr>
          <w:rFonts w:ascii="Arial" w:hAnsi="Arial" w:cs="Arial"/>
        </w:rPr>
        <w:t>Executive Members</w:t>
      </w:r>
      <w:r w:rsidRPr="007278C1">
        <w:rPr>
          <w:rFonts w:ascii="Arial" w:hAnsi="Arial" w:cs="Arial"/>
        </w:rPr>
        <w:t xml:space="preserve"> and others in receipt of Special Responsibility Allowances (SRA) during any period of parental leave taken.</w:t>
      </w:r>
    </w:p>
    <w:p w14:paraId="0BDF1A1B" w14:textId="77777777" w:rsidR="00626318" w:rsidRPr="007278C1" w:rsidRDefault="00626318" w:rsidP="00626318">
      <w:pPr>
        <w:rPr>
          <w:rFonts w:ascii="Arial" w:hAnsi="Arial" w:cs="Arial"/>
        </w:rPr>
      </w:pPr>
    </w:p>
    <w:p w14:paraId="08F93EB3" w14:textId="77777777" w:rsidR="00530371" w:rsidRPr="007278C1" w:rsidRDefault="00585861" w:rsidP="00585861">
      <w:pPr>
        <w:ind w:left="426" w:hanging="426"/>
        <w:rPr>
          <w:rFonts w:ascii="Arial" w:hAnsi="Arial" w:cs="Arial"/>
          <w:b/>
        </w:rPr>
      </w:pPr>
      <w:r w:rsidRPr="007278C1">
        <w:rPr>
          <w:rFonts w:ascii="Arial" w:hAnsi="Arial" w:cs="Arial"/>
          <w:b/>
        </w:rPr>
        <w:t>9</w:t>
      </w:r>
      <w:r w:rsidR="00530371" w:rsidRPr="007278C1">
        <w:rPr>
          <w:rFonts w:ascii="Arial" w:hAnsi="Arial" w:cs="Arial"/>
          <w:b/>
        </w:rPr>
        <w:t>.</w:t>
      </w:r>
      <w:r w:rsidR="00530371" w:rsidRPr="007278C1">
        <w:rPr>
          <w:rFonts w:ascii="Arial" w:hAnsi="Arial" w:cs="Arial"/>
          <w:b/>
        </w:rPr>
        <w:tab/>
        <w:t>Carers’ Allowance</w:t>
      </w:r>
    </w:p>
    <w:p w14:paraId="5CE7180A" w14:textId="77777777" w:rsidR="00530371" w:rsidRPr="007278C1" w:rsidRDefault="00530371" w:rsidP="00530371">
      <w:pPr>
        <w:rPr>
          <w:rFonts w:ascii="Arial" w:hAnsi="Arial" w:cs="Arial"/>
        </w:rPr>
      </w:pPr>
    </w:p>
    <w:p w14:paraId="28922E9F" w14:textId="77777777" w:rsidR="00530371" w:rsidRPr="007278C1" w:rsidRDefault="00D35772" w:rsidP="00D35772">
      <w:pPr>
        <w:rPr>
          <w:rFonts w:ascii="Arial" w:hAnsi="Arial" w:cs="Arial"/>
        </w:rPr>
      </w:pPr>
      <w:r>
        <w:rPr>
          <w:rFonts w:ascii="Arial" w:hAnsi="Arial" w:cs="Arial"/>
        </w:rPr>
        <w:t xml:space="preserve">Appendix 3 sets out Councillors entitlement to </w:t>
      </w:r>
      <w:r w:rsidR="00530371" w:rsidRPr="007278C1">
        <w:rPr>
          <w:rFonts w:ascii="Arial" w:hAnsi="Arial" w:cs="Arial"/>
        </w:rPr>
        <w:t xml:space="preserve">Carers’ Allowance </w:t>
      </w:r>
      <w:r w:rsidR="000222DE">
        <w:rPr>
          <w:rFonts w:ascii="Arial" w:hAnsi="Arial" w:cs="Arial"/>
        </w:rPr>
        <w:t>t</w:t>
      </w:r>
      <w:r w:rsidRPr="000223E1">
        <w:rPr>
          <w:rFonts w:ascii="Arial" w:hAnsi="Arial" w:cs="Arial"/>
        </w:rPr>
        <w:t>o ensure that Councillors are not prevented from being able to attend Council meetings due to their personal care commitments</w:t>
      </w:r>
      <w:r>
        <w:rPr>
          <w:rFonts w:ascii="Arial" w:hAnsi="Arial" w:cs="Arial"/>
        </w:rPr>
        <w:t>.</w:t>
      </w:r>
      <w:r w:rsidRPr="007278C1">
        <w:rPr>
          <w:rFonts w:ascii="Arial" w:hAnsi="Arial" w:cs="Arial"/>
        </w:rPr>
        <w:t xml:space="preserve"> </w:t>
      </w:r>
    </w:p>
    <w:p w14:paraId="0B134E53" w14:textId="77777777" w:rsidR="00530371" w:rsidRPr="007278C1" w:rsidRDefault="00530371" w:rsidP="00530371">
      <w:pPr>
        <w:rPr>
          <w:rFonts w:ascii="Arial" w:hAnsi="Arial" w:cs="Arial"/>
        </w:rPr>
      </w:pPr>
    </w:p>
    <w:p w14:paraId="7EB08158" w14:textId="77777777" w:rsidR="00530371" w:rsidRPr="007278C1" w:rsidRDefault="00EC548B" w:rsidP="00585861">
      <w:pPr>
        <w:ind w:left="426" w:hanging="426"/>
        <w:rPr>
          <w:rFonts w:ascii="Arial" w:hAnsi="Arial" w:cs="Arial"/>
          <w:b/>
        </w:rPr>
      </w:pPr>
      <w:r w:rsidRPr="007278C1">
        <w:rPr>
          <w:rFonts w:ascii="Arial" w:hAnsi="Arial" w:cs="Arial"/>
          <w:b/>
        </w:rPr>
        <w:t>10</w:t>
      </w:r>
      <w:r w:rsidR="00530371" w:rsidRPr="007278C1">
        <w:rPr>
          <w:rFonts w:ascii="Arial" w:hAnsi="Arial" w:cs="Arial"/>
          <w:b/>
        </w:rPr>
        <w:t>.</w:t>
      </w:r>
      <w:r w:rsidR="00530371" w:rsidRPr="007278C1">
        <w:rPr>
          <w:rFonts w:ascii="Arial" w:hAnsi="Arial" w:cs="Arial"/>
          <w:b/>
        </w:rPr>
        <w:tab/>
        <w:t>Travel and subsistence allowances</w:t>
      </w:r>
    </w:p>
    <w:p w14:paraId="545EF9D7" w14:textId="77777777" w:rsidR="00530371" w:rsidRPr="007278C1" w:rsidRDefault="00530371" w:rsidP="00530371">
      <w:pPr>
        <w:rPr>
          <w:rFonts w:ascii="Arial" w:hAnsi="Arial" w:cs="Arial"/>
        </w:rPr>
      </w:pPr>
    </w:p>
    <w:p w14:paraId="5AA38419" w14:textId="77777777" w:rsidR="00C76F7D" w:rsidRDefault="00530371" w:rsidP="00C76F7D">
      <w:pPr>
        <w:rPr>
          <w:rFonts w:ascii="Arial" w:hAnsi="Arial" w:cs="Arial"/>
        </w:rPr>
      </w:pPr>
      <w:r w:rsidRPr="007278C1">
        <w:rPr>
          <w:rFonts w:ascii="Arial" w:hAnsi="Arial" w:cs="Arial"/>
        </w:rPr>
        <w:t xml:space="preserve">Travel and subsistence allowances shall be paid to Councillors and to members of Council committees and sub-committees in connection with or relating to </w:t>
      </w:r>
      <w:r w:rsidR="00C76F7D">
        <w:rPr>
          <w:rFonts w:ascii="Arial" w:hAnsi="Arial" w:cs="Arial"/>
        </w:rPr>
        <w:t>qualifying meetings (</w:t>
      </w:r>
      <w:r w:rsidRPr="007278C1">
        <w:rPr>
          <w:rFonts w:ascii="Arial" w:hAnsi="Arial" w:cs="Arial"/>
        </w:rPr>
        <w:t>d</w:t>
      </w:r>
      <w:r w:rsidR="00C76F7D">
        <w:rPr>
          <w:rFonts w:ascii="Arial" w:hAnsi="Arial" w:cs="Arial"/>
        </w:rPr>
        <w:t>etailed below)</w:t>
      </w:r>
      <w:r w:rsidRPr="007278C1">
        <w:rPr>
          <w:rFonts w:ascii="Arial" w:hAnsi="Arial" w:cs="Arial"/>
        </w:rPr>
        <w:t xml:space="preserve"> provided that, except for travel by bicycle, these allowances shall be paid to Councillors only where the duties are undertaken outside the area of the City</w:t>
      </w:r>
      <w:r w:rsidR="00C76F7D">
        <w:rPr>
          <w:rFonts w:ascii="Arial" w:hAnsi="Arial" w:cs="Arial"/>
        </w:rPr>
        <w:t xml:space="preserve">. </w:t>
      </w:r>
      <w:r w:rsidR="00C76F7D" w:rsidRPr="007278C1">
        <w:rPr>
          <w:rFonts w:ascii="Arial" w:hAnsi="Arial" w:cs="Arial"/>
        </w:rPr>
        <w:t xml:space="preserve">Taxi expenses can be claimed after 11pm for duties undertaken. </w:t>
      </w:r>
    </w:p>
    <w:p w14:paraId="4E0F8880" w14:textId="77777777" w:rsidR="00C76F7D" w:rsidRDefault="00C76F7D" w:rsidP="00C76F7D">
      <w:pPr>
        <w:rPr>
          <w:rFonts w:ascii="Arial" w:hAnsi="Arial" w:cs="Arial"/>
        </w:rPr>
      </w:pPr>
      <w:r w:rsidRPr="007278C1">
        <w:rPr>
          <w:rFonts w:ascii="Arial" w:hAnsi="Arial" w:cs="Arial"/>
        </w:rPr>
        <w:t>The allowances shall be paid in accordance with Schedule 2.</w:t>
      </w:r>
    </w:p>
    <w:p w14:paraId="44F47309" w14:textId="77777777" w:rsidR="00C76F7D" w:rsidRDefault="00C76F7D" w:rsidP="00530371">
      <w:pPr>
        <w:rPr>
          <w:rFonts w:ascii="Arial" w:hAnsi="Arial" w:cs="Arial"/>
        </w:rPr>
      </w:pPr>
    </w:p>
    <w:p w14:paraId="70EE069E" w14:textId="77777777" w:rsidR="00C76F7D" w:rsidRPr="00C76F7D" w:rsidRDefault="00C76F7D" w:rsidP="00C76F7D">
      <w:pPr>
        <w:rPr>
          <w:rFonts w:ascii="Arial" w:hAnsi="Arial" w:cs="Arial"/>
        </w:rPr>
      </w:pPr>
      <w:r w:rsidRPr="00C76F7D">
        <w:rPr>
          <w:rFonts w:ascii="Arial" w:hAnsi="Arial" w:cs="Arial"/>
        </w:rPr>
        <w:t>A ‘qualifying Council meeting’ means:</w:t>
      </w:r>
    </w:p>
    <w:p w14:paraId="7680E03E" w14:textId="77777777" w:rsidR="00C76F7D" w:rsidRPr="00C76F7D" w:rsidRDefault="00C76F7D" w:rsidP="00C76F7D">
      <w:pPr>
        <w:numPr>
          <w:ilvl w:val="0"/>
          <w:numId w:val="21"/>
        </w:numPr>
        <w:ind w:left="426" w:hanging="426"/>
        <w:rPr>
          <w:rFonts w:ascii="Arial" w:hAnsi="Arial" w:cs="Arial"/>
        </w:rPr>
      </w:pPr>
      <w:r w:rsidRPr="00C76F7D">
        <w:rPr>
          <w:rFonts w:ascii="Arial" w:hAnsi="Arial" w:cs="Arial"/>
        </w:rPr>
        <w:t>a meeting of the Council or of any Board, Committee or Sub-Committee of the Council that the Councillor is a member of, or where their attendance is required, or of any other body which the Council makes appointments or nominations (and any Committee or Sub-Committee of such a body);</w:t>
      </w:r>
    </w:p>
    <w:p w14:paraId="4927ACAC" w14:textId="77777777" w:rsidR="00C76F7D" w:rsidRPr="00C76F7D" w:rsidRDefault="00C76F7D" w:rsidP="00C76F7D">
      <w:pPr>
        <w:numPr>
          <w:ilvl w:val="0"/>
          <w:numId w:val="21"/>
        </w:numPr>
        <w:ind w:left="426" w:hanging="426"/>
        <w:rPr>
          <w:rFonts w:ascii="Arial" w:hAnsi="Arial" w:cs="Arial"/>
        </w:rPr>
      </w:pPr>
      <w:r w:rsidRPr="00C76F7D">
        <w:rPr>
          <w:rFonts w:ascii="Arial" w:hAnsi="Arial" w:cs="Arial"/>
        </w:rPr>
        <w:t xml:space="preserve">any other meeting which is authorised by the Council, or by a Board or Committee or Sub-Committee of the Council, or by a Joint Committee </w:t>
      </w:r>
      <w:r w:rsidRPr="00C76F7D">
        <w:rPr>
          <w:rFonts w:ascii="Arial" w:hAnsi="Arial" w:cs="Arial"/>
        </w:rPr>
        <w:tab/>
        <w:t>of the Council and one or more Local Authorities within the meaning of section 270(1) of the Local Government Act 1972 (and any Sub-Committee of such a Joint Committee), as long as it is a meeting that Councillors of at least two political groups have been invited to;</w:t>
      </w:r>
    </w:p>
    <w:p w14:paraId="12182FF5" w14:textId="77777777" w:rsidR="00C76F7D" w:rsidRPr="00C76F7D" w:rsidRDefault="00C76F7D" w:rsidP="00C76F7D">
      <w:pPr>
        <w:numPr>
          <w:ilvl w:val="0"/>
          <w:numId w:val="21"/>
        </w:numPr>
        <w:ind w:left="426" w:hanging="426"/>
        <w:rPr>
          <w:rFonts w:ascii="Arial" w:hAnsi="Arial" w:cs="Arial"/>
        </w:rPr>
      </w:pPr>
      <w:r w:rsidRPr="00C76F7D">
        <w:rPr>
          <w:rFonts w:ascii="Arial" w:hAnsi="Arial" w:cs="Arial"/>
        </w:rPr>
        <w:t>a meeting of any association of Local Authorities which the Council is a member of, including meetings of a Combined Authority;</w:t>
      </w:r>
    </w:p>
    <w:p w14:paraId="44F48BF1" w14:textId="77777777" w:rsidR="00C76F7D" w:rsidRPr="00C76F7D" w:rsidRDefault="00C76F7D" w:rsidP="00C76F7D">
      <w:pPr>
        <w:numPr>
          <w:ilvl w:val="0"/>
          <w:numId w:val="21"/>
        </w:numPr>
        <w:ind w:left="426" w:hanging="426"/>
        <w:rPr>
          <w:rFonts w:ascii="Arial" w:hAnsi="Arial" w:cs="Arial"/>
        </w:rPr>
      </w:pPr>
      <w:r w:rsidRPr="00C76F7D">
        <w:rPr>
          <w:rFonts w:ascii="Arial" w:hAnsi="Arial" w:cs="Arial"/>
        </w:rPr>
        <w:t>the performance of any duty in connection with the discharge of any function of the Council conferred by or under any enactment and empowering or requiring the Council to inspect or authorise the inspection of premises.</w:t>
      </w:r>
    </w:p>
    <w:p w14:paraId="74A97065" w14:textId="77777777" w:rsidR="000222DE" w:rsidRDefault="000222DE" w:rsidP="00530371">
      <w:pPr>
        <w:rPr>
          <w:rFonts w:ascii="Arial" w:hAnsi="Arial" w:cs="Arial"/>
        </w:rPr>
      </w:pPr>
    </w:p>
    <w:p w14:paraId="2349B659" w14:textId="77777777" w:rsidR="000222DE" w:rsidRDefault="000222DE" w:rsidP="000222DE">
      <w:pPr>
        <w:ind w:left="426" w:hanging="426"/>
        <w:rPr>
          <w:rFonts w:ascii="Arial" w:hAnsi="Arial" w:cs="Arial"/>
          <w:b/>
          <w:bCs/>
        </w:rPr>
      </w:pPr>
      <w:r>
        <w:rPr>
          <w:rFonts w:ascii="Arial" w:hAnsi="Arial" w:cs="Arial"/>
          <w:b/>
          <w:bCs/>
        </w:rPr>
        <w:t>11.</w:t>
      </w:r>
      <w:r>
        <w:rPr>
          <w:rFonts w:ascii="Arial" w:hAnsi="Arial" w:cs="Arial"/>
          <w:b/>
          <w:bCs/>
        </w:rPr>
        <w:tab/>
        <w:t>Pension</w:t>
      </w:r>
    </w:p>
    <w:p w14:paraId="5DE53E49" w14:textId="77777777" w:rsidR="000222DE" w:rsidRDefault="000222DE" w:rsidP="000222DE">
      <w:pPr>
        <w:ind w:left="426" w:hanging="426"/>
        <w:rPr>
          <w:rFonts w:ascii="Arial" w:hAnsi="Arial" w:cs="Arial"/>
          <w:b/>
          <w:bCs/>
        </w:rPr>
      </w:pPr>
    </w:p>
    <w:p w14:paraId="3E935B13" w14:textId="77777777" w:rsidR="000222DE" w:rsidRPr="000222DE" w:rsidRDefault="000222DE" w:rsidP="000222DE">
      <w:pPr>
        <w:rPr>
          <w:rFonts w:ascii="Arial" w:hAnsi="Arial" w:cs="Arial"/>
        </w:rPr>
      </w:pPr>
      <w:r w:rsidRPr="000222DE">
        <w:rPr>
          <w:rFonts w:ascii="Arial" w:hAnsi="Arial" w:cs="Arial"/>
        </w:rPr>
        <w:t xml:space="preserve">All </w:t>
      </w:r>
      <w:r>
        <w:rPr>
          <w:rFonts w:ascii="Arial" w:hAnsi="Arial" w:cs="Arial"/>
        </w:rPr>
        <w:t>C</w:t>
      </w:r>
      <w:r w:rsidRPr="000222DE">
        <w:rPr>
          <w:rFonts w:ascii="Arial" w:hAnsi="Arial" w:cs="Arial"/>
        </w:rPr>
        <w:t>ouncillors shall be entitled to a pension in accordance with a scheme made under Section 1 of the Public Service Pensions Act 2013, and Basic Allowance and Special Responsibility Allowances shall be treated as amounts in respect of which such pensions are payable.</w:t>
      </w:r>
    </w:p>
    <w:p w14:paraId="3619B89A" w14:textId="77777777" w:rsidR="00530371" w:rsidRDefault="00530371" w:rsidP="00530371">
      <w:pPr>
        <w:rPr>
          <w:rFonts w:ascii="Arial" w:hAnsi="Arial" w:cs="Arial"/>
        </w:rPr>
      </w:pPr>
    </w:p>
    <w:p w14:paraId="13CBB77A" w14:textId="77777777" w:rsidR="00C76F7D" w:rsidRDefault="00C76F7D" w:rsidP="00530371">
      <w:pPr>
        <w:rPr>
          <w:rFonts w:ascii="Arial" w:hAnsi="Arial" w:cs="Arial"/>
        </w:rPr>
      </w:pPr>
    </w:p>
    <w:p w14:paraId="094A7A65" w14:textId="77777777" w:rsidR="00C76F7D" w:rsidRPr="007278C1" w:rsidRDefault="00C76F7D" w:rsidP="00530371">
      <w:pPr>
        <w:rPr>
          <w:rFonts w:ascii="Arial" w:hAnsi="Arial" w:cs="Arial"/>
        </w:rPr>
      </w:pPr>
    </w:p>
    <w:p w14:paraId="09463B94" w14:textId="77777777" w:rsidR="00530371" w:rsidRPr="007278C1" w:rsidRDefault="00530371" w:rsidP="00EC548B">
      <w:pPr>
        <w:ind w:left="426" w:hanging="426"/>
        <w:rPr>
          <w:rFonts w:ascii="Arial" w:hAnsi="Arial" w:cs="Arial"/>
          <w:b/>
        </w:rPr>
      </w:pPr>
      <w:r w:rsidRPr="007278C1">
        <w:rPr>
          <w:rFonts w:ascii="Arial" w:hAnsi="Arial" w:cs="Arial"/>
          <w:b/>
        </w:rPr>
        <w:lastRenderedPageBreak/>
        <w:t>1</w:t>
      </w:r>
      <w:r w:rsidR="000222DE">
        <w:rPr>
          <w:rFonts w:ascii="Arial" w:hAnsi="Arial" w:cs="Arial"/>
          <w:b/>
        </w:rPr>
        <w:t>2</w:t>
      </w:r>
      <w:r w:rsidRPr="007278C1">
        <w:rPr>
          <w:rFonts w:ascii="Arial" w:hAnsi="Arial" w:cs="Arial"/>
          <w:b/>
        </w:rPr>
        <w:t>.</w:t>
      </w:r>
      <w:r w:rsidRPr="007278C1">
        <w:rPr>
          <w:rFonts w:ascii="Arial" w:hAnsi="Arial" w:cs="Arial"/>
          <w:b/>
        </w:rPr>
        <w:tab/>
        <w:t>Avoidance of duplication</w:t>
      </w:r>
    </w:p>
    <w:p w14:paraId="666849CC" w14:textId="77777777" w:rsidR="00530371" w:rsidRPr="007278C1" w:rsidRDefault="00530371" w:rsidP="00530371">
      <w:pPr>
        <w:rPr>
          <w:rFonts w:ascii="Arial" w:hAnsi="Arial" w:cs="Arial"/>
        </w:rPr>
      </w:pPr>
    </w:p>
    <w:p w14:paraId="49E3F751" w14:textId="77777777" w:rsidR="00530371" w:rsidRPr="007278C1" w:rsidRDefault="00530371" w:rsidP="00530371">
      <w:pPr>
        <w:rPr>
          <w:rFonts w:ascii="Arial" w:hAnsi="Arial" w:cs="Arial"/>
        </w:rPr>
      </w:pPr>
      <w:r w:rsidRPr="007278C1">
        <w:rPr>
          <w:rFonts w:ascii="Arial" w:hAnsi="Arial" w:cs="Arial"/>
        </w:rPr>
        <w:t>Where a Councillor is also a member of another authority (within the meaning of regulation 3 of the 2003 regulations) that member may not receive allowances from more than one authority in respect of the same duties.</w:t>
      </w:r>
    </w:p>
    <w:p w14:paraId="4993C0F5" w14:textId="77777777" w:rsidR="00530371" w:rsidRPr="007278C1" w:rsidRDefault="00530371" w:rsidP="00530371">
      <w:pPr>
        <w:rPr>
          <w:rFonts w:ascii="Arial" w:hAnsi="Arial" w:cs="Arial"/>
        </w:rPr>
      </w:pPr>
    </w:p>
    <w:p w14:paraId="445E4B60" w14:textId="77777777" w:rsidR="00530371" w:rsidRPr="007278C1" w:rsidRDefault="00530371" w:rsidP="00EC548B">
      <w:pPr>
        <w:ind w:left="426" w:hanging="426"/>
        <w:rPr>
          <w:rFonts w:ascii="Arial" w:hAnsi="Arial" w:cs="Arial"/>
          <w:b/>
        </w:rPr>
      </w:pPr>
      <w:r w:rsidRPr="007278C1">
        <w:rPr>
          <w:rFonts w:ascii="Arial" w:hAnsi="Arial" w:cs="Arial"/>
          <w:b/>
        </w:rPr>
        <w:t>1</w:t>
      </w:r>
      <w:r w:rsidR="000222DE">
        <w:rPr>
          <w:rFonts w:ascii="Arial" w:hAnsi="Arial" w:cs="Arial"/>
          <w:b/>
        </w:rPr>
        <w:t>3</w:t>
      </w:r>
      <w:r w:rsidRPr="007278C1">
        <w:rPr>
          <w:rFonts w:ascii="Arial" w:hAnsi="Arial" w:cs="Arial"/>
          <w:b/>
        </w:rPr>
        <w:t>.</w:t>
      </w:r>
      <w:r w:rsidRPr="007278C1">
        <w:rPr>
          <w:rFonts w:ascii="Arial" w:hAnsi="Arial" w:cs="Arial"/>
          <w:b/>
        </w:rPr>
        <w:tab/>
        <w:t>Time limit for making claims</w:t>
      </w:r>
    </w:p>
    <w:p w14:paraId="707E6994" w14:textId="77777777" w:rsidR="00530371" w:rsidRPr="007278C1" w:rsidRDefault="00530371" w:rsidP="00530371">
      <w:pPr>
        <w:rPr>
          <w:rFonts w:ascii="Arial" w:hAnsi="Arial" w:cs="Arial"/>
        </w:rPr>
      </w:pPr>
    </w:p>
    <w:p w14:paraId="3CA54C73" w14:textId="77777777" w:rsidR="00530371" w:rsidRPr="007278C1" w:rsidRDefault="00530371" w:rsidP="00530371">
      <w:pPr>
        <w:rPr>
          <w:rFonts w:ascii="Arial" w:hAnsi="Arial" w:cs="Arial"/>
        </w:rPr>
      </w:pPr>
      <w:r w:rsidRPr="007278C1">
        <w:rPr>
          <w:rFonts w:ascii="Arial" w:hAnsi="Arial" w:cs="Arial"/>
        </w:rPr>
        <w:t xml:space="preserve">Claims for travel and subsistence and carers’ allowances, on </w:t>
      </w:r>
      <w:r w:rsidR="007278C1" w:rsidRPr="007278C1">
        <w:rPr>
          <w:rFonts w:ascii="Arial" w:hAnsi="Arial" w:cs="Arial"/>
        </w:rPr>
        <w:t>the prescribed</w:t>
      </w:r>
      <w:r w:rsidRPr="007278C1">
        <w:rPr>
          <w:rFonts w:ascii="Arial" w:hAnsi="Arial" w:cs="Arial"/>
        </w:rPr>
        <w:t xml:space="preserve"> form and signed by the claimant, shall be submitted to the </w:t>
      </w:r>
      <w:r w:rsidR="00803A44">
        <w:rPr>
          <w:rFonts w:ascii="Arial" w:hAnsi="Arial" w:cs="Arial"/>
        </w:rPr>
        <w:t xml:space="preserve">Strategic </w:t>
      </w:r>
      <w:r w:rsidRPr="007278C1">
        <w:rPr>
          <w:rFonts w:ascii="Arial" w:hAnsi="Arial" w:cs="Arial"/>
        </w:rPr>
        <w:t xml:space="preserve">Director </w:t>
      </w:r>
      <w:r w:rsidR="007278C1" w:rsidRPr="007278C1">
        <w:rPr>
          <w:rFonts w:ascii="Arial" w:hAnsi="Arial" w:cs="Arial"/>
        </w:rPr>
        <w:t xml:space="preserve">for Legal and Governance </w:t>
      </w:r>
      <w:r w:rsidRPr="007278C1">
        <w:rPr>
          <w:rFonts w:ascii="Arial" w:hAnsi="Arial" w:cs="Arial"/>
        </w:rPr>
        <w:t>within one month from the date on which entitlement to the allowance arose.</w:t>
      </w:r>
    </w:p>
    <w:p w14:paraId="2C72B105" w14:textId="77777777" w:rsidR="00530371" w:rsidRPr="007278C1" w:rsidRDefault="00530371" w:rsidP="00530371">
      <w:pPr>
        <w:rPr>
          <w:rFonts w:ascii="Arial" w:hAnsi="Arial" w:cs="Arial"/>
        </w:rPr>
      </w:pPr>
    </w:p>
    <w:p w14:paraId="46FDCD1B" w14:textId="77777777" w:rsidR="00530371" w:rsidRPr="007278C1" w:rsidRDefault="00530371" w:rsidP="00EC548B">
      <w:pPr>
        <w:ind w:left="426" w:hanging="426"/>
        <w:rPr>
          <w:rFonts w:ascii="Arial" w:hAnsi="Arial" w:cs="Arial"/>
          <w:b/>
        </w:rPr>
      </w:pPr>
      <w:r w:rsidRPr="007278C1">
        <w:rPr>
          <w:rFonts w:ascii="Arial" w:hAnsi="Arial" w:cs="Arial"/>
          <w:b/>
        </w:rPr>
        <w:t>1</w:t>
      </w:r>
      <w:r w:rsidR="000222DE">
        <w:rPr>
          <w:rFonts w:ascii="Arial" w:hAnsi="Arial" w:cs="Arial"/>
          <w:b/>
        </w:rPr>
        <w:t>4</w:t>
      </w:r>
      <w:r w:rsidRPr="007278C1">
        <w:rPr>
          <w:rFonts w:ascii="Arial" w:hAnsi="Arial" w:cs="Arial"/>
          <w:b/>
        </w:rPr>
        <w:t>.</w:t>
      </w:r>
      <w:r w:rsidRPr="007278C1">
        <w:rPr>
          <w:rFonts w:ascii="Arial" w:hAnsi="Arial" w:cs="Arial"/>
          <w:b/>
        </w:rPr>
        <w:tab/>
        <w:t>Withholding/recovery of payments</w:t>
      </w:r>
    </w:p>
    <w:p w14:paraId="11B258CE" w14:textId="77777777" w:rsidR="00530371" w:rsidRPr="007278C1" w:rsidRDefault="00530371" w:rsidP="00530371">
      <w:pPr>
        <w:rPr>
          <w:rFonts w:ascii="Arial" w:hAnsi="Arial" w:cs="Arial"/>
        </w:rPr>
      </w:pPr>
    </w:p>
    <w:p w14:paraId="0205A211" w14:textId="77777777" w:rsidR="00530371" w:rsidRPr="007278C1" w:rsidRDefault="00530371" w:rsidP="00530371">
      <w:pPr>
        <w:rPr>
          <w:rFonts w:ascii="Arial" w:hAnsi="Arial" w:cs="Arial"/>
        </w:rPr>
      </w:pPr>
      <w:r w:rsidRPr="007278C1">
        <w:rPr>
          <w:rFonts w:ascii="Arial" w:hAnsi="Arial" w:cs="Arial"/>
        </w:rPr>
        <w:t xml:space="preserve">Where payment of any allowance has already been made in respect </w:t>
      </w:r>
      <w:r w:rsidR="00EC548B" w:rsidRPr="007278C1">
        <w:rPr>
          <w:rFonts w:ascii="Arial" w:hAnsi="Arial" w:cs="Arial"/>
        </w:rPr>
        <w:t>of any period during which the C</w:t>
      </w:r>
      <w:r w:rsidRPr="007278C1">
        <w:rPr>
          <w:rFonts w:ascii="Arial" w:hAnsi="Arial" w:cs="Arial"/>
        </w:rPr>
        <w:t>ouncillor concerned:</w:t>
      </w:r>
    </w:p>
    <w:p w14:paraId="2D2727BD" w14:textId="77777777" w:rsidR="00530371" w:rsidRPr="007278C1" w:rsidRDefault="00530371" w:rsidP="00C76F7D">
      <w:pPr>
        <w:numPr>
          <w:ilvl w:val="0"/>
          <w:numId w:val="12"/>
        </w:numPr>
        <w:ind w:left="426" w:hanging="426"/>
        <w:rPr>
          <w:rFonts w:ascii="Arial" w:hAnsi="Arial" w:cs="Arial"/>
        </w:rPr>
      </w:pPr>
      <w:r w:rsidRPr="007278C1">
        <w:rPr>
          <w:rFonts w:ascii="Arial" w:hAnsi="Arial" w:cs="Arial"/>
        </w:rPr>
        <w:t>ceased to be a member of the Council, or</w:t>
      </w:r>
    </w:p>
    <w:p w14:paraId="522C5507" w14:textId="77777777" w:rsidR="00530371" w:rsidRPr="007278C1" w:rsidRDefault="00530371" w:rsidP="00C76F7D">
      <w:pPr>
        <w:numPr>
          <w:ilvl w:val="0"/>
          <w:numId w:val="12"/>
        </w:numPr>
        <w:ind w:left="426" w:hanging="426"/>
        <w:rPr>
          <w:rFonts w:ascii="Arial" w:hAnsi="Arial" w:cs="Arial"/>
        </w:rPr>
      </w:pPr>
      <w:r w:rsidRPr="007278C1">
        <w:rPr>
          <w:rFonts w:ascii="Arial" w:hAnsi="Arial" w:cs="Arial"/>
        </w:rPr>
        <w:t xml:space="preserve">was in any other way not </w:t>
      </w:r>
      <w:proofErr w:type="gramStart"/>
      <w:r w:rsidRPr="007278C1">
        <w:rPr>
          <w:rFonts w:ascii="Arial" w:hAnsi="Arial" w:cs="Arial"/>
        </w:rPr>
        <w:t>entitled  to</w:t>
      </w:r>
      <w:proofErr w:type="gramEnd"/>
      <w:r w:rsidRPr="007278C1">
        <w:rPr>
          <w:rFonts w:ascii="Arial" w:hAnsi="Arial" w:cs="Arial"/>
        </w:rPr>
        <w:t xml:space="preserve"> </w:t>
      </w:r>
      <w:proofErr w:type="gramStart"/>
      <w:r w:rsidRPr="007278C1">
        <w:rPr>
          <w:rFonts w:ascii="Arial" w:hAnsi="Arial" w:cs="Arial"/>
        </w:rPr>
        <w:t>receive  the</w:t>
      </w:r>
      <w:proofErr w:type="gramEnd"/>
      <w:r w:rsidRPr="007278C1">
        <w:rPr>
          <w:rFonts w:ascii="Arial" w:hAnsi="Arial" w:cs="Arial"/>
        </w:rPr>
        <w:t xml:space="preserve">  </w:t>
      </w:r>
      <w:proofErr w:type="gramStart"/>
      <w:r w:rsidRPr="007278C1">
        <w:rPr>
          <w:rFonts w:ascii="Arial" w:hAnsi="Arial" w:cs="Arial"/>
        </w:rPr>
        <w:t>allowance  in</w:t>
      </w:r>
      <w:proofErr w:type="gramEnd"/>
      <w:r w:rsidRPr="007278C1">
        <w:rPr>
          <w:rFonts w:ascii="Arial" w:hAnsi="Arial" w:cs="Arial"/>
        </w:rPr>
        <w:t xml:space="preserve"> respect of that period;</w:t>
      </w:r>
    </w:p>
    <w:p w14:paraId="09C6D672" w14:textId="77777777" w:rsidR="00530371" w:rsidRDefault="00530371" w:rsidP="00530371">
      <w:pPr>
        <w:rPr>
          <w:rFonts w:ascii="Arial" w:hAnsi="Arial" w:cs="Arial"/>
        </w:rPr>
      </w:pPr>
      <w:r w:rsidRPr="007278C1">
        <w:rPr>
          <w:rFonts w:ascii="Arial" w:hAnsi="Arial" w:cs="Arial"/>
        </w:rPr>
        <w:t>the Council may require that such part of the allowance as relates to any such period shall be repaid to the Council.</w:t>
      </w:r>
    </w:p>
    <w:p w14:paraId="2C1D9248" w14:textId="77777777" w:rsidR="000222DE" w:rsidRPr="007278C1" w:rsidRDefault="000222DE" w:rsidP="00530371">
      <w:pPr>
        <w:rPr>
          <w:rFonts w:ascii="Arial" w:hAnsi="Arial" w:cs="Arial"/>
        </w:rPr>
      </w:pPr>
    </w:p>
    <w:p w14:paraId="058196D9" w14:textId="77777777" w:rsidR="00530371" w:rsidRPr="007278C1" w:rsidRDefault="00EC548B" w:rsidP="00EC548B">
      <w:pPr>
        <w:ind w:left="426" w:hanging="426"/>
        <w:rPr>
          <w:rFonts w:ascii="Arial" w:hAnsi="Arial" w:cs="Arial"/>
          <w:b/>
        </w:rPr>
      </w:pPr>
      <w:r w:rsidRPr="007278C1">
        <w:rPr>
          <w:rFonts w:ascii="Arial" w:hAnsi="Arial" w:cs="Arial"/>
          <w:b/>
        </w:rPr>
        <w:t>1</w:t>
      </w:r>
      <w:r w:rsidR="000222DE">
        <w:rPr>
          <w:rFonts w:ascii="Arial" w:hAnsi="Arial" w:cs="Arial"/>
          <w:b/>
        </w:rPr>
        <w:t>5</w:t>
      </w:r>
      <w:r w:rsidR="00530371" w:rsidRPr="007278C1">
        <w:rPr>
          <w:rFonts w:ascii="Arial" w:hAnsi="Arial" w:cs="Arial"/>
          <w:b/>
        </w:rPr>
        <w:t>.</w:t>
      </w:r>
      <w:r w:rsidR="00530371" w:rsidRPr="007278C1">
        <w:rPr>
          <w:rFonts w:ascii="Arial" w:hAnsi="Arial" w:cs="Arial"/>
          <w:b/>
        </w:rPr>
        <w:tab/>
        <w:t>Operative date</w:t>
      </w:r>
    </w:p>
    <w:p w14:paraId="5784A945" w14:textId="77777777" w:rsidR="00530371" w:rsidRPr="007278C1" w:rsidRDefault="00530371" w:rsidP="00530371">
      <w:pPr>
        <w:rPr>
          <w:rFonts w:ascii="Arial" w:hAnsi="Arial" w:cs="Arial"/>
        </w:rPr>
      </w:pPr>
    </w:p>
    <w:p w14:paraId="175E9CE0" w14:textId="77777777" w:rsidR="00530371" w:rsidRPr="007278C1" w:rsidRDefault="00530371" w:rsidP="00530371">
      <w:pPr>
        <w:rPr>
          <w:rFonts w:ascii="Arial" w:hAnsi="Arial" w:cs="Arial"/>
        </w:rPr>
      </w:pPr>
      <w:r w:rsidRPr="007278C1">
        <w:rPr>
          <w:rFonts w:ascii="Arial" w:hAnsi="Arial" w:cs="Arial"/>
        </w:rPr>
        <w:t xml:space="preserve">Any allowance payable in accordance with this scheme shall be payable as if the scheme had been in force from </w:t>
      </w:r>
      <w:r w:rsidR="00803A44">
        <w:rPr>
          <w:rFonts w:ascii="Arial" w:hAnsi="Arial" w:cs="Arial"/>
        </w:rPr>
        <w:t>12 May 2025</w:t>
      </w:r>
      <w:r w:rsidRPr="007278C1">
        <w:rPr>
          <w:rFonts w:ascii="Arial" w:hAnsi="Arial" w:cs="Arial"/>
        </w:rPr>
        <w:t xml:space="preserve"> or the date(s) of appointment, whichever is the later. </w:t>
      </w:r>
    </w:p>
    <w:p w14:paraId="23B50AEE" w14:textId="77777777" w:rsidR="00EA3CBC" w:rsidRPr="007278C1" w:rsidRDefault="00EA3CBC" w:rsidP="00530371">
      <w:pPr>
        <w:rPr>
          <w:rFonts w:ascii="Arial" w:hAnsi="Arial" w:cs="Arial"/>
        </w:rPr>
      </w:pPr>
    </w:p>
    <w:p w14:paraId="7370FFDC" w14:textId="77777777" w:rsidR="00530371" w:rsidRPr="007278C1" w:rsidRDefault="00EA3CBC" w:rsidP="00530371">
      <w:pPr>
        <w:rPr>
          <w:rFonts w:ascii="Arial" w:hAnsi="Arial" w:cs="Arial"/>
          <w:b/>
        </w:rPr>
      </w:pPr>
      <w:r w:rsidRPr="007278C1">
        <w:rPr>
          <w:rFonts w:ascii="Arial" w:hAnsi="Arial" w:cs="Arial"/>
        </w:rPr>
        <w:br w:type="page"/>
      </w:r>
      <w:r w:rsidR="00530371" w:rsidRPr="007278C1">
        <w:rPr>
          <w:rFonts w:ascii="Arial" w:hAnsi="Arial" w:cs="Arial"/>
          <w:b/>
        </w:rPr>
        <w:lastRenderedPageBreak/>
        <w:t>Schedule 1 – Special Responsibility Allowances</w:t>
      </w:r>
    </w:p>
    <w:p w14:paraId="51148BFD" w14:textId="77777777" w:rsidR="00530371" w:rsidRPr="007278C1" w:rsidRDefault="00530371" w:rsidP="00530371">
      <w:pPr>
        <w:rPr>
          <w:rFonts w:ascii="Arial" w:hAnsi="Arial" w:cs="Arial"/>
        </w:rPr>
      </w:pPr>
    </w:p>
    <w:p w14:paraId="1C4B4680" w14:textId="77777777" w:rsidR="00530371" w:rsidRPr="007278C1" w:rsidRDefault="00530371" w:rsidP="00530371">
      <w:pPr>
        <w:rPr>
          <w:rFonts w:ascii="Arial" w:hAnsi="Arial" w:cs="Arial"/>
        </w:rPr>
      </w:pPr>
    </w:p>
    <w:tbl>
      <w:tblPr>
        <w:tblW w:w="9229" w:type="dxa"/>
        <w:tblInd w:w="93" w:type="dxa"/>
        <w:tblBorders>
          <w:top w:val="single" w:sz="12" w:space="0" w:color="auto"/>
          <w:left w:val="single" w:sz="12" w:space="0" w:color="auto"/>
          <w:bottom w:val="single" w:sz="12" w:space="0" w:color="auto"/>
          <w:right w:val="single" w:sz="12" w:space="0" w:color="auto"/>
          <w:insideV w:val="single" w:sz="12" w:space="0" w:color="auto"/>
        </w:tblBorders>
        <w:tblLook w:val="04A0" w:firstRow="1" w:lastRow="0" w:firstColumn="1" w:lastColumn="0" w:noHBand="0" w:noVBand="1"/>
      </w:tblPr>
      <w:tblGrid>
        <w:gridCol w:w="816"/>
        <w:gridCol w:w="6095"/>
        <w:gridCol w:w="2318"/>
      </w:tblGrid>
      <w:tr w:rsidR="00EC548B" w:rsidRPr="007278C1" w14:paraId="050B1DE7" w14:textId="77777777" w:rsidTr="00D06806">
        <w:trPr>
          <w:trHeight w:val="600"/>
        </w:trPr>
        <w:tc>
          <w:tcPr>
            <w:tcW w:w="816" w:type="dxa"/>
            <w:tcBorders>
              <w:top w:val="single" w:sz="12" w:space="0" w:color="auto"/>
              <w:bottom w:val="single" w:sz="12" w:space="0" w:color="auto"/>
            </w:tcBorders>
            <w:vAlign w:val="bottom"/>
          </w:tcPr>
          <w:p w14:paraId="0EDC4AF5" w14:textId="77777777" w:rsidR="00EC548B" w:rsidRPr="007278C1" w:rsidRDefault="00EC548B" w:rsidP="00CC0942">
            <w:pPr>
              <w:spacing w:beforeLines="40" w:before="96" w:afterLines="40" w:after="96"/>
              <w:rPr>
                <w:rFonts w:ascii="Arial" w:hAnsi="Arial" w:cs="Arial"/>
                <w:b/>
              </w:rPr>
            </w:pPr>
            <w:r w:rsidRPr="007278C1">
              <w:rPr>
                <w:rFonts w:ascii="Arial" w:hAnsi="Arial" w:cs="Arial"/>
                <w:b/>
              </w:rPr>
              <w:t>Band</w:t>
            </w:r>
          </w:p>
        </w:tc>
        <w:tc>
          <w:tcPr>
            <w:tcW w:w="6095" w:type="dxa"/>
            <w:tcBorders>
              <w:top w:val="single" w:sz="12" w:space="0" w:color="auto"/>
              <w:bottom w:val="single" w:sz="12" w:space="0" w:color="auto"/>
            </w:tcBorders>
            <w:noWrap/>
            <w:vAlign w:val="bottom"/>
            <w:hideMark/>
          </w:tcPr>
          <w:p w14:paraId="34346428" w14:textId="77777777" w:rsidR="00EC548B" w:rsidRPr="007278C1" w:rsidRDefault="00EC548B" w:rsidP="00CC0942">
            <w:pPr>
              <w:spacing w:beforeLines="40" w:before="96" w:afterLines="40" w:after="96"/>
              <w:rPr>
                <w:rFonts w:ascii="Arial" w:hAnsi="Arial" w:cs="Arial"/>
                <w:b/>
                <w:bCs/>
                <w:color w:val="000000"/>
              </w:rPr>
            </w:pPr>
            <w:r w:rsidRPr="007278C1">
              <w:rPr>
                <w:rFonts w:ascii="Arial" w:hAnsi="Arial" w:cs="Arial"/>
                <w:b/>
                <w:bCs/>
                <w:color w:val="000000"/>
              </w:rPr>
              <w:t>Position</w:t>
            </w:r>
          </w:p>
        </w:tc>
        <w:tc>
          <w:tcPr>
            <w:tcW w:w="2318" w:type="dxa"/>
            <w:tcBorders>
              <w:top w:val="single" w:sz="12" w:space="0" w:color="auto"/>
              <w:bottom w:val="single" w:sz="12" w:space="0" w:color="auto"/>
            </w:tcBorders>
            <w:vAlign w:val="bottom"/>
          </w:tcPr>
          <w:p w14:paraId="58F3337D" w14:textId="77777777" w:rsidR="00EC548B" w:rsidRPr="007278C1" w:rsidRDefault="00EC548B" w:rsidP="00CC0942">
            <w:pPr>
              <w:spacing w:beforeLines="40" w:before="96" w:afterLines="40" w:after="96"/>
              <w:rPr>
                <w:rFonts w:ascii="Arial" w:hAnsi="Arial" w:cs="Arial"/>
                <w:b/>
                <w:bCs/>
                <w:color w:val="000000"/>
              </w:rPr>
            </w:pPr>
            <w:r w:rsidRPr="007278C1">
              <w:rPr>
                <w:rFonts w:ascii="Arial" w:hAnsi="Arial" w:cs="Arial"/>
                <w:b/>
                <w:bCs/>
                <w:color w:val="000000"/>
              </w:rPr>
              <w:t>SRA (£)</w:t>
            </w:r>
          </w:p>
        </w:tc>
      </w:tr>
      <w:tr w:rsidR="00EC548B" w:rsidRPr="007278C1" w14:paraId="7096A110" w14:textId="77777777" w:rsidTr="00D06806">
        <w:trPr>
          <w:trHeight w:val="300"/>
        </w:trPr>
        <w:tc>
          <w:tcPr>
            <w:tcW w:w="816" w:type="dxa"/>
            <w:tcBorders>
              <w:top w:val="single" w:sz="12" w:space="0" w:color="auto"/>
              <w:left w:val="single" w:sz="12" w:space="0" w:color="auto"/>
              <w:bottom w:val="single" w:sz="4" w:space="0" w:color="auto"/>
              <w:right w:val="single" w:sz="12" w:space="0" w:color="auto"/>
            </w:tcBorders>
            <w:vAlign w:val="bottom"/>
          </w:tcPr>
          <w:p w14:paraId="1686D214" w14:textId="77777777" w:rsidR="00EC548B" w:rsidRPr="007278C1" w:rsidRDefault="00EC548B" w:rsidP="00CC0942">
            <w:pPr>
              <w:spacing w:beforeLines="40" w:before="96" w:afterLines="40" w:after="96"/>
              <w:rPr>
                <w:rFonts w:ascii="Arial" w:hAnsi="Arial" w:cs="Arial"/>
              </w:rPr>
            </w:pPr>
            <w:r w:rsidRPr="007278C1">
              <w:rPr>
                <w:rFonts w:ascii="Arial" w:hAnsi="Arial" w:cs="Arial"/>
              </w:rPr>
              <w:t>A</w:t>
            </w:r>
          </w:p>
        </w:tc>
        <w:tc>
          <w:tcPr>
            <w:tcW w:w="6095" w:type="dxa"/>
            <w:tcBorders>
              <w:top w:val="single" w:sz="12" w:space="0" w:color="auto"/>
              <w:left w:val="single" w:sz="12" w:space="0" w:color="auto"/>
              <w:bottom w:val="single" w:sz="4" w:space="0" w:color="auto"/>
              <w:right w:val="single" w:sz="12" w:space="0" w:color="auto"/>
            </w:tcBorders>
            <w:noWrap/>
            <w:vAlign w:val="bottom"/>
            <w:hideMark/>
          </w:tcPr>
          <w:p w14:paraId="4D3614B8" w14:textId="77777777" w:rsidR="00EC548B" w:rsidRPr="007278C1" w:rsidRDefault="00EC548B" w:rsidP="00CC0942">
            <w:pPr>
              <w:spacing w:beforeLines="40" w:before="96" w:afterLines="40" w:after="96"/>
              <w:rPr>
                <w:rFonts w:ascii="Arial" w:hAnsi="Arial" w:cs="Arial"/>
                <w:color w:val="000000"/>
              </w:rPr>
            </w:pPr>
            <w:r w:rsidRPr="007278C1">
              <w:rPr>
                <w:rFonts w:ascii="Arial" w:hAnsi="Arial" w:cs="Arial"/>
                <w:color w:val="000000"/>
              </w:rPr>
              <w:t>Leader</w:t>
            </w:r>
          </w:p>
        </w:tc>
        <w:tc>
          <w:tcPr>
            <w:tcW w:w="2318" w:type="dxa"/>
            <w:tcBorders>
              <w:top w:val="single" w:sz="12" w:space="0" w:color="auto"/>
              <w:left w:val="single" w:sz="12" w:space="0" w:color="auto"/>
              <w:bottom w:val="single" w:sz="4" w:space="0" w:color="auto"/>
              <w:right w:val="single" w:sz="12" w:space="0" w:color="auto"/>
            </w:tcBorders>
            <w:vAlign w:val="bottom"/>
          </w:tcPr>
          <w:p w14:paraId="2EC5AD50" w14:textId="77777777" w:rsidR="003B2AC8" w:rsidRPr="007278C1" w:rsidRDefault="00E01F6D" w:rsidP="00CC0942">
            <w:pPr>
              <w:spacing w:beforeLines="40" w:before="96" w:afterLines="40" w:after="96"/>
              <w:rPr>
                <w:rFonts w:ascii="Arial" w:hAnsi="Arial" w:cs="Arial"/>
                <w:b/>
                <w:bCs/>
                <w:color w:val="000000"/>
              </w:rPr>
            </w:pPr>
            <w:r w:rsidRPr="00E01F6D">
              <w:rPr>
                <w:rFonts w:ascii="Arial" w:hAnsi="Arial" w:cs="Arial"/>
                <w:b/>
                <w:bCs/>
                <w:color w:val="000000"/>
              </w:rPr>
              <w:t>43,941.77</w:t>
            </w:r>
          </w:p>
        </w:tc>
      </w:tr>
      <w:tr w:rsidR="00EC548B" w:rsidRPr="007278C1" w14:paraId="24194861" w14:textId="77777777" w:rsidTr="00D06806">
        <w:trPr>
          <w:trHeight w:val="300"/>
        </w:trPr>
        <w:tc>
          <w:tcPr>
            <w:tcW w:w="816" w:type="dxa"/>
            <w:tcBorders>
              <w:top w:val="single" w:sz="4" w:space="0" w:color="auto"/>
              <w:bottom w:val="single" w:sz="4" w:space="0" w:color="auto"/>
            </w:tcBorders>
            <w:vAlign w:val="bottom"/>
          </w:tcPr>
          <w:p w14:paraId="5DADDC32" w14:textId="77777777" w:rsidR="00EC548B" w:rsidRPr="007278C1" w:rsidRDefault="00EC548B" w:rsidP="00CC0942">
            <w:pPr>
              <w:spacing w:beforeLines="40" w:before="96" w:afterLines="40" w:after="96"/>
              <w:rPr>
                <w:rFonts w:ascii="Arial" w:hAnsi="Arial" w:cs="Arial"/>
              </w:rPr>
            </w:pPr>
            <w:r w:rsidRPr="007278C1">
              <w:rPr>
                <w:rFonts w:ascii="Arial" w:hAnsi="Arial" w:cs="Arial"/>
              </w:rPr>
              <w:t>B</w:t>
            </w:r>
          </w:p>
        </w:tc>
        <w:tc>
          <w:tcPr>
            <w:tcW w:w="6095" w:type="dxa"/>
            <w:tcBorders>
              <w:top w:val="single" w:sz="4" w:space="0" w:color="auto"/>
              <w:bottom w:val="single" w:sz="4" w:space="0" w:color="auto"/>
            </w:tcBorders>
            <w:noWrap/>
            <w:vAlign w:val="bottom"/>
            <w:hideMark/>
          </w:tcPr>
          <w:p w14:paraId="71E54DE4" w14:textId="77777777" w:rsidR="00EC548B" w:rsidRPr="007278C1" w:rsidRDefault="00EC548B" w:rsidP="00CC0942">
            <w:pPr>
              <w:spacing w:beforeLines="40" w:before="96" w:afterLines="40" w:after="96"/>
              <w:rPr>
                <w:rFonts w:ascii="Arial" w:hAnsi="Arial" w:cs="Arial"/>
                <w:color w:val="000000"/>
              </w:rPr>
            </w:pPr>
            <w:r w:rsidRPr="007278C1">
              <w:rPr>
                <w:rFonts w:ascii="Arial" w:hAnsi="Arial" w:cs="Arial"/>
                <w:color w:val="000000"/>
              </w:rPr>
              <w:t>Deputy Leader</w:t>
            </w:r>
          </w:p>
        </w:tc>
        <w:tc>
          <w:tcPr>
            <w:tcW w:w="2318" w:type="dxa"/>
            <w:tcBorders>
              <w:top w:val="single" w:sz="4" w:space="0" w:color="auto"/>
              <w:bottom w:val="single" w:sz="4" w:space="0" w:color="auto"/>
            </w:tcBorders>
            <w:vAlign w:val="bottom"/>
          </w:tcPr>
          <w:p w14:paraId="04EA1AF8" w14:textId="77777777" w:rsidR="00EC548B" w:rsidRPr="007278C1" w:rsidRDefault="00E01F6D" w:rsidP="00CC0942">
            <w:pPr>
              <w:spacing w:beforeLines="40" w:before="96" w:afterLines="40" w:after="96"/>
              <w:rPr>
                <w:rFonts w:ascii="Arial" w:hAnsi="Arial" w:cs="Arial"/>
                <w:b/>
                <w:bCs/>
                <w:color w:val="000000"/>
              </w:rPr>
            </w:pPr>
            <w:r w:rsidRPr="00E01F6D">
              <w:rPr>
                <w:rFonts w:ascii="Arial" w:hAnsi="Arial" w:cs="Arial"/>
                <w:b/>
                <w:bCs/>
                <w:color w:val="000000"/>
              </w:rPr>
              <w:t>31,981.83</w:t>
            </w:r>
          </w:p>
        </w:tc>
      </w:tr>
      <w:tr w:rsidR="00EC548B" w:rsidRPr="007278C1" w14:paraId="36F41F57" w14:textId="77777777" w:rsidTr="00D06806">
        <w:trPr>
          <w:trHeight w:val="300"/>
        </w:trPr>
        <w:tc>
          <w:tcPr>
            <w:tcW w:w="816" w:type="dxa"/>
            <w:tcBorders>
              <w:top w:val="single" w:sz="4" w:space="0" w:color="auto"/>
              <w:bottom w:val="single" w:sz="4" w:space="0" w:color="auto"/>
            </w:tcBorders>
            <w:vAlign w:val="bottom"/>
          </w:tcPr>
          <w:p w14:paraId="78FA721F" w14:textId="77777777" w:rsidR="00EC548B" w:rsidRPr="007278C1" w:rsidRDefault="00EC548B" w:rsidP="00CC0942">
            <w:pPr>
              <w:spacing w:beforeLines="40" w:before="96" w:afterLines="40" w:after="96"/>
              <w:rPr>
                <w:rFonts w:ascii="Arial" w:hAnsi="Arial" w:cs="Arial"/>
              </w:rPr>
            </w:pPr>
            <w:r w:rsidRPr="007278C1">
              <w:rPr>
                <w:rFonts w:ascii="Arial" w:hAnsi="Arial" w:cs="Arial"/>
              </w:rPr>
              <w:t>C</w:t>
            </w:r>
          </w:p>
        </w:tc>
        <w:tc>
          <w:tcPr>
            <w:tcW w:w="6095" w:type="dxa"/>
            <w:tcBorders>
              <w:top w:val="single" w:sz="4" w:space="0" w:color="auto"/>
              <w:bottom w:val="single" w:sz="4" w:space="0" w:color="auto"/>
            </w:tcBorders>
            <w:noWrap/>
            <w:vAlign w:val="bottom"/>
            <w:hideMark/>
          </w:tcPr>
          <w:p w14:paraId="3AF91B01" w14:textId="77777777" w:rsidR="00EC548B" w:rsidRPr="007278C1" w:rsidRDefault="006C7DC4" w:rsidP="00CC0942">
            <w:pPr>
              <w:spacing w:beforeLines="40" w:before="96" w:afterLines="40" w:after="96"/>
              <w:rPr>
                <w:rFonts w:ascii="Arial" w:hAnsi="Arial" w:cs="Arial"/>
                <w:color w:val="000000"/>
              </w:rPr>
            </w:pPr>
            <w:r>
              <w:rPr>
                <w:rFonts w:ascii="Arial" w:hAnsi="Arial" w:cs="Arial"/>
                <w:color w:val="000000"/>
              </w:rPr>
              <w:t>Executive Members</w:t>
            </w:r>
            <w:r w:rsidR="00EC548B" w:rsidRPr="007278C1">
              <w:rPr>
                <w:rFonts w:ascii="Arial" w:hAnsi="Arial" w:cs="Arial"/>
                <w:color w:val="000000"/>
              </w:rPr>
              <w:t xml:space="preserve"> (x</w:t>
            </w:r>
            <w:r w:rsidR="00E01F6D">
              <w:rPr>
                <w:rFonts w:ascii="Arial" w:hAnsi="Arial" w:cs="Arial"/>
                <w:color w:val="000000"/>
              </w:rPr>
              <w:t>8</w:t>
            </w:r>
            <w:r w:rsidR="00EC548B" w:rsidRPr="007278C1">
              <w:rPr>
                <w:rFonts w:ascii="Arial" w:hAnsi="Arial" w:cs="Arial"/>
                <w:color w:val="000000"/>
              </w:rPr>
              <w:t>)</w:t>
            </w:r>
          </w:p>
        </w:tc>
        <w:tc>
          <w:tcPr>
            <w:tcW w:w="2318" w:type="dxa"/>
            <w:tcBorders>
              <w:top w:val="single" w:sz="4" w:space="0" w:color="auto"/>
              <w:bottom w:val="single" w:sz="4" w:space="0" w:color="auto"/>
            </w:tcBorders>
            <w:vAlign w:val="bottom"/>
          </w:tcPr>
          <w:p w14:paraId="018DC611" w14:textId="77777777" w:rsidR="00EC548B" w:rsidRPr="007278C1" w:rsidRDefault="00E01F6D" w:rsidP="00CC0942">
            <w:pPr>
              <w:spacing w:beforeLines="40" w:before="96" w:afterLines="40" w:after="96"/>
              <w:rPr>
                <w:rFonts w:ascii="Arial" w:hAnsi="Arial" w:cs="Arial"/>
                <w:b/>
                <w:bCs/>
                <w:color w:val="000000"/>
              </w:rPr>
            </w:pPr>
            <w:r w:rsidRPr="00E01F6D">
              <w:rPr>
                <w:rFonts w:ascii="Arial" w:hAnsi="Arial" w:cs="Arial"/>
                <w:b/>
                <w:bCs/>
                <w:color w:val="000000"/>
              </w:rPr>
              <w:t>23,986.37</w:t>
            </w:r>
          </w:p>
        </w:tc>
      </w:tr>
      <w:tr w:rsidR="00EC548B" w:rsidRPr="007278C1" w14:paraId="62805ED4" w14:textId="77777777" w:rsidTr="00D06806">
        <w:trPr>
          <w:trHeight w:val="300"/>
        </w:trPr>
        <w:tc>
          <w:tcPr>
            <w:tcW w:w="816" w:type="dxa"/>
            <w:tcBorders>
              <w:top w:val="single" w:sz="4" w:space="0" w:color="auto"/>
              <w:bottom w:val="single" w:sz="4" w:space="0" w:color="auto"/>
            </w:tcBorders>
            <w:vAlign w:val="bottom"/>
          </w:tcPr>
          <w:p w14:paraId="4E632A0B" w14:textId="77777777" w:rsidR="00EC548B" w:rsidRPr="007278C1" w:rsidRDefault="00E01F6D" w:rsidP="00CC0942">
            <w:pPr>
              <w:spacing w:beforeLines="40" w:before="96" w:afterLines="40" w:after="96"/>
              <w:rPr>
                <w:rFonts w:ascii="Arial" w:hAnsi="Arial" w:cs="Arial"/>
              </w:rPr>
            </w:pPr>
            <w:r>
              <w:rPr>
                <w:rFonts w:ascii="Arial" w:hAnsi="Arial" w:cs="Arial"/>
              </w:rPr>
              <w:t>D</w:t>
            </w:r>
          </w:p>
        </w:tc>
        <w:tc>
          <w:tcPr>
            <w:tcW w:w="6095" w:type="dxa"/>
            <w:tcBorders>
              <w:top w:val="single" w:sz="4" w:space="0" w:color="auto"/>
              <w:bottom w:val="single" w:sz="4" w:space="0" w:color="auto"/>
            </w:tcBorders>
            <w:noWrap/>
            <w:vAlign w:val="bottom"/>
          </w:tcPr>
          <w:p w14:paraId="4D50BA58" w14:textId="77777777" w:rsidR="00EC548B" w:rsidRPr="007278C1" w:rsidRDefault="00EC548B" w:rsidP="00CC0942">
            <w:pPr>
              <w:spacing w:beforeLines="40" w:before="96" w:afterLines="40" w:after="96"/>
              <w:rPr>
                <w:rFonts w:ascii="Arial" w:hAnsi="Arial" w:cs="Arial"/>
                <w:color w:val="000000"/>
              </w:rPr>
            </w:pPr>
            <w:r w:rsidRPr="007278C1">
              <w:rPr>
                <w:rFonts w:ascii="Arial" w:hAnsi="Arial" w:cs="Arial"/>
                <w:color w:val="000000"/>
              </w:rPr>
              <w:t>Chief Whip (Majority Group)</w:t>
            </w:r>
          </w:p>
        </w:tc>
        <w:tc>
          <w:tcPr>
            <w:tcW w:w="2318" w:type="dxa"/>
            <w:tcBorders>
              <w:top w:val="single" w:sz="4" w:space="0" w:color="auto"/>
              <w:bottom w:val="single" w:sz="4" w:space="0" w:color="auto"/>
            </w:tcBorders>
            <w:vAlign w:val="bottom"/>
          </w:tcPr>
          <w:p w14:paraId="2D098D59" w14:textId="77777777" w:rsidR="00EC548B" w:rsidRPr="007278C1" w:rsidRDefault="00E01F6D" w:rsidP="00CC0942">
            <w:pPr>
              <w:spacing w:beforeLines="40" w:before="96" w:afterLines="40" w:after="96"/>
              <w:rPr>
                <w:rFonts w:ascii="Arial" w:hAnsi="Arial" w:cs="Arial"/>
                <w:b/>
                <w:bCs/>
                <w:color w:val="000000"/>
              </w:rPr>
            </w:pPr>
            <w:r>
              <w:rPr>
                <w:rFonts w:ascii="Arial" w:hAnsi="Arial" w:cs="Arial"/>
                <w:b/>
                <w:bCs/>
                <w:color w:val="000000"/>
              </w:rPr>
              <w:t>11,994.34</w:t>
            </w:r>
          </w:p>
        </w:tc>
      </w:tr>
      <w:tr w:rsidR="00E01F6D" w:rsidRPr="007278C1" w14:paraId="7E49A691" w14:textId="77777777" w:rsidTr="00DD6ADC">
        <w:trPr>
          <w:trHeight w:val="300"/>
        </w:trPr>
        <w:tc>
          <w:tcPr>
            <w:tcW w:w="816" w:type="dxa"/>
            <w:tcBorders>
              <w:top w:val="single" w:sz="4" w:space="0" w:color="auto"/>
              <w:bottom w:val="nil"/>
            </w:tcBorders>
            <w:vAlign w:val="bottom"/>
          </w:tcPr>
          <w:p w14:paraId="71C2E080" w14:textId="77777777" w:rsidR="00E01F6D" w:rsidRDefault="00E01F6D" w:rsidP="00E01F6D">
            <w:pPr>
              <w:spacing w:beforeLines="40" w:before="96" w:afterLines="40" w:after="96"/>
              <w:rPr>
                <w:rFonts w:ascii="Arial" w:hAnsi="Arial" w:cs="Arial"/>
              </w:rPr>
            </w:pPr>
            <w:r>
              <w:rPr>
                <w:rFonts w:ascii="Arial" w:hAnsi="Arial" w:cs="Arial"/>
              </w:rPr>
              <w:t>E</w:t>
            </w:r>
          </w:p>
        </w:tc>
        <w:tc>
          <w:tcPr>
            <w:tcW w:w="6095" w:type="dxa"/>
            <w:tcBorders>
              <w:top w:val="single" w:sz="4" w:space="0" w:color="auto"/>
              <w:bottom w:val="nil"/>
            </w:tcBorders>
            <w:noWrap/>
            <w:vAlign w:val="bottom"/>
          </w:tcPr>
          <w:p w14:paraId="5C2B8782" w14:textId="77777777" w:rsidR="00E01F6D" w:rsidRPr="007278C1" w:rsidRDefault="00E01F6D" w:rsidP="00E01F6D">
            <w:pPr>
              <w:spacing w:beforeLines="40" w:before="96" w:afterLines="40" w:after="96"/>
              <w:rPr>
                <w:rFonts w:ascii="Arial" w:hAnsi="Arial" w:cs="Arial"/>
                <w:color w:val="000000"/>
              </w:rPr>
            </w:pPr>
            <w:r w:rsidRPr="0014775A">
              <w:rPr>
                <w:rFonts w:ascii="Arial" w:hAnsi="Arial" w:cs="Arial"/>
                <w:color w:val="000000"/>
              </w:rPr>
              <w:t>Chair of Corporate Scrutiny Committee</w:t>
            </w:r>
          </w:p>
        </w:tc>
        <w:tc>
          <w:tcPr>
            <w:tcW w:w="2318" w:type="dxa"/>
            <w:tcBorders>
              <w:top w:val="single" w:sz="4" w:space="0" w:color="auto"/>
              <w:bottom w:val="nil"/>
            </w:tcBorders>
          </w:tcPr>
          <w:p w14:paraId="0CFA6D8E" w14:textId="77777777" w:rsidR="00E01F6D" w:rsidRDefault="00E01F6D" w:rsidP="00E01F6D">
            <w:pPr>
              <w:spacing w:beforeLines="40" w:before="96" w:afterLines="40" w:after="96"/>
              <w:rPr>
                <w:rFonts w:ascii="Arial" w:hAnsi="Arial" w:cs="Arial"/>
                <w:b/>
                <w:bCs/>
                <w:color w:val="000000"/>
              </w:rPr>
            </w:pPr>
            <w:r>
              <w:rPr>
                <w:rFonts w:ascii="Arial" w:hAnsi="Arial" w:cs="Arial"/>
                <w:b/>
                <w:bCs/>
                <w:color w:val="000000"/>
              </w:rPr>
              <w:t>10,459.13</w:t>
            </w:r>
          </w:p>
        </w:tc>
      </w:tr>
      <w:tr w:rsidR="00E01F6D" w:rsidRPr="007278C1" w14:paraId="326ED5CB" w14:textId="77777777" w:rsidTr="00DD6ADC">
        <w:trPr>
          <w:trHeight w:val="300"/>
        </w:trPr>
        <w:tc>
          <w:tcPr>
            <w:tcW w:w="816" w:type="dxa"/>
            <w:tcBorders>
              <w:top w:val="nil"/>
              <w:bottom w:val="single" w:sz="4" w:space="0" w:color="auto"/>
            </w:tcBorders>
            <w:vAlign w:val="bottom"/>
          </w:tcPr>
          <w:p w14:paraId="6A87FB8A" w14:textId="77777777" w:rsidR="00E01F6D" w:rsidRDefault="00E01F6D" w:rsidP="00E01F6D">
            <w:pPr>
              <w:spacing w:beforeLines="40" w:before="96" w:afterLines="40" w:after="96"/>
              <w:rPr>
                <w:rFonts w:ascii="Arial" w:hAnsi="Arial" w:cs="Arial"/>
              </w:rPr>
            </w:pPr>
          </w:p>
        </w:tc>
        <w:tc>
          <w:tcPr>
            <w:tcW w:w="6095" w:type="dxa"/>
            <w:tcBorders>
              <w:top w:val="nil"/>
              <w:bottom w:val="single" w:sz="4" w:space="0" w:color="auto"/>
            </w:tcBorders>
            <w:noWrap/>
            <w:vAlign w:val="bottom"/>
          </w:tcPr>
          <w:p w14:paraId="7DC9C880" w14:textId="77777777" w:rsidR="00E01F6D" w:rsidRPr="007278C1" w:rsidRDefault="00E01F6D" w:rsidP="00E01F6D">
            <w:pPr>
              <w:spacing w:beforeLines="40" w:before="96" w:afterLines="40" w:after="96"/>
              <w:rPr>
                <w:rFonts w:ascii="Arial" w:hAnsi="Arial" w:cs="Arial"/>
                <w:color w:val="000000"/>
              </w:rPr>
            </w:pPr>
            <w:r w:rsidRPr="0014775A">
              <w:rPr>
                <w:rFonts w:ascii="Arial" w:hAnsi="Arial" w:cs="Arial"/>
                <w:color w:val="000000"/>
              </w:rPr>
              <w:t>Lord Mayor</w:t>
            </w:r>
          </w:p>
        </w:tc>
        <w:tc>
          <w:tcPr>
            <w:tcW w:w="2318" w:type="dxa"/>
            <w:tcBorders>
              <w:top w:val="nil"/>
              <w:bottom w:val="single" w:sz="4" w:space="0" w:color="auto"/>
            </w:tcBorders>
          </w:tcPr>
          <w:p w14:paraId="411DE1DE" w14:textId="77777777" w:rsidR="00E01F6D" w:rsidRDefault="00E01F6D" w:rsidP="00E01F6D">
            <w:pPr>
              <w:spacing w:beforeLines="40" w:before="96" w:afterLines="40" w:after="96"/>
              <w:rPr>
                <w:rFonts w:ascii="Arial" w:hAnsi="Arial" w:cs="Arial"/>
                <w:b/>
                <w:bCs/>
                <w:color w:val="000000"/>
              </w:rPr>
            </w:pPr>
            <w:r>
              <w:rPr>
                <w:rFonts w:ascii="Arial" w:hAnsi="Arial" w:cs="Arial"/>
                <w:b/>
                <w:bCs/>
                <w:color w:val="000000"/>
              </w:rPr>
              <w:t>10,459.13</w:t>
            </w:r>
          </w:p>
        </w:tc>
      </w:tr>
      <w:tr w:rsidR="00E01F6D" w:rsidRPr="007278C1" w14:paraId="5584DAB4" w14:textId="77777777" w:rsidTr="003C35AD">
        <w:trPr>
          <w:trHeight w:val="300"/>
        </w:trPr>
        <w:tc>
          <w:tcPr>
            <w:tcW w:w="816" w:type="dxa"/>
            <w:vAlign w:val="bottom"/>
          </w:tcPr>
          <w:p w14:paraId="610CA5E9" w14:textId="77777777" w:rsidR="00E01F6D" w:rsidRPr="007278C1" w:rsidRDefault="00E01F6D" w:rsidP="00E01F6D">
            <w:pPr>
              <w:spacing w:beforeLines="40" w:before="96" w:afterLines="40" w:after="96"/>
              <w:rPr>
                <w:rFonts w:ascii="Arial" w:hAnsi="Arial" w:cs="Arial"/>
              </w:rPr>
            </w:pPr>
            <w:r>
              <w:rPr>
                <w:rFonts w:ascii="Arial" w:hAnsi="Arial" w:cs="Arial"/>
              </w:rPr>
              <w:t>F</w:t>
            </w:r>
          </w:p>
        </w:tc>
        <w:tc>
          <w:tcPr>
            <w:tcW w:w="6095" w:type="dxa"/>
            <w:noWrap/>
            <w:vAlign w:val="bottom"/>
            <w:hideMark/>
          </w:tcPr>
          <w:p w14:paraId="3D45BB54" w14:textId="77777777" w:rsidR="00E01F6D" w:rsidRPr="007278C1" w:rsidRDefault="00E01F6D" w:rsidP="00E01F6D">
            <w:pPr>
              <w:spacing w:beforeLines="40" w:before="96" w:afterLines="40" w:after="96"/>
              <w:rPr>
                <w:rFonts w:ascii="Arial" w:hAnsi="Arial" w:cs="Arial"/>
                <w:color w:val="000000"/>
              </w:rPr>
            </w:pPr>
            <w:r w:rsidRPr="007278C1">
              <w:rPr>
                <w:rFonts w:ascii="Arial" w:hAnsi="Arial" w:cs="Arial"/>
                <w:color w:val="000000"/>
              </w:rPr>
              <w:t>Sheriff</w:t>
            </w:r>
          </w:p>
        </w:tc>
        <w:tc>
          <w:tcPr>
            <w:tcW w:w="2318" w:type="dxa"/>
          </w:tcPr>
          <w:p w14:paraId="37305DA2" w14:textId="77777777" w:rsidR="00E01F6D" w:rsidRPr="007278C1" w:rsidRDefault="00E01F6D" w:rsidP="00E01F6D">
            <w:pPr>
              <w:spacing w:beforeLines="40" w:before="96" w:afterLines="40" w:after="96"/>
              <w:rPr>
                <w:rFonts w:ascii="Arial" w:hAnsi="Arial" w:cs="Arial"/>
                <w:b/>
                <w:bCs/>
                <w:color w:val="000000"/>
              </w:rPr>
            </w:pPr>
            <w:r>
              <w:rPr>
                <w:rFonts w:ascii="Arial" w:hAnsi="Arial" w:cs="Arial"/>
                <w:b/>
                <w:bCs/>
                <w:color w:val="000000"/>
              </w:rPr>
              <w:t>7,995.45</w:t>
            </w:r>
          </w:p>
        </w:tc>
      </w:tr>
      <w:tr w:rsidR="00E01F6D" w:rsidRPr="007278C1" w14:paraId="64D50D67" w14:textId="77777777" w:rsidTr="003C35AD">
        <w:trPr>
          <w:trHeight w:val="300"/>
        </w:trPr>
        <w:tc>
          <w:tcPr>
            <w:tcW w:w="816" w:type="dxa"/>
            <w:vAlign w:val="bottom"/>
          </w:tcPr>
          <w:p w14:paraId="64C716D6" w14:textId="77777777" w:rsidR="00E01F6D" w:rsidRPr="007278C1" w:rsidRDefault="00E01F6D" w:rsidP="00E01F6D">
            <w:pPr>
              <w:spacing w:beforeLines="40" w:before="96" w:afterLines="40" w:after="96"/>
              <w:rPr>
                <w:rFonts w:ascii="Arial" w:hAnsi="Arial" w:cs="Arial"/>
              </w:rPr>
            </w:pPr>
          </w:p>
        </w:tc>
        <w:tc>
          <w:tcPr>
            <w:tcW w:w="6095" w:type="dxa"/>
            <w:noWrap/>
            <w:vAlign w:val="bottom"/>
            <w:hideMark/>
          </w:tcPr>
          <w:p w14:paraId="44C3FBB7" w14:textId="77777777" w:rsidR="00E01F6D" w:rsidRPr="007278C1" w:rsidRDefault="00E01F6D" w:rsidP="00E01F6D">
            <w:pPr>
              <w:spacing w:beforeLines="40" w:before="96" w:afterLines="40" w:after="96"/>
              <w:rPr>
                <w:rFonts w:ascii="Arial" w:hAnsi="Arial" w:cs="Arial"/>
                <w:color w:val="000000"/>
              </w:rPr>
            </w:pPr>
            <w:r w:rsidRPr="007278C1">
              <w:rPr>
                <w:rFonts w:ascii="Arial" w:hAnsi="Arial" w:cs="Arial"/>
                <w:color w:val="000000"/>
              </w:rPr>
              <w:t>Chairs of Overview and Scrutiny Committee</w:t>
            </w:r>
            <w:r>
              <w:rPr>
                <w:rFonts w:ascii="Arial" w:hAnsi="Arial" w:cs="Arial"/>
                <w:color w:val="000000"/>
              </w:rPr>
              <w:t>s</w:t>
            </w:r>
            <w:r w:rsidRPr="007278C1">
              <w:rPr>
                <w:rFonts w:ascii="Arial" w:hAnsi="Arial" w:cs="Arial"/>
                <w:color w:val="000000"/>
              </w:rPr>
              <w:t xml:space="preserve"> (x</w:t>
            </w:r>
            <w:r>
              <w:rPr>
                <w:rFonts w:ascii="Arial" w:hAnsi="Arial" w:cs="Arial"/>
                <w:color w:val="000000"/>
              </w:rPr>
              <w:t>4</w:t>
            </w:r>
            <w:r w:rsidRPr="007278C1">
              <w:rPr>
                <w:rFonts w:ascii="Arial" w:hAnsi="Arial" w:cs="Arial"/>
                <w:color w:val="000000"/>
              </w:rPr>
              <w:t>)</w:t>
            </w:r>
          </w:p>
        </w:tc>
        <w:tc>
          <w:tcPr>
            <w:tcW w:w="2318" w:type="dxa"/>
          </w:tcPr>
          <w:p w14:paraId="2D9C6B81" w14:textId="77777777" w:rsidR="00E01F6D" w:rsidRPr="007278C1" w:rsidRDefault="00E01F6D" w:rsidP="00E01F6D">
            <w:pPr>
              <w:spacing w:beforeLines="40" w:before="96" w:afterLines="40" w:after="96"/>
              <w:rPr>
                <w:rFonts w:ascii="Arial" w:hAnsi="Arial" w:cs="Arial"/>
                <w:b/>
                <w:bCs/>
                <w:color w:val="000000"/>
              </w:rPr>
            </w:pPr>
            <w:r w:rsidRPr="001A10FF">
              <w:rPr>
                <w:rFonts w:ascii="Arial" w:hAnsi="Arial" w:cs="Arial"/>
                <w:b/>
                <w:bCs/>
                <w:color w:val="000000"/>
              </w:rPr>
              <w:t>7,995.45</w:t>
            </w:r>
          </w:p>
        </w:tc>
      </w:tr>
      <w:tr w:rsidR="00E01F6D" w:rsidRPr="007278C1" w14:paraId="00C48D2E" w14:textId="77777777" w:rsidTr="003C35AD">
        <w:trPr>
          <w:trHeight w:val="300"/>
        </w:trPr>
        <w:tc>
          <w:tcPr>
            <w:tcW w:w="816" w:type="dxa"/>
            <w:vAlign w:val="bottom"/>
          </w:tcPr>
          <w:p w14:paraId="5C700494" w14:textId="77777777" w:rsidR="00E01F6D" w:rsidRPr="007278C1" w:rsidRDefault="00E01F6D" w:rsidP="00E01F6D">
            <w:pPr>
              <w:spacing w:beforeLines="40" w:before="96" w:afterLines="40" w:after="96"/>
              <w:rPr>
                <w:rFonts w:ascii="Arial" w:hAnsi="Arial" w:cs="Arial"/>
              </w:rPr>
            </w:pPr>
          </w:p>
        </w:tc>
        <w:tc>
          <w:tcPr>
            <w:tcW w:w="6095" w:type="dxa"/>
            <w:noWrap/>
            <w:vAlign w:val="bottom"/>
            <w:hideMark/>
          </w:tcPr>
          <w:p w14:paraId="506C8BA3" w14:textId="77777777" w:rsidR="00E01F6D" w:rsidRPr="007278C1" w:rsidRDefault="00E01F6D" w:rsidP="00E01F6D">
            <w:pPr>
              <w:spacing w:beforeLines="40" w:before="96" w:afterLines="40" w:after="96"/>
              <w:rPr>
                <w:rFonts w:ascii="Arial" w:hAnsi="Arial" w:cs="Arial"/>
                <w:color w:val="000000"/>
              </w:rPr>
            </w:pPr>
            <w:r w:rsidRPr="007278C1">
              <w:rPr>
                <w:rFonts w:ascii="Arial" w:hAnsi="Arial" w:cs="Arial"/>
                <w:color w:val="000000"/>
              </w:rPr>
              <w:t>Chair of Planning Committee</w:t>
            </w:r>
          </w:p>
        </w:tc>
        <w:tc>
          <w:tcPr>
            <w:tcW w:w="2318" w:type="dxa"/>
          </w:tcPr>
          <w:p w14:paraId="6F35DF4D" w14:textId="77777777" w:rsidR="00E01F6D" w:rsidRPr="007278C1" w:rsidRDefault="00E01F6D" w:rsidP="00E01F6D">
            <w:pPr>
              <w:spacing w:beforeLines="40" w:before="96" w:afterLines="40" w:after="96"/>
              <w:rPr>
                <w:rFonts w:ascii="Arial" w:hAnsi="Arial" w:cs="Arial"/>
                <w:b/>
                <w:bCs/>
                <w:color w:val="000000"/>
              </w:rPr>
            </w:pPr>
            <w:r w:rsidRPr="001A10FF">
              <w:rPr>
                <w:rFonts w:ascii="Arial" w:hAnsi="Arial" w:cs="Arial"/>
                <w:b/>
                <w:bCs/>
                <w:color w:val="000000"/>
              </w:rPr>
              <w:t>7,995.45</w:t>
            </w:r>
          </w:p>
        </w:tc>
      </w:tr>
      <w:tr w:rsidR="00E01F6D" w:rsidRPr="007278C1" w14:paraId="4EBE37D3" w14:textId="77777777" w:rsidTr="003C35AD">
        <w:trPr>
          <w:trHeight w:val="300"/>
        </w:trPr>
        <w:tc>
          <w:tcPr>
            <w:tcW w:w="816" w:type="dxa"/>
            <w:tcBorders>
              <w:bottom w:val="nil"/>
            </w:tcBorders>
            <w:vAlign w:val="bottom"/>
          </w:tcPr>
          <w:p w14:paraId="0F68C919" w14:textId="77777777" w:rsidR="00E01F6D" w:rsidRPr="007278C1" w:rsidRDefault="00E01F6D" w:rsidP="00E01F6D">
            <w:pPr>
              <w:spacing w:beforeLines="40" w:before="96" w:afterLines="40" w:after="96"/>
              <w:rPr>
                <w:rFonts w:ascii="Arial" w:hAnsi="Arial" w:cs="Arial"/>
              </w:rPr>
            </w:pPr>
          </w:p>
        </w:tc>
        <w:tc>
          <w:tcPr>
            <w:tcW w:w="6095" w:type="dxa"/>
            <w:tcBorders>
              <w:bottom w:val="nil"/>
            </w:tcBorders>
            <w:noWrap/>
            <w:vAlign w:val="bottom"/>
            <w:hideMark/>
          </w:tcPr>
          <w:p w14:paraId="41F77E14" w14:textId="77777777" w:rsidR="00E01F6D" w:rsidRPr="007278C1" w:rsidRDefault="00E01F6D" w:rsidP="00E01F6D">
            <w:pPr>
              <w:spacing w:beforeLines="40" w:before="96" w:afterLines="40" w:after="96"/>
              <w:rPr>
                <w:rFonts w:ascii="Arial" w:hAnsi="Arial" w:cs="Arial"/>
                <w:color w:val="000000"/>
              </w:rPr>
            </w:pPr>
            <w:r w:rsidRPr="007278C1">
              <w:rPr>
                <w:rFonts w:ascii="Arial" w:hAnsi="Arial" w:cs="Arial"/>
                <w:color w:val="000000"/>
              </w:rPr>
              <w:t>Chair of Licensing Committee</w:t>
            </w:r>
          </w:p>
        </w:tc>
        <w:tc>
          <w:tcPr>
            <w:tcW w:w="2318" w:type="dxa"/>
            <w:tcBorders>
              <w:bottom w:val="nil"/>
            </w:tcBorders>
          </w:tcPr>
          <w:p w14:paraId="4EAC9ADF" w14:textId="77777777" w:rsidR="00E01F6D" w:rsidRPr="007278C1" w:rsidRDefault="00E01F6D" w:rsidP="00E01F6D">
            <w:pPr>
              <w:spacing w:beforeLines="40" w:before="96" w:afterLines="40" w:after="96"/>
              <w:rPr>
                <w:rFonts w:ascii="Arial" w:hAnsi="Arial" w:cs="Arial"/>
                <w:b/>
                <w:bCs/>
                <w:color w:val="000000"/>
              </w:rPr>
            </w:pPr>
            <w:r w:rsidRPr="001A10FF">
              <w:rPr>
                <w:rFonts w:ascii="Arial" w:hAnsi="Arial" w:cs="Arial"/>
                <w:b/>
                <w:bCs/>
                <w:color w:val="000000"/>
              </w:rPr>
              <w:t>7,995.45</w:t>
            </w:r>
          </w:p>
        </w:tc>
      </w:tr>
      <w:tr w:rsidR="00E01F6D" w:rsidRPr="007278C1" w14:paraId="00217C38" w14:textId="77777777" w:rsidTr="003C35AD">
        <w:trPr>
          <w:trHeight w:val="300"/>
        </w:trPr>
        <w:tc>
          <w:tcPr>
            <w:tcW w:w="816" w:type="dxa"/>
            <w:tcBorders>
              <w:bottom w:val="nil"/>
            </w:tcBorders>
            <w:vAlign w:val="bottom"/>
          </w:tcPr>
          <w:p w14:paraId="7270792F" w14:textId="77777777" w:rsidR="00E01F6D" w:rsidRPr="007278C1" w:rsidRDefault="00E01F6D" w:rsidP="00E01F6D">
            <w:pPr>
              <w:spacing w:beforeLines="40" w:before="96" w:afterLines="40" w:after="96"/>
              <w:rPr>
                <w:rFonts w:ascii="Arial" w:hAnsi="Arial" w:cs="Arial"/>
              </w:rPr>
            </w:pPr>
          </w:p>
        </w:tc>
        <w:tc>
          <w:tcPr>
            <w:tcW w:w="6095" w:type="dxa"/>
            <w:tcBorders>
              <w:bottom w:val="nil"/>
            </w:tcBorders>
            <w:noWrap/>
            <w:vAlign w:val="bottom"/>
          </w:tcPr>
          <w:p w14:paraId="5FE5F09D" w14:textId="77777777" w:rsidR="00E01F6D" w:rsidRPr="007278C1" w:rsidRDefault="00E01F6D" w:rsidP="00E01F6D">
            <w:pPr>
              <w:spacing w:beforeLines="40" w:before="96" w:afterLines="40" w:after="96"/>
              <w:rPr>
                <w:rFonts w:ascii="Arial" w:hAnsi="Arial" w:cs="Arial"/>
                <w:color w:val="000000"/>
              </w:rPr>
            </w:pPr>
            <w:r w:rsidRPr="007278C1">
              <w:rPr>
                <w:rFonts w:ascii="Arial" w:hAnsi="Arial" w:cs="Arial"/>
                <w:color w:val="000000"/>
              </w:rPr>
              <w:t>Chair of Audit Committee</w:t>
            </w:r>
          </w:p>
        </w:tc>
        <w:tc>
          <w:tcPr>
            <w:tcW w:w="2318" w:type="dxa"/>
            <w:tcBorders>
              <w:bottom w:val="nil"/>
            </w:tcBorders>
          </w:tcPr>
          <w:p w14:paraId="134CB0A6" w14:textId="77777777" w:rsidR="00E01F6D" w:rsidRPr="007278C1" w:rsidRDefault="00E01F6D" w:rsidP="00E01F6D">
            <w:pPr>
              <w:spacing w:beforeLines="40" w:before="96" w:afterLines="40" w:after="96"/>
              <w:rPr>
                <w:rFonts w:ascii="Arial" w:hAnsi="Arial" w:cs="Arial"/>
                <w:b/>
                <w:bCs/>
                <w:color w:val="000000"/>
              </w:rPr>
            </w:pPr>
            <w:r w:rsidRPr="001A10FF">
              <w:rPr>
                <w:rFonts w:ascii="Arial" w:hAnsi="Arial" w:cs="Arial"/>
                <w:b/>
                <w:bCs/>
                <w:color w:val="000000"/>
              </w:rPr>
              <w:t>7,995.45</w:t>
            </w:r>
          </w:p>
        </w:tc>
      </w:tr>
      <w:tr w:rsidR="00E01F6D" w:rsidRPr="007278C1" w14:paraId="39694BE1" w14:textId="77777777" w:rsidTr="003C35AD">
        <w:trPr>
          <w:trHeight w:val="300"/>
        </w:trPr>
        <w:tc>
          <w:tcPr>
            <w:tcW w:w="816" w:type="dxa"/>
            <w:tcBorders>
              <w:bottom w:val="nil"/>
            </w:tcBorders>
            <w:vAlign w:val="bottom"/>
          </w:tcPr>
          <w:p w14:paraId="1FA70E64" w14:textId="77777777" w:rsidR="00E01F6D" w:rsidRPr="007278C1" w:rsidRDefault="00E01F6D" w:rsidP="00E01F6D">
            <w:pPr>
              <w:spacing w:beforeLines="40" w:before="96" w:afterLines="40" w:after="96"/>
              <w:rPr>
                <w:rFonts w:ascii="Arial" w:hAnsi="Arial" w:cs="Arial"/>
              </w:rPr>
            </w:pPr>
          </w:p>
        </w:tc>
        <w:tc>
          <w:tcPr>
            <w:tcW w:w="6095" w:type="dxa"/>
            <w:tcBorders>
              <w:bottom w:val="nil"/>
            </w:tcBorders>
            <w:noWrap/>
            <w:vAlign w:val="bottom"/>
          </w:tcPr>
          <w:p w14:paraId="66DFE5F3" w14:textId="77777777" w:rsidR="00E01F6D" w:rsidRPr="007278C1" w:rsidRDefault="00E01F6D" w:rsidP="00E01F6D">
            <w:pPr>
              <w:spacing w:beforeLines="40" w:before="96" w:afterLines="40" w:after="96"/>
              <w:rPr>
                <w:rFonts w:ascii="Arial" w:hAnsi="Arial" w:cs="Arial"/>
                <w:color w:val="000000"/>
              </w:rPr>
            </w:pPr>
            <w:r w:rsidRPr="007278C1">
              <w:rPr>
                <w:rFonts w:ascii="Arial" w:hAnsi="Arial" w:cs="Arial"/>
                <w:color w:val="000000"/>
              </w:rPr>
              <w:t xml:space="preserve">Leader of </w:t>
            </w:r>
            <w:r>
              <w:rPr>
                <w:rFonts w:ascii="Arial" w:hAnsi="Arial" w:cs="Arial"/>
                <w:color w:val="000000"/>
              </w:rPr>
              <w:t xml:space="preserve">largest </w:t>
            </w:r>
            <w:r w:rsidRPr="007278C1">
              <w:rPr>
                <w:rFonts w:ascii="Arial" w:hAnsi="Arial" w:cs="Arial"/>
                <w:color w:val="000000"/>
              </w:rPr>
              <w:t>Minority Group</w:t>
            </w:r>
          </w:p>
        </w:tc>
        <w:tc>
          <w:tcPr>
            <w:tcW w:w="2318" w:type="dxa"/>
            <w:tcBorders>
              <w:bottom w:val="nil"/>
            </w:tcBorders>
          </w:tcPr>
          <w:p w14:paraId="3685786A" w14:textId="77777777" w:rsidR="00E01F6D" w:rsidRPr="007278C1" w:rsidRDefault="00E01F6D" w:rsidP="00E01F6D">
            <w:pPr>
              <w:spacing w:beforeLines="40" w:before="96" w:afterLines="40" w:after="96"/>
              <w:rPr>
                <w:rFonts w:ascii="Arial" w:hAnsi="Arial" w:cs="Arial"/>
                <w:b/>
                <w:bCs/>
                <w:color w:val="000000"/>
              </w:rPr>
            </w:pPr>
            <w:r w:rsidRPr="001A10FF">
              <w:rPr>
                <w:rFonts w:ascii="Arial" w:hAnsi="Arial" w:cs="Arial"/>
                <w:b/>
                <w:bCs/>
                <w:color w:val="000000"/>
              </w:rPr>
              <w:t>7,995.45</w:t>
            </w:r>
          </w:p>
        </w:tc>
      </w:tr>
      <w:tr w:rsidR="00E01F6D" w:rsidRPr="007278C1" w14:paraId="02E2E9AA" w14:textId="77777777" w:rsidTr="00D06806">
        <w:trPr>
          <w:trHeight w:val="300"/>
        </w:trPr>
        <w:tc>
          <w:tcPr>
            <w:tcW w:w="816" w:type="dxa"/>
            <w:tcBorders>
              <w:top w:val="single" w:sz="4" w:space="0" w:color="auto"/>
              <w:bottom w:val="nil"/>
            </w:tcBorders>
            <w:vAlign w:val="bottom"/>
          </w:tcPr>
          <w:p w14:paraId="1790DA9F" w14:textId="77777777" w:rsidR="00E01F6D" w:rsidRPr="007278C1" w:rsidRDefault="00E01F6D" w:rsidP="00E01F6D">
            <w:pPr>
              <w:spacing w:beforeLines="40" w:before="96" w:afterLines="40" w:after="96"/>
              <w:rPr>
                <w:rFonts w:ascii="Arial" w:hAnsi="Arial" w:cs="Arial"/>
              </w:rPr>
            </w:pPr>
            <w:r w:rsidRPr="007278C1">
              <w:rPr>
                <w:rFonts w:ascii="Arial" w:hAnsi="Arial" w:cs="Arial"/>
              </w:rPr>
              <w:t>G</w:t>
            </w:r>
          </w:p>
        </w:tc>
        <w:tc>
          <w:tcPr>
            <w:tcW w:w="6095" w:type="dxa"/>
            <w:tcBorders>
              <w:top w:val="single" w:sz="4" w:space="0" w:color="auto"/>
              <w:bottom w:val="nil"/>
            </w:tcBorders>
            <w:noWrap/>
            <w:vAlign w:val="bottom"/>
            <w:hideMark/>
          </w:tcPr>
          <w:p w14:paraId="2B1FBE1C" w14:textId="77777777" w:rsidR="00E01F6D" w:rsidRPr="007278C1" w:rsidRDefault="00E01F6D" w:rsidP="00E01F6D">
            <w:pPr>
              <w:spacing w:beforeLines="40" w:before="96" w:afterLines="40" w:after="96"/>
              <w:rPr>
                <w:rFonts w:ascii="Arial" w:hAnsi="Arial" w:cs="Arial"/>
                <w:color w:val="000000"/>
              </w:rPr>
            </w:pPr>
            <w:r w:rsidRPr="007278C1">
              <w:rPr>
                <w:rFonts w:ascii="Arial" w:hAnsi="Arial" w:cs="Arial"/>
                <w:color w:val="000000"/>
              </w:rPr>
              <w:t>Chair of Appointments and Conditions of Service Committee</w:t>
            </w:r>
          </w:p>
        </w:tc>
        <w:tc>
          <w:tcPr>
            <w:tcW w:w="2318" w:type="dxa"/>
            <w:tcBorders>
              <w:top w:val="single" w:sz="4" w:space="0" w:color="auto"/>
              <w:bottom w:val="nil"/>
            </w:tcBorders>
            <w:vAlign w:val="bottom"/>
          </w:tcPr>
          <w:p w14:paraId="7BCD026C" w14:textId="77777777" w:rsidR="00E01F6D" w:rsidRPr="007278C1" w:rsidRDefault="00E01F6D" w:rsidP="00E01F6D">
            <w:pPr>
              <w:spacing w:beforeLines="40" w:before="96" w:afterLines="40" w:after="96"/>
              <w:rPr>
                <w:rFonts w:ascii="Arial" w:hAnsi="Arial" w:cs="Arial"/>
                <w:b/>
                <w:bCs/>
                <w:color w:val="000000"/>
              </w:rPr>
            </w:pPr>
            <w:r>
              <w:rPr>
                <w:rFonts w:ascii="Arial" w:hAnsi="Arial" w:cs="Arial"/>
                <w:b/>
                <w:bCs/>
                <w:color w:val="000000"/>
              </w:rPr>
              <w:t>3,997.73</w:t>
            </w:r>
          </w:p>
        </w:tc>
      </w:tr>
      <w:tr w:rsidR="00E01F6D" w:rsidRPr="007278C1" w14:paraId="4B6E91F2" w14:textId="77777777" w:rsidTr="00DD6ADC">
        <w:trPr>
          <w:trHeight w:val="300"/>
        </w:trPr>
        <w:tc>
          <w:tcPr>
            <w:tcW w:w="816" w:type="dxa"/>
            <w:tcBorders>
              <w:top w:val="nil"/>
              <w:bottom w:val="nil"/>
            </w:tcBorders>
            <w:vAlign w:val="bottom"/>
          </w:tcPr>
          <w:p w14:paraId="562ADF1F" w14:textId="77777777" w:rsidR="00E01F6D" w:rsidRPr="007278C1" w:rsidRDefault="00E01F6D" w:rsidP="00E01F6D">
            <w:pPr>
              <w:spacing w:beforeLines="40" w:before="96" w:afterLines="40" w:after="96"/>
              <w:rPr>
                <w:rFonts w:ascii="Arial" w:hAnsi="Arial" w:cs="Arial"/>
              </w:rPr>
            </w:pPr>
          </w:p>
        </w:tc>
        <w:tc>
          <w:tcPr>
            <w:tcW w:w="6095" w:type="dxa"/>
            <w:tcBorders>
              <w:top w:val="nil"/>
              <w:bottom w:val="nil"/>
            </w:tcBorders>
            <w:noWrap/>
            <w:vAlign w:val="bottom"/>
          </w:tcPr>
          <w:p w14:paraId="45BE833A" w14:textId="77777777" w:rsidR="00E01F6D" w:rsidRPr="007278C1" w:rsidRDefault="00E01F6D" w:rsidP="00E01F6D">
            <w:pPr>
              <w:spacing w:beforeLines="40" w:before="96" w:afterLines="40" w:after="96"/>
              <w:rPr>
                <w:rFonts w:ascii="Arial" w:hAnsi="Arial" w:cs="Arial"/>
                <w:color w:val="000000"/>
              </w:rPr>
            </w:pPr>
            <w:r w:rsidRPr="007278C1">
              <w:rPr>
                <w:rFonts w:ascii="Arial" w:hAnsi="Arial" w:cs="Arial"/>
                <w:color w:val="000000"/>
              </w:rPr>
              <w:t>Vice Chair of Licensing Committee</w:t>
            </w:r>
          </w:p>
        </w:tc>
        <w:tc>
          <w:tcPr>
            <w:tcW w:w="2318" w:type="dxa"/>
            <w:tcBorders>
              <w:top w:val="nil"/>
              <w:bottom w:val="nil"/>
            </w:tcBorders>
          </w:tcPr>
          <w:p w14:paraId="38BD262E" w14:textId="77777777" w:rsidR="00E01F6D" w:rsidRPr="007278C1" w:rsidRDefault="00E01F6D" w:rsidP="00E01F6D">
            <w:pPr>
              <w:spacing w:beforeLines="40" w:before="96" w:afterLines="40" w:after="96"/>
              <w:rPr>
                <w:rFonts w:ascii="Arial" w:hAnsi="Arial" w:cs="Arial"/>
                <w:b/>
                <w:bCs/>
                <w:color w:val="000000"/>
              </w:rPr>
            </w:pPr>
            <w:r w:rsidRPr="00412225">
              <w:rPr>
                <w:rFonts w:ascii="Arial" w:hAnsi="Arial" w:cs="Arial"/>
                <w:b/>
                <w:bCs/>
                <w:color w:val="000000"/>
              </w:rPr>
              <w:t>3,997.73</w:t>
            </w:r>
          </w:p>
        </w:tc>
      </w:tr>
      <w:tr w:rsidR="00E01F6D" w:rsidRPr="007278C1" w14:paraId="1D813B40" w14:textId="77777777" w:rsidTr="00DD6ADC">
        <w:trPr>
          <w:trHeight w:val="300"/>
        </w:trPr>
        <w:tc>
          <w:tcPr>
            <w:tcW w:w="816" w:type="dxa"/>
            <w:tcBorders>
              <w:top w:val="nil"/>
              <w:bottom w:val="single" w:sz="4" w:space="0" w:color="auto"/>
            </w:tcBorders>
            <w:vAlign w:val="bottom"/>
          </w:tcPr>
          <w:p w14:paraId="6BE1C595" w14:textId="77777777" w:rsidR="00E01F6D" w:rsidRPr="007278C1" w:rsidRDefault="00E01F6D" w:rsidP="00E01F6D">
            <w:pPr>
              <w:spacing w:beforeLines="40" w:before="96" w:afterLines="40" w:after="96"/>
              <w:rPr>
                <w:rFonts w:ascii="Arial" w:hAnsi="Arial" w:cs="Arial"/>
              </w:rPr>
            </w:pPr>
          </w:p>
        </w:tc>
        <w:tc>
          <w:tcPr>
            <w:tcW w:w="6095" w:type="dxa"/>
            <w:tcBorders>
              <w:top w:val="nil"/>
              <w:bottom w:val="single" w:sz="4" w:space="0" w:color="auto"/>
            </w:tcBorders>
            <w:noWrap/>
            <w:vAlign w:val="bottom"/>
          </w:tcPr>
          <w:p w14:paraId="4F65C8B5" w14:textId="77777777" w:rsidR="00E01F6D" w:rsidRPr="007278C1" w:rsidRDefault="00E01F6D" w:rsidP="00E01F6D">
            <w:pPr>
              <w:spacing w:beforeLines="40" w:before="96" w:afterLines="40" w:after="96"/>
              <w:rPr>
                <w:rFonts w:ascii="Arial" w:hAnsi="Arial" w:cs="Arial"/>
                <w:color w:val="000000"/>
              </w:rPr>
            </w:pPr>
            <w:r w:rsidRPr="007278C1">
              <w:rPr>
                <w:rFonts w:ascii="Arial" w:hAnsi="Arial" w:cs="Arial"/>
                <w:color w:val="000000"/>
              </w:rPr>
              <w:t>Adoption Panel Members (x2)</w:t>
            </w:r>
          </w:p>
        </w:tc>
        <w:tc>
          <w:tcPr>
            <w:tcW w:w="2318" w:type="dxa"/>
            <w:tcBorders>
              <w:top w:val="nil"/>
              <w:bottom w:val="single" w:sz="4" w:space="0" w:color="auto"/>
            </w:tcBorders>
          </w:tcPr>
          <w:p w14:paraId="0ED1B108" w14:textId="77777777" w:rsidR="00E01F6D" w:rsidRPr="007278C1" w:rsidRDefault="00E01F6D" w:rsidP="00E01F6D">
            <w:pPr>
              <w:spacing w:beforeLines="40" w:before="96" w:afterLines="40" w:after="96"/>
              <w:rPr>
                <w:rFonts w:ascii="Arial" w:hAnsi="Arial" w:cs="Arial"/>
                <w:b/>
                <w:bCs/>
                <w:color w:val="000000"/>
              </w:rPr>
            </w:pPr>
            <w:r w:rsidRPr="00412225">
              <w:rPr>
                <w:rFonts w:ascii="Arial" w:hAnsi="Arial" w:cs="Arial"/>
                <w:b/>
                <w:bCs/>
                <w:color w:val="000000"/>
              </w:rPr>
              <w:t>3,997.73</w:t>
            </w:r>
          </w:p>
        </w:tc>
      </w:tr>
    </w:tbl>
    <w:p w14:paraId="01CADAB3" w14:textId="77777777" w:rsidR="00530371" w:rsidRPr="007278C1" w:rsidRDefault="00530371" w:rsidP="00530371">
      <w:pPr>
        <w:rPr>
          <w:rFonts w:ascii="Arial" w:hAnsi="Arial" w:cs="Arial"/>
        </w:rPr>
      </w:pPr>
    </w:p>
    <w:p w14:paraId="5E34AD56" w14:textId="77777777" w:rsidR="00530371" w:rsidRPr="00D35772" w:rsidRDefault="00D35772" w:rsidP="00530371">
      <w:pPr>
        <w:rPr>
          <w:rFonts w:ascii="Arial" w:hAnsi="Arial" w:cs="Arial"/>
          <w:sz w:val="16"/>
          <w:szCs w:val="16"/>
        </w:rPr>
      </w:pPr>
      <w:r w:rsidRPr="00D35772">
        <w:rPr>
          <w:rFonts w:ascii="Arial" w:hAnsi="Arial" w:cs="Arial"/>
          <w:sz w:val="16"/>
          <w:szCs w:val="16"/>
        </w:rPr>
        <w:t>NB – amounts above include the Local Government Pay Award 2026-27</w:t>
      </w:r>
    </w:p>
    <w:p w14:paraId="25EAB1CF" w14:textId="77777777" w:rsidR="00EC548B" w:rsidRPr="007278C1" w:rsidRDefault="00530371" w:rsidP="00530371">
      <w:pPr>
        <w:rPr>
          <w:rFonts w:ascii="Arial" w:hAnsi="Arial" w:cs="Arial"/>
        </w:rPr>
      </w:pPr>
      <w:r w:rsidRPr="007278C1">
        <w:rPr>
          <w:rFonts w:ascii="Arial" w:hAnsi="Arial" w:cs="Arial"/>
        </w:rPr>
        <w:t xml:space="preserve"> </w:t>
      </w:r>
    </w:p>
    <w:p w14:paraId="37B41C74" w14:textId="77777777" w:rsidR="00530371" w:rsidRPr="007278C1" w:rsidRDefault="00EC548B" w:rsidP="00530371">
      <w:pPr>
        <w:rPr>
          <w:rFonts w:ascii="Arial" w:hAnsi="Arial" w:cs="Arial"/>
        </w:rPr>
      </w:pPr>
      <w:r w:rsidRPr="007278C1">
        <w:rPr>
          <w:rFonts w:ascii="Arial" w:hAnsi="Arial" w:cs="Arial"/>
        </w:rPr>
        <w:br w:type="page"/>
      </w:r>
    </w:p>
    <w:p w14:paraId="13B46835" w14:textId="77777777" w:rsidR="00530371" w:rsidRPr="007278C1" w:rsidRDefault="00530371" w:rsidP="00530371">
      <w:pPr>
        <w:rPr>
          <w:rFonts w:ascii="Arial" w:hAnsi="Arial" w:cs="Arial"/>
          <w:b/>
        </w:rPr>
      </w:pPr>
      <w:r w:rsidRPr="007278C1">
        <w:rPr>
          <w:rFonts w:ascii="Arial" w:hAnsi="Arial" w:cs="Arial"/>
          <w:b/>
        </w:rPr>
        <w:lastRenderedPageBreak/>
        <w:t>Schedule 2 – Travel and Subsistence Allowances</w:t>
      </w:r>
      <w:r w:rsidRPr="007278C1">
        <w:rPr>
          <w:rFonts w:ascii="Arial" w:hAnsi="Arial" w:cs="Arial"/>
          <w:b/>
        </w:rPr>
        <w:tab/>
      </w:r>
    </w:p>
    <w:p w14:paraId="0B0E7979" w14:textId="77777777" w:rsidR="00530371" w:rsidRPr="007278C1" w:rsidRDefault="00530371" w:rsidP="00530371">
      <w:pPr>
        <w:rPr>
          <w:rFonts w:ascii="Arial" w:hAnsi="Arial" w:cs="Arial"/>
        </w:rPr>
      </w:pPr>
    </w:p>
    <w:p w14:paraId="4556BD9F" w14:textId="77777777" w:rsidR="00530371" w:rsidRPr="007278C1" w:rsidRDefault="00EA3CBC" w:rsidP="00530371">
      <w:pPr>
        <w:rPr>
          <w:rFonts w:ascii="Arial" w:hAnsi="Arial" w:cs="Arial"/>
          <w:b/>
        </w:rPr>
      </w:pPr>
      <w:r w:rsidRPr="007278C1">
        <w:rPr>
          <w:rFonts w:ascii="Arial" w:hAnsi="Arial" w:cs="Arial"/>
          <w:b/>
        </w:rPr>
        <w:t>Travel Allowance</w:t>
      </w:r>
    </w:p>
    <w:p w14:paraId="2BB54C1D" w14:textId="77777777" w:rsidR="00530371" w:rsidRPr="007278C1" w:rsidRDefault="00530371" w:rsidP="00530371">
      <w:pPr>
        <w:rPr>
          <w:rFonts w:ascii="Arial" w:hAnsi="Arial" w:cs="Arial"/>
        </w:rPr>
      </w:pPr>
    </w:p>
    <w:p w14:paraId="6535B5B9" w14:textId="77777777" w:rsidR="00530371" w:rsidRPr="007278C1" w:rsidRDefault="00530371" w:rsidP="00530371">
      <w:pPr>
        <w:rPr>
          <w:rFonts w:ascii="Arial" w:hAnsi="Arial" w:cs="Arial"/>
        </w:rPr>
      </w:pPr>
      <w:r w:rsidRPr="007278C1">
        <w:rPr>
          <w:rFonts w:ascii="Arial" w:hAnsi="Arial" w:cs="Arial"/>
        </w:rPr>
        <w:t xml:space="preserve">For journeys outside the </w:t>
      </w:r>
      <w:proofErr w:type="gramStart"/>
      <w:r w:rsidRPr="007278C1">
        <w:rPr>
          <w:rFonts w:ascii="Arial" w:hAnsi="Arial" w:cs="Arial"/>
        </w:rPr>
        <w:t>City</w:t>
      </w:r>
      <w:proofErr w:type="gramEnd"/>
      <w:r w:rsidRPr="007278C1">
        <w:rPr>
          <w:rFonts w:ascii="Arial" w:hAnsi="Arial" w:cs="Arial"/>
        </w:rPr>
        <w:t xml:space="preserve"> boundary only, councillors may claim either bus</w:t>
      </w:r>
      <w:r w:rsidR="004C27B2">
        <w:rPr>
          <w:rFonts w:ascii="Arial" w:hAnsi="Arial" w:cs="Arial"/>
        </w:rPr>
        <w:t>, tram or train</w:t>
      </w:r>
      <w:r w:rsidRPr="007278C1">
        <w:rPr>
          <w:rFonts w:ascii="Arial" w:hAnsi="Arial" w:cs="Arial"/>
        </w:rPr>
        <w:t xml:space="preserve"> fares</w:t>
      </w:r>
      <w:r w:rsidR="00EA3CBC" w:rsidRPr="007278C1">
        <w:rPr>
          <w:rFonts w:ascii="Arial" w:hAnsi="Arial" w:cs="Arial"/>
        </w:rPr>
        <w:t xml:space="preserve"> or</w:t>
      </w:r>
      <w:r w:rsidRPr="007278C1">
        <w:rPr>
          <w:rFonts w:ascii="Arial" w:hAnsi="Arial" w:cs="Arial"/>
        </w:rPr>
        <w:t xml:space="preserve"> mileage </w:t>
      </w:r>
      <w:r w:rsidR="00EA3CBC" w:rsidRPr="007278C1">
        <w:rPr>
          <w:rFonts w:ascii="Arial" w:hAnsi="Arial" w:cs="Arial"/>
        </w:rPr>
        <w:t xml:space="preserve">and car parking expenses </w:t>
      </w:r>
      <w:r w:rsidRPr="007278C1">
        <w:rPr>
          <w:rFonts w:ascii="Arial" w:hAnsi="Arial" w:cs="Arial"/>
        </w:rPr>
        <w:t xml:space="preserve">(using a </w:t>
      </w:r>
      <w:proofErr w:type="gramStart"/>
      <w:r w:rsidRPr="007278C1">
        <w:rPr>
          <w:rFonts w:ascii="Arial" w:hAnsi="Arial" w:cs="Arial"/>
        </w:rPr>
        <w:t>motor cycle</w:t>
      </w:r>
      <w:proofErr w:type="gramEnd"/>
      <w:r w:rsidRPr="007278C1">
        <w:rPr>
          <w:rFonts w:ascii="Arial" w:hAnsi="Arial" w:cs="Arial"/>
        </w:rPr>
        <w:t>, car or bicycle).</w:t>
      </w:r>
    </w:p>
    <w:p w14:paraId="58895518" w14:textId="77777777" w:rsidR="00530371" w:rsidRPr="007278C1" w:rsidRDefault="00530371" w:rsidP="00530371">
      <w:pPr>
        <w:rPr>
          <w:rFonts w:ascii="Arial" w:hAnsi="Arial" w:cs="Arial"/>
        </w:rPr>
      </w:pPr>
    </w:p>
    <w:p w14:paraId="27926039" w14:textId="77777777" w:rsidR="00530371" w:rsidRPr="007278C1" w:rsidRDefault="00530371" w:rsidP="00530371">
      <w:pPr>
        <w:rPr>
          <w:rFonts w:ascii="Arial" w:hAnsi="Arial" w:cs="Arial"/>
        </w:rPr>
      </w:pPr>
      <w:r w:rsidRPr="007278C1">
        <w:rPr>
          <w:rFonts w:ascii="Arial" w:hAnsi="Arial" w:cs="Arial"/>
        </w:rPr>
        <w:t xml:space="preserve">Allowable mileage will be taken to be the distance from the </w:t>
      </w:r>
      <w:proofErr w:type="gramStart"/>
      <w:r w:rsidRPr="007278C1">
        <w:rPr>
          <w:rFonts w:ascii="Arial" w:hAnsi="Arial" w:cs="Arial"/>
        </w:rPr>
        <w:t>City</w:t>
      </w:r>
      <w:proofErr w:type="gramEnd"/>
      <w:r w:rsidRPr="007278C1">
        <w:rPr>
          <w:rFonts w:ascii="Arial" w:hAnsi="Arial" w:cs="Arial"/>
        </w:rPr>
        <w:t xml:space="preserve"> boundary for the journey concerned as determined by the </w:t>
      </w:r>
      <w:r w:rsidR="007278C1" w:rsidRPr="007278C1">
        <w:rPr>
          <w:rFonts w:ascii="Arial" w:hAnsi="Arial" w:cs="Arial"/>
        </w:rPr>
        <w:t xml:space="preserve">Corporate </w:t>
      </w:r>
      <w:r w:rsidRPr="007278C1">
        <w:rPr>
          <w:rFonts w:ascii="Arial" w:hAnsi="Arial" w:cs="Arial"/>
        </w:rPr>
        <w:t xml:space="preserve">Director </w:t>
      </w:r>
      <w:r w:rsidR="007278C1" w:rsidRPr="007278C1">
        <w:rPr>
          <w:rFonts w:ascii="Arial" w:hAnsi="Arial" w:cs="Arial"/>
        </w:rPr>
        <w:t xml:space="preserve">responsible for </w:t>
      </w:r>
      <w:r w:rsidRPr="007278C1">
        <w:rPr>
          <w:rFonts w:ascii="Arial" w:hAnsi="Arial" w:cs="Arial"/>
        </w:rPr>
        <w:t>Finance using an appropriate computerised system and is based on the periodically notified HM Revenue and Customs approved mileage rates for vehicles (up to 10,000 miles).</w:t>
      </w:r>
    </w:p>
    <w:p w14:paraId="358230C4" w14:textId="77777777" w:rsidR="00530371" w:rsidRPr="007278C1" w:rsidRDefault="00530371" w:rsidP="00530371">
      <w:pPr>
        <w:rPr>
          <w:rFonts w:ascii="Arial" w:hAnsi="Arial" w:cs="Arial"/>
        </w:rPr>
      </w:pPr>
    </w:p>
    <w:p w14:paraId="5E95A2AC" w14:textId="77777777" w:rsidR="00530371" w:rsidRPr="007278C1" w:rsidRDefault="00530371" w:rsidP="00530371">
      <w:pPr>
        <w:rPr>
          <w:rFonts w:ascii="Arial" w:hAnsi="Arial" w:cs="Arial"/>
        </w:rPr>
      </w:pPr>
      <w:r w:rsidRPr="007278C1">
        <w:rPr>
          <w:rFonts w:ascii="Arial" w:hAnsi="Arial" w:cs="Arial"/>
        </w:rPr>
        <w:t>Motorcycle rates</w:t>
      </w:r>
      <w:r w:rsidR="00EA3CBC" w:rsidRPr="007278C1">
        <w:rPr>
          <w:rFonts w:ascii="Arial" w:hAnsi="Arial" w:cs="Arial"/>
        </w:rPr>
        <w:t xml:space="preserve"> - </w:t>
      </w:r>
      <w:r w:rsidRPr="007278C1">
        <w:rPr>
          <w:rFonts w:ascii="Arial" w:hAnsi="Arial" w:cs="Arial"/>
        </w:rPr>
        <w:t>24</w:t>
      </w:r>
      <w:r w:rsidR="00EA3CBC" w:rsidRPr="007278C1">
        <w:rPr>
          <w:rFonts w:ascii="Arial" w:hAnsi="Arial" w:cs="Arial"/>
        </w:rPr>
        <w:t>p</w:t>
      </w:r>
      <w:r w:rsidRPr="007278C1">
        <w:rPr>
          <w:rFonts w:ascii="Arial" w:hAnsi="Arial" w:cs="Arial"/>
        </w:rPr>
        <w:t xml:space="preserve"> per mile</w:t>
      </w:r>
    </w:p>
    <w:p w14:paraId="2D8E87A9" w14:textId="77777777" w:rsidR="00530371" w:rsidRPr="007278C1" w:rsidRDefault="00530371" w:rsidP="00530371">
      <w:pPr>
        <w:rPr>
          <w:rFonts w:ascii="Arial" w:hAnsi="Arial" w:cs="Arial"/>
        </w:rPr>
      </w:pPr>
    </w:p>
    <w:p w14:paraId="4FF73CCE" w14:textId="77777777" w:rsidR="00530371" w:rsidRPr="007278C1" w:rsidRDefault="00530371" w:rsidP="00530371">
      <w:pPr>
        <w:rPr>
          <w:rFonts w:ascii="Arial" w:hAnsi="Arial" w:cs="Arial"/>
        </w:rPr>
      </w:pPr>
      <w:r w:rsidRPr="007278C1">
        <w:rPr>
          <w:rFonts w:ascii="Arial" w:hAnsi="Arial" w:cs="Arial"/>
        </w:rPr>
        <w:t>Motor vehicle rates</w:t>
      </w:r>
      <w:r w:rsidR="00EA3CBC" w:rsidRPr="007278C1">
        <w:rPr>
          <w:rFonts w:ascii="Arial" w:hAnsi="Arial" w:cs="Arial"/>
        </w:rPr>
        <w:t xml:space="preserve"> - </w:t>
      </w:r>
      <w:r w:rsidR="000222DE">
        <w:rPr>
          <w:rFonts w:ascii="Arial" w:hAnsi="Arial" w:cs="Arial"/>
        </w:rPr>
        <w:t>5</w:t>
      </w:r>
      <w:r w:rsidRPr="007278C1">
        <w:rPr>
          <w:rFonts w:ascii="Arial" w:hAnsi="Arial" w:cs="Arial"/>
        </w:rPr>
        <w:t xml:space="preserve">5p per mile </w:t>
      </w:r>
    </w:p>
    <w:p w14:paraId="5AE47F94" w14:textId="77777777" w:rsidR="00530371" w:rsidRPr="007278C1" w:rsidRDefault="00530371" w:rsidP="00530371">
      <w:pPr>
        <w:rPr>
          <w:rFonts w:ascii="Arial" w:hAnsi="Arial" w:cs="Arial"/>
        </w:rPr>
      </w:pPr>
    </w:p>
    <w:p w14:paraId="0AFF3B51" w14:textId="77777777" w:rsidR="00530371" w:rsidRPr="007278C1" w:rsidRDefault="00530371" w:rsidP="00530371">
      <w:pPr>
        <w:rPr>
          <w:rFonts w:ascii="Arial" w:hAnsi="Arial" w:cs="Arial"/>
        </w:rPr>
      </w:pPr>
      <w:r w:rsidRPr="007278C1">
        <w:rPr>
          <w:rFonts w:ascii="Arial" w:hAnsi="Arial" w:cs="Arial"/>
        </w:rPr>
        <w:t>Bicycle rate</w:t>
      </w:r>
      <w:r w:rsidR="00EA3CBC" w:rsidRPr="007278C1">
        <w:rPr>
          <w:rFonts w:ascii="Arial" w:hAnsi="Arial" w:cs="Arial"/>
        </w:rPr>
        <w:t xml:space="preserve"> - 2</w:t>
      </w:r>
      <w:r w:rsidRPr="007278C1">
        <w:rPr>
          <w:rFonts w:ascii="Arial" w:hAnsi="Arial" w:cs="Arial"/>
        </w:rPr>
        <w:t>0</w:t>
      </w:r>
      <w:r w:rsidR="00EA3CBC" w:rsidRPr="007278C1">
        <w:rPr>
          <w:rFonts w:ascii="Arial" w:hAnsi="Arial" w:cs="Arial"/>
        </w:rPr>
        <w:t>p</w:t>
      </w:r>
      <w:r w:rsidRPr="007278C1">
        <w:rPr>
          <w:rFonts w:ascii="Arial" w:hAnsi="Arial" w:cs="Arial"/>
        </w:rPr>
        <w:t xml:space="preserve"> per mile</w:t>
      </w:r>
    </w:p>
    <w:p w14:paraId="7C935123" w14:textId="77777777" w:rsidR="00EA3CBC" w:rsidRPr="007278C1" w:rsidRDefault="00EA3CBC" w:rsidP="00530371">
      <w:pPr>
        <w:rPr>
          <w:rFonts w:ascii="Arial" w:hAnsi="Arial" w:cs="Arial"/>
        </w:rPr>
      </w:pPr>
    </w:p>
    <w:p w14:paraId="3A9CAD31" w14:textId="77777777" w:rsidR="00EA3CBC" w:rsidRPr="007278C1" w:rsidRDefault="00EA3CBC" w:rsidP="00530371">
      <w:pPr>
        <w:rPr>
          <w:rFonts w:ascii="Arial" w:hAnsi="Arial" w:cs="Arial"/>
        </w:rPr>
      </w:pPr>
      <w:r w:rsidRPr="007278C1">
        <w:rPr>
          <w:rFonts w:ascii="Arial" w:hAnsi="Arial" w:cs="Arial"/>
        </w:rPr>
        <w:t xml:space="preserve">For journeys after 11pm </w:t>
      </w:r>
      <w:r w:rsidR="007278C1" w:rsidRPr="007278C1">
        <w:rPr>
          <w:rFonts w:ascii="Arial" w:hAnsi="Arial" w:cs="Arial"/>
        </w:rPr>
        <w:t xml:space="preserve">reasonable </w:t>
      </w:r>
      <w:r w:rsidRPr="007278C1">
        <w:rPr>
          <w:rFonts w:ascii="Arial" w:hAnsi="Arial" w:cs="Arial"/>
        </w:rPr>
        <w:t>taxi expenses may be claimed.</w:t>
      </w:r>
    </w:p>
    <w:p w14:paraId="27AD05D9" w14:textId="77777777" w:rsidR="00530371" w:rsidRPr="007278C1" w:rsidRDefault="00530371" w:rsidP="00530371">
      <w:pPr>
        <w:rPr>
          <w:rFonts w:ascii="Arial" w:hAnsi="Arial" w:cs="Arial"/>
        </w:rPr>
      </w:pPr>
    </w:p>
    <w:p w14:paraId="33C60F87" w14:textId="77777777" w:rsidR="00530371" w:rsidRPr="007278C1" w:rsidRDefault="00EA3CBC" w:rsidP="00530371">
      <w:pPr>
        <w:rPr>
          <w:rFonts w:ascii="Arial" w:hAnsi="Arial" w:cs="Arial"/>
          <w:b/>
        </w:rPr>
      </w:pPr>
      <w:r w:rsidRPr="007278C1">
        <w:rPr>
          <w:rFonts w:ascii="Arial" w:hAnsi="Arial" w:cs="Arial"/>
          <w:b/>
        </w:rPr>
        <w:t>Subsistence Allowance</w:t>
      </w:r>
    </w:p>
    <w:p w14:paraId="504E82A3" w14:textId="77777777" w:rsidR="00530371" w:rsidRPr="007278C1" w:rsidRDefault="00530371" w:rsidP="00530371">
      <w:pPr>
        <w:rPr>
          <w:rFonts w:ascii="Arial" w:hAnsi="Arial" w:cs="Arial"/>
        </w:rPr>
      </w:pPr>
    </w:p>
    <w:p w14:paraId="6EF683D3" w14:textId="77777777" w:rsidR="00530371" w:rsidRPr="007278C1" w:rsidRDefault="00530371" w:rsidP="00530371">
      <w:pPr>
        <w:rPr>
          <w:rFonts w:ascii="Arial" w:hAnsi="Arial" w:cs="Arial"/>
        </w:rPr>
      </w:pPr>
      <w:r w:rsidRPr="007278C1">
        <w:rPr>
          <w:rFonts w:ascii="Arial" w:hAnsi="Arial" w:cs="Arial"/>
        </w:rPr>
        <w:t>Can be claimed subject to the following:</w:t>
      </w:r>
    </w:p>
    <w:p w14:paraId="022C22FA" w14:textId="77777777" w:rsidR="00530371" w:rsidRPr="007278C1" w:rsidRDefault="00530371" w:rsidP="00EA3CBC">
      <w:pPr>
        <w:numPr>
          <w:ilvl w:val="0"/>
          <w:numId w:val="14"/>
        </w:numPr>
        <w:rPr>
          <w:rFonts w:ascii="Arial" w:hAnsi="Arial" w:cs="Arial"/>
        </w:rPr>
      </w:pPr>
      <w:r w:rsidRPr="007278C1">
        <w:rPr>
          <w:rFonts w:ascii="Arial" w:hAnsi="Arial" w:cs="Arial"/>
        </w:rPr>
        <w:t>absence from the usual place of residence must exceed 4 hours</w:t>
      </w:r>
      <w:r w:rsidR="00EA3CBC" w:rsidRPr="007278C1">
        <w:rPr>
          <w:rFonts w:ascii="Arial" w:hAnsi="Arial" w:cs="Arial"/>
        </w:rPr>
        <w:t>;</w:t>
      </w:r>
    </w:p>
    <w:p w14:paraId="724684E5" w14:textId="77777777" w:rsidR="00530371" w:rsidRPr="007278C1" w:rsidRDefault="00530371" w:rsidP="00EA3CBC">
      <w:pPr>
        <w:numPr>
          <w:ilvl w:val="0"/>
          <w:numId w:val="14"/>
        </w:numPr>
        <w:rPr>
          <w:rFonts w:ascii="Arial" w:hAnsi="Arial" w:cs="Arial"/>
        </w:rPr>
      </w:pPr>
      <w:r w:rsidRPr="007278C1">
        <w:rPr>
          <w:rFonts w:ascii="Arial" w:hAnsi="Arial" w:cs="Arial"/>
        </w:rPr>
        <w:t>half an hour is allowed for travelling from home and to home</w:t>
      </w:r>
      <w:r w:rsidR="00EA3CBC" w:rsidRPr="007278C1">
        <w:rPr>
          <w:rFonts w:ascii="Arial" w:hAnsi="Arial" w:cs="Arial"/>
        </w:rPr>
        <w:t>;</w:t>
      </w:r>
    </w:p>
    <w:p w14:paraId="16652840" w14:textId="77777777" w:rsidR="00530371" w:rsidRPr="007278C1" w:rsidRDefault="00530371" w:rsidP="00EA3CBC">
      <w:pPr>
        <w:numPr>
          <w:ilvl w:val="0"/>
          <w:numId w:val="14"/>
        </w:numPr>
        <w:rPr>
          <w:rFonts w:ascii="Arial" w:hAnsi="Arial" w:cs="Arial"/>
        </w:rPr>
      </w:pPr>
      <w:r w:rsidRPr="007278C1">
        <w:rPr>
          <w:rFonts w:ascii="Arial" w:hAnsi="Arial" w:cs="Arial"/>
        </w:rPr>
        <w:t>expenditure on subsistence must have been incurred</w:t>
      </w:r>
      <w:r w:rsidR="00EA3CBC" w:rsidRPr="007278C1">
        <w:rPr>
          <w:rFonts w:ascii="Arial" w:hAnsi="Arial" w:cs="Arial"/>
        </w:rPr>
        <w:t>;</w:t>
      </w:r>
    </w:p>
    <w:p w14:paraId="41C5EEC0" w14:textId="77777777" w:rsidR="00530371" w:rsidRPr="007278C1" w:rsidRDefault="00530371" w:rsidP="00EA3CBC">
      <w:pPr>
        <w:numPr>
          <w:ilvl w:val="0"/>
          <w:numId w:val="14"/>
        </w:numPr>
        <w:rPr>
          <w:rFonts w:ascii="Arial" w:hAnsi="Arial" w:cs="Arial"/>
        </w:rPr>
      </w:pPr>
      <w:r w:rsidRPr="007278C1">
        <w:rPr>
          <w:rFonts w:ascii="Arial" w:hAnsi="Arial" w:cs="Arial"/>
        </w:rPr>
        <w:t>receipts must be produced</w:t>
      </w:r>
      <w:r w:rsidR="00EA3CBC" w:rsidRPr="007278C1">
        <w:rPr>
          <w:rFonts w:ascii="Arial" w:hAnsi="Arial" w:cs="Arial"/>
        </w:rPr>
        <w:t>;</w:t>
      </w:r>
    </w:p>
    <w:p w14:paraId="61650ADF" w14:textId="77777777" w:rsidR="00530371" w:rsidRPr="007278C1" w:rsidRDefault="00530371" w:rsidP="00EA3CBC">
      <w:pPr>
        <w:numPr>
          <w:ilvl w:val="0"/>
          <w:numId w:val="14"/>
        </w:numPr>
        <w:rPr>
          <w:rFonts w:ascii="Arial" w:hAnsi="Arial" w:cs="Arial"/>
        </w:rPr>
      </w:pPr>
      <w:proofErr w:type="gramStart"/>
      <w:r w:rsidRPr="007278C1">
        <w:rPr>
          <w:rFonts w:ascii="Arial" w:hAnsi="Arial" w:cs="Arial"/>
        </w:rPr>
        <w:t>the  allowance</w:t>
      </w:r>
      <w:proofErr w:type="gramEnd"/>
      <w:r w:rsidRPr="007278C1">
        <w:rPr>
          <w:rFonts w:ascii="Arial" w:hAnsi="Arial" w:cs="Arial"/>
        </w:rPr>
        <w:t xml:space="preserve"> paid will be actual expenditure</w:t>
      </w:r>
      <w:r w:rsidR="00EA3CBC" w:rsidRPr="007278C1">
        <w:rPr>
          <w:rFonts w:ascii="Arial" w:hAnsi="Arial" w:cs="Arial"/>
        </w:rPr>
        <w:t>,</w:t>
      </w:r>
      <w:r w:rsidRPr="007278C1">
        <w:rPr>
          <w:rFonts w:ascii="Arial" w:hAnsi="Arial" w:cs="Arial"/>
        </w:rPr>
        <w:t xml:space="preserve"> but subject to the maximum amounts specified below.</w:t>
      </w:r>
    </w:p>
    <w:p w14:paraId="7C5F0604" w14:textId="77777777" w:rsidR="00530371" w:rsidRPr="007278C1" w:rsidRDefault="00530371" w:rsidP="00530371">
      <w:pPr>
        <w:rPr>
          <w:rFonts w:ascii="Arial" w:hAnsi="Arial" w:cs="Arial"/>
        </w:rPr>
      </w:pPr>
    </w:p>
    <w:p w14:paraId="6476D511" w14:textId="77777777" w:rsidR="00530371" w:rsidRPr="007278C1" w:rsidRDefault="00530371" w:rsidP="00530371">
      <w:pPr>
        <w:rPr>
          <w:rFonts w:ascii="Arial" w:hAnsi="Arial" w:cs="Arial"/>
        </w:rPr>
      </w:pPr>
      <w:r w:rsidRPr="007278C1">
        <w:rPr>
          <w:rFonts w:ascii="Arial" w:hAnsi="Arial" w:cs="Arial"/>
        </w:rPr>
        <w:t xml:space="preserve">The allowances set out below are the maximum amount which can be claimed in respect of any expenditure. Amounts claimed will still have to be justified and approved as set out above. A receipt must be obtained and the expenditure must be necessary and additional to the </w:t>
      </w:r>
      <w:r w:rsidR="00EA3CBC" w:rsidRPr="007278C1">
        <w:rPr>
          <w:rFonts w:ascii="Arial" w:hAnsi="Arial" w:cs="Arial"/>
        </w:rPr>
        <w:t>Councillor’s</w:t>
      </w:r>
      <w:r w:rsidRPr="007278C1">
        <w:rPr>
          <w:rFonts w:ascii="Arial" w:hAnsi="Arial" w:cs="Arial"/>
        </w:rPr>
        <w:t xml:space="preserve"> ordinary expenditure on a meal at the relevant time (a deduction of £1.00 for breakfast and lunch and £2.00 for an evening meal should be made from all claims in respect of a meal taken at that time and the national agreement only allows for the reimbursement for additional costs).</w:t>
      </w:r>
    </w:p>
    <w:p w14:paraId="3DD8D2B4" w14:textId="77777777" w:rsidR="00530371" w:rsidRPr="007278C1" w:rsidRDefault="00530371" w:rsidP="00530371">
      <w:pPr>
        <w:rPr>
          <w:rFonts w:ascii="Arial" w:hAnsi="Arial" w:cs="Arial"/>
        </w:rPr>
      </w:pPr>
    </w:p>
    <w:p w14:paraId="421821F3" w14:textId="77777777" w:rsidR="00530371" w:rsidRPr="007278C1" w:rsidRDefault="00530371" w:rsidP="00530371">
      <w:pPr>
        <w:rPr>
          <w:rFonts w:ascii="Arial" w:hAnsi="Arial" w:cs="Arial"/>
        </w:rPr>
      </w:pPr>
      <w:r w:rsidRPr="007278C1">
        <w:rPr>
          <w:rFonts w:ascii="Arial" w:hAnsi="Arial" w:cs="Arial"/>
        </w:rPr>
        <w:t>Subsistence rates</w:t>
      </w:r>
    </w:p>
    <w:p w14:paraId="32DB49F6" w14:textId="77777777" w:rsidR="00530371" w:rsidRPr="007278C1" w:rsidRDefault="00530371" w:rsidP="00530371">
      <w:pPr>
        <w:rPr>
          <w:rFonts w:ascii="Arial" w:hAnsi="Arial" w:cs="Arial"/>
        </w:rPr>
      </w:pPr>
    </w:p>
    <w:p w14:paraId="21B11E50" w14:textId="77777777" w:rsidR="00530371" w:rsidRPr="007278C1" w:rsidRDefault="00EA3CBC" w:rsidP="00530371">
      <w:pPr>
        <w:rPr>
          <w:rFonts w:ascii="Arial" w:hAnsi="Arial" w:cs="Arial"/>
        </w:rPr>
      </w:pPr>
      <w:r w:rsidRPr="007278C1">
        <w:rPr>
          <w:rFonts w:ascii="Arial" w:hAnsi="Arial" w:cs="Arial"/>
        </w:rPr>
        <w:t>Breakfast</w:t>
      </w:r>
      <w:r w:rsidRPr="007278C1">
        <w:rPr>
          <w:rFonts w:ascii="Arial" w:hAnsi="Arial" w:cs="Arial"/>
        </w:rPr>
        <w:tab/>
      </w:r>
      <w:r w:rsidRPr="007278C1">
        <w:rPr>
          <w:rFonts w:ascii="Arial" w:hAnsi="Arial" w:cs="Arial"/>
        </w:rPr>
        <w:tab/>
      </w:r>
      <w:r w:rsidR="00530371" w:rsidRPr="007278C1">
        <w:rPr>
          <w:rFonts w:ascii="Arial" w:hAnsi="Arial" w:cs="Arial"/>
        </w:rPr>
        <w:t>£5.00</w:t>
      </w:r>
      <w:r w:rsidR="00530371" w:rsidRPr="007278C1">
        <w:rPr>
          <w:rFonts w:ascii="Arial" w:hAnsi="Arial" w:cs="Arial"/>
        </w:rPr>
        <w:tab/>
        <w:t>(before 11 am)</w:t>
      </w:r>
    </w:p>
    <w:p w14:paraId="22E4A287" w14:textId="77777777" w:rsidR="00530371" w:rsidRPr="007278C1" w:rsidRDefault="00530371" w:rsidP="00530371">
      <w:pPr>
        <w:rPr>
          <w:rFonts w:ascii="Arial" w:hAnsi="Arial" w:cs="Arial"/>
        </w:rPr>
      </w:pPr>
      <w:r w:rsidRPr="007278C1">
        <w:rPr>
          <w:rFonts w:ascii="Arial" w:hAnsi="Arial" w:cs="Arial"/>
        </w:rPr>
        <w:t>Lunch</w:t>
      </w:r>
      <w:r w:rsidRPr="007278C1">
        <w:rPr>
          <w:rFonts w:ascii="Arial" w:hAnsi="Arial" w:cs="Arial"/>
        </w:rPr>
        <w:tab/>
      </w:r>
      <w:r w:rsidR="00EA3CBC" w:rsidRPr="007278C1">
        <w:rPr>
          <w:rFonts w:ascii="Arial" w:hAnsi="Arial" w:cs="Arial"/>
        </w:rPr>
        <w:tab/>
      </w:r>
      <w:r w:rsidR="00EA3CBC" w:rsidRPr="007278C1">
        <w:rPr>
          <w:rFonts w:ascii="Arial" w:hAnsi="Arial" w:cs="Arial"/>
        </w:rPr>
        <w:tab/>
      </w:r>
      <w:r w:rsidRPr="007278C1">
        <w:rPr>
          <w:rFonts w:ascii="Arial" w:hAnsi="Arial" w:cs="Arial"/>
        </w:rPr>
        <w:t>£5.00</w:t>
      </w:r>
      <w:r w:rsidRPr="007278C1">
        <w:rPr>
          <w:rFonts w:ascii="Arial" w:hAnsi="Arial" w:cs="Arial"/>
        </w:rPr>
        <w:tab/>
        <w:t>(12 noon to 2 pm)</w:t>
      </w:r>
    </w:p>
    <w:p w14:paraId="383BE91D" w14:textId="77777777" w:rsidR="00530371" w:rsidRPr="007278C1" w:rsidRDefault="00530371" w:rsidP="00530371">
      <w:pPr>
        <w:rPr>
          <w:rFonts w:ascii="Arial" w:hAnsi="Arial" w:cs="Arial"/>
        </w:rPr>
      </w:pPr>
      <w:r w:rsidRPr="007278C1">
        <w:rPr>
          <w:rFonts w:ascii="Arial" w:hAnsi="Arial" w:cs="Arial"/>
        </w:rPr>
        <w:t>Evening meal</w:t>
      </w:r>
      <w:r w:rsidR="00EA3CBC" w:rsidRPr="007278C1">
        <w:rPr>
          <w:rFonts w:ascii="Arial" w:hAnsi="Arial" w:cs="Arial"/>
        </w:rPr>
        <w:tab/>
        <w:t xml:space="preserve">£10.00 </w:t>
      </w:r>
      <w:r w:rsidRPr="007278C1">
        <w:rPr>
          <w:rFonts w:ascii="Arial" w:hAnsi="Arial" w:cs="Arial"/>
        </w:rPr>
        <w:t>(after 7 pm)</w:t>
      </w:r>
    </w:p>
    <w:p w14:paraId="6D6ACFBB" w14:textId="77777777" w:rsidR="00530371" w:rsidRPr="007278C1" w:rsidRDefault="00530371" w:rsidP="00530371">
      <w:pPr>
        <w:rPr>
          <w:rFonts w:ascii="Arial" w:hAnsi="Arial" w:cs="Arial"/>
        </w:rPr>
      </w:pPr>
    </w:p>
    <w:p w14:paraId="35B01CBD" w14:textId="77777777" w:rsidR="00530371" w:rsidRPr="007278C1" w:rsidRDefault="00530371" w:rsidP="00530371">
      <w:pPr>
        <w:rPr>
          <w:rFonts w:ascii="Arial" w:hAnsi="Arial" w:cs="Arial"/>
        </w:rPr>
      </w:pPr>
      <w:r w:rsidRPr="007278C1">
        <w:rPr>
          <w:rFonts w:ascii="Arial" w:hAnsi="Arial" w:cs="Arial"/>
        </w:rPr>
        <w:t>Overnight subsistence</w:t>
      </w:r>
    </w:p>
    <w:p w14:paraId="404B5667" w14:textId="77777777" w:rsidR="00530371" w:rsidRPr="007278C1" w:rsidRDefault="00530371" w:rsidP="00530371">
      <w:pPr>
        <w:rPr>
          <w:rFonts w:ascii="Arial" w:hAnsi="Arial" w:cs="Arial"/>
        </w:rPr>
      </w:pPr>
    </w:p>
    <w:p w14:paraId="253E7BCC" w14:textId="77777777" w:rsidR="00530371" w:rsidRPr="007278C1" w:rsidRDefault="00530371" w:rsidP="00530371">
      <w:pPr>
        <w:rPr>
          <w:rFonts w:ascii="Arial" w:hAnsi="Arial" w:cs="Arial"/>
        </w:rPr>
      </w:pPr>
      <w:r w:rsidRPr="007278C1">
        <w:rPr>
          <w:rFonts w:ascii="Arial" w:hAnsi="Arial" w:cs="Arial"/>
        </w:rPr>
        <w:t xml:space="preserve">Where attendance at a conference or similar event necessitates an overnight stay, accommodation at the conference hotel, or a hotel of an equivalent standard, will be arranged and paid for by the Council. For meals taken in connection with the event, </w:t>
      </w:r>
      <w:r w:rsidRPr="007278C1">
        <w:rPr>
          <w:rFonts w:ascii="Arial" w:hAnsi="Arial" w:cs="Arial"/>
        </w:rPr>
        <w:lastRenderedPageBreak/>
        <w:t xml:space="preserve">the reasonable actual cost will be reimbursed, subject to </w:t>
      </w:r>
      <w:r w:rsidR="007278C1" w:rsidRPr="007278C1">
        <w:rPr>
          <w:rFonts w:ascii="Arial" w:hAnsi="Arial" w:cs="Arial"/>
        </w:rPr>
        <w:t xml:space="preserve">the submission of </w:t>
      </w:r>
      <w:r w:rsidRPr="007278C1">
        <w:rPr>
          <w:rFonts w:ascii="Arial" w:hAnsi="Arial" w:cs="Arial"/>
        </w:rPr>
        <w:t>receipt</w:t>
      </w:r>
      <w:r w:rsidR="007278C1" w:rsidRPr="007278C1">
        <w:rPr>
          <w:rFonts w:ascii="Arial" w:hAnsi="Arial" w:cs="Arial"/>
        </w:rPr>
        <w:t>s to support the expense claim</w:t>
      </w:r>
      <w:r w:rsidRPr="007278C1">
        <w:rPr>
          <w:rFonts w:ascii="Arial" w:hAnsi="Arial" w:cs="Arial"/>
        </w:rPr>
        <w:t>.</w:t>
      </w:r>
    </w:p>
    <w:p w14:paraId="691FF46F" w14:textId="77777777" w:rsidR="00530371" w:rsidRPr="007278C1" w:rsidRDefault="00530371" w:rsidP="00530371">
      <w:pPr>
        <w:rPr>
          <w:rFonts w:ascii="Arial" w:hAnsi="Arial" w:cs="Arial"/>
        </w:rPr>
      </w:pPr>
    </w:p>
    <w:p w14:paraId="09F1306D" w14:textId="77777777" w:rsidR="00530371" w:rsidRPr="007278C1" w:rsidRDefault="00530371" w:rsidP="00530371">
      <w:pPr>
        <w:rPr>
          <w:rFonts w:ascii="Arial" w:hAnsi="Arial" w:cs="Arial"/>
        </w:rPr>
      </w:pPr>
      <w:r w:rsidRPr="007278C1">
        <w:rPr>
          <w:rFonts w:ascii="Arial" w:hAnsi="Arial" w:cs="Arial"/>
        </w:rPr>
        <w:t>Meals taken on trains</w:t>
      </w:r>
    </w:p>
    <w:p w14:paraId="04DB80DF" w14:textId="77777777" w:rsidR="00530371" w:rsidRPr="007278C1" w:rsidRDefault="00530371" w:rsidP="00530371">
      <w:pPr>
        <w:rPr>
          <w:rFonts w:ascii="Arial" w:hAnsi="Arial" w:cs="Arial"/>
        </w:rPr>
      </w:pPr>
    </w:p>
    <w:p w14:paraId="73EB921F" w14:textId="77777777" w:rsidR="00CF12FB" w:rsidRPr="007278C1" w:rsidRDefault="00530371" w:rsidP="00530371">
      <w:pPr>
        <w:rPr>
          <w:rFonts w:ascii="Arial" w:hAnsi="Arial" w:cs="Arial"/>
        </w:rPr>
      </w:pPr>
      <w:r w:rsidRPr="007278C1">
        <w:rPr>
          <w:rFonts w:ascii="Arial" w:hAnsi="Arial" w:cs="Arial"/>
        </w:rPr>
        <w:t>The reasonable cost of the meal may be reimbursed where it is incurred during a period for which there is an entitlement to a day subsistence allowance and a receipt is obtained.</w:t>
      </w:r>
    </w:p>
    <w:p w14:paraId="2F51A86C" w14:textId="77777777" w:rsidR="0061495E" w:rsidRPr="007278C1" w:rsidRDefault="0061495E" w:rsidP="00530371">
      <w:pPr>
        <w:rPr>
          <w:rFonts w:ascii="Arial" w:hAnsi="Arial" w:cs="Arial"/>
        </w:rPr>
      </w:pPr>
    </w:p>
    <w:p w14:paraId="6AB70622" w14:textId="77777777" w:rsidR="0061495E" w:rsidRPr="007278C1" w:rsidRDefault="0061495E" w:rsidP="00530371">
      <w:pPr>
        <w:rPr>
          <w:rFonts w:ascii="Arial" w:hAnsi="Arial" w:cs="Arial"/>
          <w:b/>
        </w:rPr>
      </w:pPr>
      <w:r w:rsidRPr="007278C1">
        <w:rPr>
          <w:rFonts w:ascii="Arial" w:hAnsi="Arial" w:cs="Arial"/>
        </w:rPr>
        <w:br w:type="page"/>
      </w:r>
      <w:r w:rsidRPr="007278C1">
        <w:rPr>
          <w:rFonts w:ascii="Arial" w:hAnsi="Arial" w:cs="Arial"/>
          <w:b/>
        </w:rPr>
        <w:lastRenderedPageBreak/>
        <w:t>Appendix 1 – Civic Expense Criteria</w:t>
      </w:r>
    </w:p>
    <w:p w14:paraId="0A732A76" w14:textId="77777777" w:rsidR="0061495E" w:rsidRPr="007278C1" w:rsidRDefault="0061495E" w:rsidP="00530371">
      <w:pPr>
        <w:rPr>
          <w:rFonts w:ascii="Arial" w:hAnsi="Arial" w:cs="Arial"/>
          <w:b/>
        </w:rPr>
      </w:pPr>
    </w:p>
    <w:p w14:paraId="7F3097C0" w14:textId="77777777" w:rsidR="0061495E" w:rsidRPr="007278C1" w:rsidRDefault="0061495E" w:rsidP="0061495E">
      <w:pPr>
        <w:rPr>
          <w:rFonts w:ascii="Arial" w:hAnsi="Arial" w:cs="Arial"/>
        </w:rPr>
      </w:pPr>
      <w:r w:rsidRPr="007278C1">
        <w:rPr>
          <w:rFonts w:ascii="Arial" w:hAnsi="Arial" w:cs="Arial"/>
        </w:rPr>
        <w:t>The expenses cover the following:</w:t>
      </w:r>
    </w:p>
    <w:p w14:paraId="063AAB5F" w14:textId="77777777" w:rsidR="0061495E" w:rsidRPr="007278C1" w:rsidRDefault="0061495E" w:rsidP="0061495E">
      <w:pPr>
        <w:numPr>
          <w:ilvl w:val="0"/>
          <w:numId w:val="16"/>
        </w:numPr>
        <w:rPr>
          <w:rFonts w:ascii="Arial" w:hAnsi="Arial" w:cs="Arial"/>
        </w:rPr>
      </w:pPr>
      <w:r w:rsidRPr="007278C1">
        <w:rPr>
          <w:rFonts w:ascii="Arial" w:hAnsi="Arial" w:cs="Arial"/>
        </w:rPr>
        <w:t>clothing for the civic and their escort;</w:t>
      </w:r>
    </w:p>
    <w:p w14:paraId="13CD107D" w14:textId="77777777" w:rsidR="0061495E" w:rsidRPr="007278C1" w:rsidRDefault="0061495E" w:rsidP="0061495E">
      <w:pPr>
        <w:numPr>
          <w:ilvl w:val="0"/>
          <w:numId w:val="16"/>
        </w:numPr>
        <w:rPr>
          <w:rFonts w:ascii="Arial" w:hAnsi="Arial" w:cs="Arial"/>
        </w:rPr>
      </w:pPr>
      <w:r w:rsidRPr="007278C1">
        <w:rPr>
          <w:rFonts w:ascii="Arial" w:hAnsi="Arial" w:cs="Arial"/>
        </w:rPr>
        <w:t>dry cleaning;</w:t>
      </w:r>
    </w:p>
    <w:p w14:paraId="3CFE4EFF" w14:textId="77777777" w:rsidR="0061495E" w:rsidRPr="007278C1" w:rsidRDefault="0061495E" w:rsidP="0061495E">
      <w:pPr>
        <w:numPr>
          <w:ilvl w:val="0"/>
          <w:numId w:val="16"/>
        </w:numPr>
        <w:rPr>
          <w:rFonts w:ascii="Arial" w:hAnsi="Arial" w:cs="Arial"/>
        </w:rPr>
      </w:pPr>
      <w:r w:rsidRPr="007278C1">
        <w:rPr>
          <w:rFonts w:ascii="Arial" w:hAnsi="Arial" w:cs="Arial"/>
        </w:rPr>
        <w:t>tickets for charity/other appropriate events;</w:t>
      </w:r>
    </w:p>
    <w:p w14:paraId="03296056" w14:textId="77777777" w:rsidR="0061495E" w:rsidRPr="007278C1" w:rsidRDefault="0061495E" w:rsidP="0061495E">
      <w:pPr>
        <w:numPr>
          <w:ilvl w:val="0"/>
          <w:numId w:val="16"/>
        </w:numPr>
        <w:rPr>
          <w:rFonts w:ascii="Arial" w:hAnsi="Arial" w:cs="Arial"/>
        </w:rPr>
      </w:pPr>
      <w:r w:rsidRPr="007278C1">
        <w:rPr>
          <w:rFonts w:ascii="Arial" w:hAnsi="Arial" w:cs="Arial"/>
        </w:rPr>
        <w:t xml:space="preserve">hospitality items such as </w:t>
      </w:r>
      <w:r w:rsidR="007278C1" w:rsidRPr="007278C1">
        <w:rPr>
          <w:rFonts w:ascii="Arial" w:hAnsi="Arial" w:cs="Arial"/>
        </w:rPr>
        <w:t>refreshments</w:t>
      </w:r>
      <w:r w:rsidRPr="007278C1">
        <w:rPr>
          <w:rFonts w:ascii="Arial" w:hAnsi="Arial" w:cs="Arial"/>
        </w:rPr>
        <w:t xml:space="preserve"> for guests;</w:t>
      </w:r>
    </w:p>
    <w:p w14:paraId="65617298" w14:textId="77777777" w:rsidR="0061495E" w:rsidRPr="007278C1" w:rsidRDefault="0061495E" w:rsidP="0061495E">
      <w:pPr>
        <w:numPr>
          <w:ilvl w:val="0"/>
          <w:numId w:val="16"/>
        </w:numPr>
        <w:rPr>
          <w:rFonts w:ascii="Arial" w:hAnsi="Arial" w:cs="Arial"/>
        </w:rPr>
      </w:pPr>
      <w:r w:rsidRPr="007278C1">
        <w:rPr>
          <w:rFonts w:ascii="Arial" w:hAnsi="Arial" w:cs="Arial"/>
        </w:rPr>
        <w:t>flowers.</w:t>
      </w:r>
    </w:p>
    <w:p w14:paraId="667629A1" w14:textId="77777777" w:rsidR="0061495E" w:rsidRPr="007278C1" w:rsidRDefault="0061495E" w:rsidP="0061495E">
      <w:pPr>
        <w:ind w:left="720"/>
        <w:rPr>
          <w:rFonts w:ascii="Arial" w:hAnsi="Arial" w:cs="Arial"/>
        </w:rPr>
      </w:pPr>
    </w:p>
    <w:p w14:paraId="5E27F25C" w14:textId="77777777" w:rsidR="0061495E" w:rsidRPr="007278C1" w:rsidRDefault="0061495E" w:rsidP="0061495E">
      <w:pPr>
        <w:rPr>
          <w:rFonts w:ascii="Arial" w:hAnsi="Arial" w:cs="Arial"/>
        </w:rPr>
      </w:pPr>
      <w:r w:rsidRPr="007278C1">
        <w:rPr>
          <w:rFonts w:ascii="Arial" w:hAnsi="Arial" w:cs="Arial"/>
        </w:rPr>
        <w:t>If the civic wishes to claim for any other items, the cost of which will be incurred as a direct result of the office they hold, these should be discussed with the Civic Office prior to purchase who can advise on whether it will be possible to claim the cost from the budget.</w:t>
      </w:r>
    </w:p>
    <w:p w14:paraId="3D898A57" w14:textId="77777777" w:rsidR="0061495E" w:rsidRPr="007278C1" w:rsidRDefault="0061495E" w:rsidP="0061495E">
      <w:pPr>
        <w:rPr>
          <w:rFonts w:ascii="Arial" w:hAnsi="Arial" w:cs="Arial"/>
        </w:rPr>
      </w:pPr>
    </w:p>
    <w:p w14:paraId="608CFA0E" w14:textId="77777777" w:rsidR="0061495E" w:rsidRPr="007278C1" w:rsidRDefault="0061495E" w:rsidP="0061495E">
      <w:pPr>
        <w:rPr>
          <w:rFonts w:ascii="Arial" w:hAnsi="Arial" w:cs="Arial"/>
        </w:rPr>
      </w:pPr>
      <w:r w:rsidRPr="007278C1">
        <w:rPr>
          <w:rFonts w:ascii="Arial" w:hAnsi="Arial" w:cs="Arial"/>
        </w:rPr>
        <w:t>Civic Expenses and allowances are not expected to cover the following:</w:t>
      </w:r>
    </w:p>
    <w:p w14:paraId="1B61CBBF" w14:textId="77777777" w:rsidR="0061495E" w:rsidRPr="007278C1" w:rsidRDefault="0061495E" w:rsidP="0061495E">
      <w:pPr>
        <w:numPr>
          <w:ilvl w:val="0"/>
          <w:numId w:val="18"/>
        </w:numPr>
        <w:rPr>
          <w:rFonts w:ascii="Arial" w:hAnsi="Arial" w:cs="Arial"/>
        </w:rPr>
      </w:pPr>
      <w:r w:rsidRPr="007278C1">
        <w:rPr>
          <w:rFonts w:ascii="Arial" w:hAnsi="Arial" w:cs="Arial"/>
        </w:rPr>
        <w:t>transport;</w:t>
      </w:r>
    </w:p>
    <w:p w14:paraId="11D21E01" w14:textId="77777777" w:rsidR="0061495E" w:rsidRPr="007278C1" w:rsidRDefault="0061495E" w:rsidP="0061495E">
      <w:pPr>
        <w:numPr>
          <w:ilvl w:val="0"/>
          <w:numId w:val="18"/>
        </w:numPr>
        <w:rPr>
          <w:rFonts w:ascii="Arial" w:hAnsi="Arial" w:cs="Arial"/>
        </w:rPr>
      </w:pPr>
      <w:r w:rsidRPr="007278C1">
        <w:rPr>
          <w:rFonts w:ascii="Arial" w:hAnsi="Arial" w:cs="Arial"/>
        </w:rPr>
        <w:t>the four main civic events, namely the Lord Mayor’s Parade, Goose Fair opening, Remembrance Sunday, Civic Carol Service;</w:t>
      </w:r>
    </w:p>
    <w:p w14:paraId="44D5C802" w14:textId="77777777" w:rsidR="0061495E" w:rsidRPr="007278C1" w:rsidRDefault="0061495E" w:rsidP="0061495E">
      <w:pPr>
        <w:numPr>
          <w:ilvl w:val="0"/>
          <w:numId w:val="18"/>
        </w:numPr>
        <w:rPr>
          <w:rFonts w:ascii="Arial" w:hAnsi="Arial" w:cs="Arial"/>
          <w:b/>
        </w:rPr>
      </w:pPr>
      <w:r w:rsidRPr="007278C1">
        <w:rPr>
          <w:rFonts w:ascii="Arial" w:hAnsi="Arial" w:cs="Arial"/>
        </w:rPr>
        <w:t>care and maintenance of civic robes and chains of office</w:t>
      </w:r>
      <w:r w:rsidRPr="007278C1">
        <w:rPr>
          <w:rFonts w:ascii="Arial" w:hAnsi="Arial" w:cs="Arial"/>
          <w:b/>
        </w:rPr>
        <w:t>.</w:t>
      </w:r>
    </w:p>
    <w:p w14:paraId="5866BEAE" w14:textId="77777777" w:rsidR="0061495E" w:rsidRPr="007278C1" w:rsidRDefault="0061495E" w:rsidP="0061495E">
      <w:pPr>
        <w:rPr>
          <w:rFonts w:ascii="Arial" w:hAnsi="Arial" w:cs="Arial"/>
          <w:b/>
        </w:rPr>
      </w:pPr>
    </w:p>
    <w:p w14:paraId="78ADFDC3" w14:textId="77777777" w:rsidR="0061495E" w:rsidRPr="007278C1" w:rsidRDefault="0061495E" w:rsidP="0061495E">
      <w:pPr>
        <w:rPr>
          <w:rFonts w:ascii="Arial" w:hAnsi="Arial" w:cs="Arial"/>
          <w:b/>
        </w:rPr>
      </w:pPr>
    </w:p>
    <w:p w14:paraId="45ED18E7" w14:textId="77777777" w:rsidR="0061495E" w:rsidRPr="007278C1" w:rsidRDefault="0061495E" w:rsidP="0061495E">
      <w:pPr>
        <w:rPr>
          <w:rFonts w:ascii="Arial" w:hAnsi="Arial" w:cs="Arial"/>
          <w:b/>
        </w:rPr>
      </w:pPr>
      <w:r w:rsidRPr="007278C1">
        <w:rPr>
          <w:rFonts w:ascii="Arial" w:hAnsi="Arial" w:cs="Arial"/>
          <w:b/>
        </w:rPr>
        <w:br w:type="page"/>
      </w:r>
      <w:r w:rsidRPr="007278C1">
        <w:rPr>
          <w:rFonts w:ascii="Arial" w:hAnsi="Arial" w:cs="Arial"/>
          <w:b/>
        </w:rPr>
        <w:lastRenderedPageBreak/>
        <w:t>Appendix 2 – Parental Leave Policy</w:t>
      </w:r>
    </w:p>
    <w:p w14:paraId="33E12186" w14:textId="77777777" w:rsidR="0061495E" w:rsidRDefault="0061495E" w:rsidP="0061495E">
      <w:pPr>
        <w:rPr>
          <w:rFonts w:ascii="Arial" w:hAnsi="Arial" w:cs="Arial"/>
          <w:b/>
        </w:rPr>
      </w:pPr>
    </w:p>
    <w:p w14:paraId="5ECFCFB8" w14:textId="77777777" w:rsidR="00E01F6D" w:rsidRPr="000223E1" w:rsidRDefault="00E01F6D" w:rsidP="00E01F6D">
      <w:pPr>
        <w:tabs>
          <w:tab w:val="left" w:pos="567"/>
          <w:tab w:val="left" w:pos="1134"/>
          <w:tab w:val="left" w:pos="1559"/>
          <w:tab w:val="left" w:pos="3969"/>
          <w:tab w:val="right" w:pos="8363"/>
        </w:tabs>
        <w:rPr>
          <w:rFonts w:ascii="Arial" w:hAnsi="Arial" w:cs="Arial"/>
        </w:rPr>
      </w:pPr>
      <w:r w:rsidRPr="000223E1">
        <w:rPr>
          <w:rFonts w:ascii="Arial" w:hAnsi="Arial" w:cs="Arial"/>
          <w:b/>
        </w:rPr>
        <w:t>1.</w:t>
      </w:r>
      <w:r w:rsidRPr="000223E1">
        <w:rPr>
          <w:rFonts w:ascii="Arial" w:hAnsi="Arial" w:cs="Arial"/>
          <w:b/>
        </w:rPr>
        <w:tab/>
        <w:t>Introduction</w:t>
      </w:r>
    </w:p>
    <w:p w14:paraId="6560AEF7" w14:textId="77777777" w:rsidR="00E01F6D" w:rsidRPr="000223E1" w:rsidRDefault="00E01F6D" w:rsidP="00E01F6D">
      <w:pPr>
        <w:tabs>
          <w:tab w:val="left" w:pos="0"/>
          <w:tab w:val="left" w:pos="1134"/>
          <w:tab w:val="left" w:pos="1559"/>
          <w:tab w:val="left" w:pos="3969"/>
          <w:tab w:val="right" w:pos="8363"/>
        </w:tabs>
        <w:rPr>
          <w:rFonts w:ascii="Arial" w:hAnsi="Arial" w:cs="Arial"/>
        </w:rPr>
      </w:pPr>
    </w:p>
    <w:p w14:paraId="492533DD"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1.1</w:t>
      </w:r>
      <w:r w:rsidRPr="000223E1">
        <w:rPr>
          <w:rFonts w:ascii="Arial" w:hAnsi="Arial" w:cs="Arial"/>
        </w:rPr>
        <w:tab/>
        <w:t>At present, there is no legal right to parental or adoption leave for people in elected public office, on the basis that they are not considered to be employees. As a result, the Council’s Parental Leave Policy has been implemented on a voluntary basis because effective provision for new parents contributes towards increasing the diversity of experience, age and background of Councillors, and also assists with retaining experienced Councillors (particularly women) and making public office more accessible to individuals who might otherwise feel excluded from it.</w:t>
      </w:r>
    </w:p>
    <w:p w14:paraId="334381F9" w14:textId="77777777" w:rsidR="00E01F6D" w:rsidRPr="000223E1" w:rsidRDefault="00E01F6D" w:rsidP="00E01F6D">
      <w:pPr>
        <w:tabs>
          <w:tab w:val="left" w:pos="0"/>
          <w:tab w:val="left" w:pos="1134"/>
          <w:tab w:val="left" w:pos="1559"/>
          <w:tab w:val="left" w:pos="3969"/>
          <w:tab w:val="right" w:pos="8363"/>
        </w:tabs>
        <w:rPr>
          <w:rFonts w:ascii="Arial" w:hAnsi="Arial" w:cs="Arial"/>
        </w:rPr>
      </w:pPr>
    </w:p>
    <w:p w14:paraId="3FDDFB62"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1.2 </w:t>
      </w:r>
      <w:r w:rsidRPr="000223E1">
        <w:rPr>
          <w:rFonts w:ascii="Arial" w:hAnsi="Arial" w:cs="Arial"/>
        </w:rPr>
        <w:tab/>
        <w:t>The objective of the Policy is to ensure that, so far as possible, Councillors and their partners are supported in being able to take appropriate leave at the time of a birth or adoption of a child, and that reasonable and adequate arrangements are in place to provide cover for Executive Members and others in receipt of a Special Responsibility Allowance (SRA) during any period of associated leave taken.</w:t>
      </w:r>
    </w:p>
    <w:p w14:paraId="4201B4D8" w14:textId="77777777" w:rsidR="00E01F6D" w:rsidRPr="000223E1" w:rsidRDefault="00E01F6D" w:rsidP="00E01F6D">
      <w:pPr>
        <w:rPr>
          <w:rFonts w:ascii="Arial" w:hAnsi="Arial" w:cs="Arial"/>
          <w:b/>
        </w:rPr>
      </w:pPr>
    </w:p>
    <w:p w14:paraId="56839EEE" w14:textId="77777777" w:rsidR="00E01F6D" w:rsidRPr="000223E1" w:rsidRDefault="00E01F6D" w:rsidP="00E01F6D">
      <w:pPr>
        <w:tabs>
          <w:tab w:val="left" w:pos="567"/>
          <w:tab w:val="left" w:pos="1134"/>
          <w:tab w:val="left" w:pos="1559"/>
          <w:tab w:val="left" w:pos="3969"/>
          <w:tab w:val="right" w:pos="8363"/>
        </w:tabs>
        <w:rPr>
          <w:rFonts w:ascii="Arial" w:hAnsi="Arial" w:cs="Arial"/>
        </w:rPr>
      </w:pPr>
      <w:r w:rsidRPr="000223E1">
        <w:rPr>
          <w:rFonts w:ascii="Arial" w:hAnsi="Arial" w:cs="Arial"/>
          <w:b/>
        </w:rPr>
        <w:t>2.</w:t>
      </w:r>
      <w:r w:rsidRPr="000223E1">
        <w:rPr>
          <w:rFonts w:ascii="Arial" w:hAnsi="Arial" w:cs="Arial"/>
          <w:b/>
        </w:rPr>
        <w:tab/>
        <w:t>Leave Periods</w:t>
      </w:r>
    </w:p>
    <w:p w14:paraId="1274EFD9" w14:textId="77777777" w:rsidR="00E01F6D" w:rsidRPr="000223E1" w:rsidRDefault="00E01F6D" w:rsidP="00E01F6D">
      <w:pPr>
        <w:tabs>
          <w:tab w:val="left" w:pos="0"/>
          <w:tab w:val="left" w:pos="1134"/>
          <w:tab w:val="left" w:pos="1559"/>
          <w:tab w:val="left" w:pos="3969"/>
          <w:tab w:val="right" w:pos="8363"/>
        </w:tabs>
        <w:rPr>
          <w:rFonts w:ascii="Arial" w:hAnsi="Arial" w:cs="Arial"/>
        </w:rPr>
      </w:pPr>
    </w:p>
    <w:p w14:paraId="2B221413"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2.1</w:t>
      </w:r>
      <w:r w:rsidRPr="000223E1">
        <w:rPr>
          <w:rFonts w:ascii="Arial" w:hAnsi="Arial" w:cs="Arial"/>
        </w:rPr>
        <w:tab/>
        <w:t>A Councillor giving birth is entitled to take up to 26 weeks’ maternity leave from the ‘expected week of childbirth’ (EWC), with the option to extend for up to a further 26 weeks (to a total of 52 weeks) by agreement, if required.</w:t>
      </w:r>
    </w:p>
    <w:p w14:paraId="5568F83D" w14:textId="77777777" w:rsidR="00E01F6D" w:rsidRPr="000223E1" w:rsidRDefault="00E01F6D" w:rsidP="00E01F6D">
      <w:pPr>
        <w:tabs>
          <w:tab w:val="left" w:pos="0"/>
          <w:tab w:val="left" w:pos="1134"/>
          <w:tab w:val="left" w:pos="1559"/>
          <w:tab w:val="left" w:pos="3969"/>
          <w:tab w:val="right" w:pos="8363"/>
        </w:tabs>
        <w:rPr>
          <w:rFonts w:ascii="Arial" w:hAnsi="Arial" w:cs="Arial"/>
        </w:rPr>
      </w:pPr>
    </w:p>
    <w:p w14:paraId="3708261C"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2.2 </w:t>
      </w:r>
      <w:r w:rsidRPr="000223E1">
        <w:rPr>
          <w:rFonts w:ascii="Arial" w:hAnsi="Arial" w:cs="Arial"/>
        </w:rPr>
        <w:tab/>
        <w:t>If the birth is ultimately premature, a Councillor is entitled to take maternity leave during the period between the actual date of the birth and the EWC, in addition to the initial 26-week period. In such cases, leave taken to cover prematurity of 28 days or less will be deducted from any extension beyond the initial 26 weeks. In a case of prematurity of 29 days or more, additional leave may be taken by agreement, and this exceptional leave will not be deducted from any extension beyond the initial 26 weeks’ leave.</w:t>
      </w:r>
    </w:p>
    <w:p w14:paraId="4EAAD3DE"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0A8EC15F"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2.3 </w:t>
      </w:r>
      <w:r w:rsidRPr="000223E1">
        <w:rPr>
          <w:rFonts w:ascii="Arial" w:hAnsi="Arial" w:cs="Arial"/>
        </w:rPr>
        <w:tab/>
        <w:t>A Councillor is entitled to take a minimum of 2 weeks’ paternity leave from the date of birth of a child, where the Councillor is married to or is the partner or civil partner of the mother; is the biological father of the child; or is the nominated carer of the mother.</w:t>
      </w:r>
    </w:p>
    <w:p w14:paraId="219D0532"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1FDD2509"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2.4</w:t>
      </w:r>
      <w:r w:rsidRPr="000223E1">
        <w:rPr>
          <w:rFonts w:ascii="Arial" w:hAnsi="Arial" w:cs="Arial"/>
        </w:rPr>
        <w:tab/>
        <w:t>Where both parents are City Councillors, the initial 24 weeks of maternity leave following the first 2 weeks, and the further 26 weeks, may be shared between them by agreement, up to a maximum combined amount of 50 weeks.</w:t>
      </w:r>
    </w:p>
    <w:p w14:paraId="01E283E5"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69EA8F74"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2.4</w:t>
      </w:r>
      <w:r w:rsidRPr="000223E1">
        <w:rPr>
          <w:rFonts w:ascii="Arial" w:hAnsi="Arial" w:cs="Arial"/>
        </w:rPr>
        <w:tab/>
        <w:t>Where a Councillor or their partner is also employed and has made formal Shared Parental Leave (SPL) arrangements with their employer/s, they must advise the Council of these at the earliest opportunity. The Council will seek to replicate these SPL arrangements in terms of the periods of shared leave wherever possible.</w:t>
      </w:r>
    </w:p>
    <w:p w14:paraId="668E35E0"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78B5AFF5"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2.5 </w:t>
      </w:r>
      <w:r w:rsidRPr="000223E1">
        <w:rPr>
          <w:rFonts w:ascii="Arial" w:hAnsi="Arial" w:cs="Arial"/>
        </w:rPr>
        <w:tab/>
        <w:t xml:space="preserve">A Councillor who is the ‘primary adopter’ of a child through an approved adoption agency will be entitled to take up to 26 weeks’ adoption leave from the date of placement, with the option to extend for up to a further 26 weeks (a total </w:t>
      </w:r>
      <w:r w:rsidRPr="000223E1">
        <w:rPr>
          <w:rFonts w:ascii="Arial" w:hAnsi="Arial" w:cs="Arial"/>
        </w:rPr>
        <w:lastRenderedPageBreak/>
        <w:t>of 52 weeks) by agreement, if required. A Councillor who is the partner of a ‘primary adopter’ is entitled to a minimum of 2 weeks’ adoption leave following the date of placement. Where both adopters are City Councillors, the adoption leave may be shared in the same manner as maternity leave.</w:t>
      </w:r>
    </w:p>
    <w:p w14:paraId="6D2C452F"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56670D97"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2.5 </w:t>
      </w:r>
      <w:r w:rsidRPr="000223E1">
        <w:rPr>
          <w:rFonts w:ascii="Arial" w:hAnsi="Arial" w:cs="Arial"/>
        </w:rPr>
        <w:tab/>
        <w:t>Any Councillor who takes parental or adoption leave retains their statutory legal duty under the Local Government Act 1972 to attend at least one meeting of the Council within a six-month period, unless a Council meeting agrees to an extended leave of absence prior to the expiration of that six-month period.</w:t>
      </w:r>
    </w:p>
    <w:p w14:paraId="4A813AE3"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5ABCF8EB"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2.6 </w:t>
      </w:r>
      <w:r w:rsidRPr="000223E1">
        <w:rPr>
          <w:rFonts w:ascii="Arial" w:hAnsi="Arial" w:cs="Arial"/>
        </w:rPr>
        <w:tab/>
        <w:t>Any Councillor intending to take parental or adoption leave is responsible for ensuring that they comply with the relevant notice requirements of the Council, both in terms of the point at which the leave starts and the point at which they return.</w:t>
      </w:r>
    </w:p>
    <w:p w14:paraId="1EA64323"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6B6A618A"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2.7 </w:t>
      </w:r>
      <w:r w:rsidRPr="000223E1">
        <w:rPr>
          <w:rFonts w:ascii="Arial" w:hAnsi="Arial" w:cs="Arial"/>
        </w:rPr>
        <w:tab/>
        <w:t>Any Councillor taking parental or adoption leave should ensure that they respond to reasonable requests for information as promptly as possible, and that they keep officers and colleagues informed and updated in relation to intended dates of return and requests for an extension of leave.</w:t>
      </w:r>
    </w:p>
    <w:p w14:paraId="6B2CE470" w14:textId="77777777" w:rsidR="00E01F6D" w:rsidRPr="000223E1" w:rsidRDefault="00E01F6D" w:rsidP="00E01F6D">
      <w:pPr>
        <w:tabs>
          <w:tab w:val="left" w:pos="0"/>
          <w:tab w:val="left" w:pos="1134"/>
          <w:tab w:val="left" w:pos="1559"/>
          <w:tab w:val="left" w:pos="3969"/>
          <w:tab w:val="right" w:pos="8363"/>
        </w:tabs>
        <w:rPr>
          <w:rFonts w:ascii="Arial" w:hAnsi="Arial" w:cs="Arial"/>
        </w:rPr>
      </w:pPr>
    </w:p>
    <w:p w14:paraId="34449FE3"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b/>
          <w:bCs/>
        </w:rPr>
      </w:pPr>
      <w:r w:rsidRPr="000223E1">
        <w:rPr>
          <w:rFonts w:ascii="Arial" w:hAnsi="Arial" w:cs="Arial"/>
          <w:b/>
          <w:bCs/>
        </w:rPr>
        <w:t xml:space="preserve">3. </w:t>
      </w:r>
      <w:r w:rsidRPr="000223E1">
        <w:rPr>
          <w:rFonts w:ascii="Arial" w:hAnsi="Arial" w:cs="Arial"/>
          <w:b/>
          <w:bCs/>
        </w:rPr>
        <w:tab/>
        <w:t>Allowances</w:t>
      </w:r>
    </w:p>
    <w:p w14:paraId="47B6A367"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44A77B63"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3.1 </w:t>
      </w:r>
      <w:r w:rsidRPr="000223E1">
        <w:rPr>
          <w:rFonts w:ascii="Arial" w:hAnsi="Arial" w:cs="Arial"/>
        </w:rPr>
        <w:tab/>
        <w:t>As statutory requirements regarding attendance at meetings still apply to Councillors while on parental or adoption leave, any Councillor will continue to receive their Basic Allowance in full while on leave.</w:t>
      </w:r>
    </w:p>
    <w:p w14:paraId="68355E0D"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626617CD"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3.2 </w:t>
      </w:r>
      <w:r w:rsidRPr="000223E1">
        <w:rPr>
          <w:rFonts w:ascii="Arial" w:hAnsi="Arial" w:cs="Arial"/>
        </w:rPr>
        <w:tab/>
        <w:t xml:space="preserve">A Councillor who is entitled to </w:t>
      </w:r>
      <w:proofErr w:type="gramStart"/>
      <w:r w:rsidRPr="000223E1">
        <w:rPr>
          <w:rFonts w:ascii="Arial" w:hAnsi="Arial" w:cs="Arial"/>
        </w:rPr>
        <w:t>a</w:t>
      </w:r>
      <w:proofErr w:type="gramEnd"/>
      <w:r w:rsidRPr="000223E1">
        <w:rPr>
          <w:rFonts w:ascii="Arial" w:hAnsi="Arial" w:cs="Arial"/>
        </w:rPr>
        <w:t xml:space="preserve"> SRA on parental or adoption leave shall continue to receive a percentage of their average weekly allowance at 90% of the SRA for the first 6 weeks, 50% of the SRA for the next 10 weeks and then an amount commensurate to Statutory Maternity Pay for the 10 weeks after that.</w:t>
      </w:r>
    </w:p>
    <w:p w14:paraId="01ABEFB7"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3C17E399"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3.3 </w:t>
      </w:r>
      <w:r w:rsidRPr="000223E1">
        <w:rPr>
          <w:rFonts w:ascii="Arial" w:hAnsi="Arial" w:cs="Arial"/>
        </w:rPr>
        <w:tab/>
        <w:t>The duties of a Councillor entitled to a SRA will be shared amongst other relevant Councillors, such as Executive Members or the Vice Chair of a Committee. No additional SRA will be paid to the Councillor undertaking to cover these duties.</w:t>
      </w:r>
    </w:p>
    <w:p w14:paraId="7B832D30" w14:textId="77777777" w:rsidR="00E01F6D" w:rsidRPr="000223E1" w:rsidRDefault="00E01F6D" w:rsidP="00E01F6D">
      <w:pPr>
        <w:tabs>
          <w:tab w:val="left" w:pos="0"/>
          <w:tab w:val="left" w:pos="567"/>
          <w:tab w:val="left" w:pos="1134"/>
          <w:tab w:val="left" w:pos="1559"/>
          <w:tab w:val="left" w:pos="3969"/>
          <w:tab w:val="right" w:pos="8363"/>
        </w:tabs>
        <w:rPr>
          <w:rFonts w:ascii="Arial" w:hAnsi="Arial" w:cs="Arial"/>
        </w:rPr>
      </w:pPr>
    </w:p>
    <w:p w14:paraId="72697BA7"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3.4 </w:t>
      </w:r>
      <w:r w:rsidRPr="000223E1">
        <w:rPr>
          <w:rFonts w:ascii="Arial" w:hAnsi="Arial" w:cs="Arial"/>
        </w:rPr>
        <w:tab/>
        <w:t>A Councillor taking parental or adoption leave shall retain any role receiving an SRA until the Annual General Meeting following the end of their leave.</w:t>
      </w:r>
    </w:p>
    <w:p w14:paraId="53B9A130"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1369A175"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b/>
          <w:bCs/>
        </w:rPr>
      </w:pPr>
      <w:r w:rsidRPr="000223E1">
        <w:rPr>
          <w:rFonts w:ascii="Arial" w:hAnsi="Arial" w:cs="Arial"/>
          <w:b/>
          <w:bCs/>
        </w:rPr>
        <w:t xml:space="preserve">4. </w:t>
      </w:r>
      <w:r w:rsidRPr="000223E1">
        <w:rPr>
          <w:rFonts w:ascii="Arial" w:hAnsi="Arial" w:cs="Arial"/>
          <w:b/>
          <w:bCs/>
        </w:rPr>
        <w:tab/>
        <w:t>Resigning from Office and Elections</w:t>
      </w:r>
    </w:p>
    <w:p w14:paraId="5663B203"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49B0F2E2"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4.1 </w:t>
      </w:r>
      <w:r w:rsidRPr="000223E1">
        <w:rPr>
          <w:rFonts w:ascii="Arial" w:hAnsi="Arial" w:cs="Arial"/>
        </w:rPr>
        <w:tab/>
        <w:t>If a Councillor decides to not return to their duties at the end of their parental or adoption leave, they must notify the Council at the earliest possible opportunity, and all entitlement to allowances will cease from their effective resignation date.</w:t>
      </w:r>
    </w:p>
    <w:p w14:paraId="2462A11E"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76CBCDA4"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 xml:space="preserve">4.2 </w:t>
      </w:r>
      <w:r w:rsidRPr="000223E1">
        <w:rPr>
          <w:rFonts w:ascii="Arial" w:hAnsi="Arial" w:cs="Arial"/>
        </w:rPr>
        <w:tab/>
        <w:t>If a local election is held during a Councillor’s parental or adoption leave and they are not re-elected, or decide not to stand for re-election, their allowances will cease from the Monday after the election date, when they would technically leave office.</w:t>
      </w:r>
    </w:p>
    <w:p w14:paraId="039D134E" w14:textId="77777777" w:rsidR="00E01F6D" w:rsidRDefault="00E01F6D" w:rsidP="00E01F6D">
      <w:pPr>
        <w:tabs>
          <w:tab w:val="left" w:pos="709"/>
          <w:tab w:val="left" w:pos="1134"/>
          <w:tab w:val="left" w:pos="1559"/>
          <w:tab w:val="left" w:pos="3969"/>
          <w:tab w:val="right" w:pos="8363"/>
        </w:tabs>
        <w:ind w:left="709" w:hanging="709"/>
        <w:jc w:val="center"/>
        <w:rPr>
          <w:rFonts w:ascii="Arial" w:hAnsi="Arial" w:cs="Arial"/>
          <w:b/>
        </w:rPr>
      </w:pPr>
    </w:p>
    <w:p w14:paraId="3BFA3B3A" w14:textId="77777777" w:rsidR="00E01F6D" w:rsidRDefault="00E01F6D" w:rsidP="00E01F6D">
      <w:pPr>
        <w:tabs>
          <w:tab w:val="left" w:pos="709"/>
          <w:tab w:val="left" w:pos="1134"/>
          <w:tab w:val="left" w:pos="1559"/>
          <w:tab w:val="left" w:pos="3969"/>
          <w:tab w:val="right" w:pos="8363"/>
        </w:tabs>
        <w:ind w:left="709" w:hanging="709"/>
        <w:rPr>
          <w:rFonts w:ascii="Arial" w:hAnsi="Arial" w:cs="Arial"/>
          <w:b/>
        </w:rPr>
      </w:pPr>
      <w:r>
        <w:rPr>
          <w:rFonts w:ascii="Arial" w:hAnsi="Arial" w:cs="Arial"/>
          <w:b/>
        </w:rPr>
        <w:br w:type="page"/>
      </w:r>
      <w:r>
        <w:rPr>
          <w:rFonts w:ascii="Arial" w:hAnsi="Arial" w:cs="Arial"/>
          <w:b/>
        </w:rPr>
        <w:lastRenderedPageBreak/>
        <w:t>Appendix 3 – Carers’ Allowance</w:t>
      </w:r>
    </w:p>
    <w:p w14:paraId="09BEFA23" w14:textId="77777777" w:rsidR="00E01F6D" w:rsidRPr="000223E1" w:rsidRDefault="00E01F6D" w:rsidP="00E01F6D">
      <w:pPr>
        <w:ind w:left="426" w:hanging="426"/>
        <w:rPr>
          <w:rFonts w:ascii="Arial" w:hAnsi="Arial" w:cs="Arial"/>
          <w:b/>
        </w:rPr>
      </w:pPr>
    </w:p>
    <w:p w14:paraId="7E8ED0ED" w14:textId="77777777" w:rsidR="00E01F6D" w:rsidRPr="000223E1" w:rsidRDefault="00E01F6D" w:rsidP="00E01F6D">
      <w:pPr>
        <w:tabs>
          <w:tab w:val="left" w:pos="567"/>
          <w:tab w:val="left" w:pos="1134"/>
          <w:tab w:val="left" w:pos="1559"/>
          <w:tab w:val="left" w:pos="3969"/>
          <w:tab w:val="right" w:pos="8363"/>
        </w:tabs>
        <w:rPr>
          <w:rFonts w:ascii="Arial" w:hAnsi="Arial" w:cs="Arial"/>
        </w:rPr>
      </w:pPr>
      <w:r w:rsidRPr="000223E1">
        <w:rPr>
          <w:rFonts w:ascii="Arial" w:hAnsi="Arial" w:cs="Arial"/>
          <w:b/>
        </w:rPr>
        <w:t>1.</w:t>
      </w:r>
      <w:r w:rsidRPr="000223E1">
        <w:rPr>
          <w:rFonts w:ascii="Arial" w:hAnsi="Arial" w:cs="Arial"/>
          <w:b/>
        </w:rPr>
        <w:tab/>
        <w:t>Introduction</w:t>
      </w:r>
    </w:p>
    <w:p w14:paraId="47F2077D" w14:textId="77777777" w:rsidR="00E01F6D" w:rsidRPr="000223E1" w:rsidRDefault="00E01F6D" w:rsidP="00E01F6D">
      <w:pPr>
        <w:tabs>
          <w:tab w:val="left" w:pos="0"/>
          <w:tab w:val="left" w:pos="1134"/>
          <w:tab w:val="left" w:pos="1559"/>
          <w:tab w:val="left" w:pos="3969"/>
          <w:tab w:val="right" w:pos="8363"/>
        </w:tabs>
        <w:rPr>
          <w:rFonts w:ascii="Arial" w:hAnsi="Arial" w:cs="Arial"/>
        </w:rPr>
      </w:pPr>
    </w:p>
    <w:p w14:paraId="2B1615C3"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1.1</w:t>
      </w:r>
      <w:r w:rsidRPr="000223E1">
        <w:rPr>
          <w:rFonts w:ascii="Arial" w:hAnsi="Arial" w:cs="Arial"/>
        </w:rPr>
        <w:tab/>
        <w:t xml:space="preserve">To ensure that Councillors are not prevented from being able to attend Council meetings due to their personal care commitments, a Carers’ Allowance will be paid to a Councillor who, </w:t>
      </w:r>
      <w:proofErr w:type="gramStart"/>
      <w:r w:rsidRPr="000223E1">
        <w:rPr>
          <w:rFonts w:ascii="Arial" w:hAnsi="Arial" w:cs="Arial"/>
        </w:rPr>
        <w:t>as a result of</w:t>
      </w:r>
      <w:proofErr w:type="gramEnd"/>
      <w:r w:rsidRPr="000223E1">
        <w:rPr>
          <w:rFonts w:ascii="Arial" w:hAnsi="Arial" w:cs="Arial"/>
        </w:rPr>
        <w:t xml:space="preserve"> attending a qualifying Council meeting, incurs costs in providing for the care of a dependant relative. The allowance is intended to cover the actual costs of required independent childcare and professional qualified </w:t>
      </w:r>
      <w:proofErr w:type="gramStart"/>
      <w:r w:rsidRPr="000223E1">
        <w:rPr>
          <w:rFonts w:ascii="Arial" w:hAnsi="Arial" w:cs="Arial"/>
        </w:rPr>
        <w:t>carers, and</w:t>
      </w:r>
      <w:proofErr w:type="gramEnd"/>
      <w:r w:rsidRPr="000223E1">
        <w:rPr>
          <w:rFonts w:ascii="Arial" w:hAnsi="Arial" w:cs="Arial"/>
        </w:rPr>
        <w:t xml:space="preserve"> is not payable to a member of the Councillor’s immediate family or household. Only one claim for care costs may be made per household.</w:t>
      </w:r>
    </w:p>
    <w:p w14:paraId="094D9B08"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0141366F"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1.2</w:t>
      </w:r>
      <w:r w:rsidRPr="000223E1">
        <w:rPr>
          <w:rFonts w:ascii="Arial" w:hAnsi="Arial" w:cs="Arial"/>
        </w:rPr>
        <w:tab/>
        <w:t>The allowance will be paid at an hourly rate equal to the actual cost incurred and may cover the time spent at the qualifying Council meeting plus up to one hour for travel to and from the meeting, subject to:</w:t>
      </w:r>
    </w:p>
    <w:p w14:paraId="3DD20077" w14:textId="77777777" w:rsidR="00E01F6D" w:rsidRPr="000223E1" w:rsidRDefault="00E01F6D" w:rsidP="00E01F6D">
      <w:pPr>
        <w:numPr>
          <w:ilvl w:val="0"/>
          <w:numId w:val="20"/>
        </w:numPr>
        <w:tabs>
          <w:tab w:val="left" w:pos="567"/>
          <w:tab w:val="left" w:pos="851"/>
          <w:tab w:val="left" w:pos="1559"/>
          <w:tab w:val="left" w:pos="3969"/>
          <w:tab w:val="right" w:pos="8363"/>
        </w:tabs>
        <w:ind w:left="851" w:hanging="284"/>
        <w:rPr>
          <w:rFonts w:ascii="Arial" w:hAnsi="Arial" w:cs="Arial"/>
        </w:rPr>
      </w:pPr>
      <w:r w:rsidRPr="000223E1">
        <w:rPr>
          <w:rFonts w:ascii="Arial" w:hAnsi="Arial" w:cs="Arial"/>
        </w:rPr>
        <w:t>a maximum hourly rate mirroring the highest rate of the National Living Wage;</w:t>
      </w:r>
    </w:p>
    <w:p w14:paraId="3C689B4A" w14:textId="77777777" w:rsidR="00E01F6D" w:rsidRPr="000223E1" w:rsidRDefault="00E01F6D" w:rsidP="00E01F6D">
      <w:pPr>
        <w:numPr>
          <w:ilvl w:val="0"/>
          <w:numId w:val="20"/>
        </w:numPr>
        <w:tabs>
          <w:tab w:val="left" w:pos="567"/>
          <w:tab w:val="left" w:pos="851"/>
          <w:tab w:val="left" w:pos="1559"/>
          <w:tab w:val="left" w:pos="3969"/>
          <w:tab w:val="right" w:pos="8363"/>
        </w:tabs>
        <w:ind w:left="851" w:hanging="284"/>
        <w:rPr>
          <w:rFonts w:ascii="Arial" w:hAnsi="Arial" w:cs="Arial"/>
        </w:rPr>
      </w:pPr>
      <w:r w:rsidRPr="000223E1">
        <w:rPr>
          <w:rFonts w:ascii="Arial" w:hAnsi="Arial" w:cs="Arial"/>
        </w:rPr>
        <w:t>an annual limit mirroring the maximum level of benefit that can be obtained by an employee of the Council purchasing Childcare Vouchers; and</w:t>
      </w:r>
    </w:p>
    <w:p w14:paraId="141A44D2" w14:textId="77777777" w:rsidR="00E01F6D" w:rsidRPr="000223E1" w:rsidRDefault="00E01F6D" w:rsidP="00E01F6D">
      <w:pPr>
        <w:numPr>
          <w:ilvl w:val="0"/>
          <w:numId w:val="20"/>
        </w:numPr>
        <w:tabs>
          <w:tab w:val="left" w:pos="567"/>
          <w:tab w:val="left" w:pos="851"/>
          <w:tab w:val="left" w:pos="1559"/>
          <w:tab w:val="left" w:pos="3969"/>
          <w:tab w:val="right" w:pos="8363"/>
        </w:tabs>
        <w:ind w:left="851" w:hanging="284"/>
        <w:rPr>
          <w:rFonts w:ascii="Arial" w:hAnsi="Arial" w:cs="Arial"/>
        </w:rPr>
      </w:pPr>
      <w:r w:rsidRPr="000223E1">
        <w:rPr>
          <w:rFonts w:ascii="Arial" w:hAnsi="Arial" w:cs="Arial"/>
        </w:rPr>
        <w:t>the production of supporting invoices and/or receipts to the Chief Finance</w:t>
      </w:r>
      <w:r w:rsidR="00D35772">
        <w:rPr>
          <w:rFonts w:ascii="Arial" w:hAnsi="Arial" w:cs="Arial"/>
        </w:rPr>
        <w:t xml:space="preserve"> </w:t>
      </w:r>
      <w:r w:rsidRPr="000223E1">
        <w:rPr>
          <w:rFonts w:ascii="Arial" w:hAnsi="Arial" w:cs="Arial"/>
        </w:rPr>
        <w:t>Officer.</w:t>
      </w:r>
    </w:p>
    <w:p w14:paraId="4ECEE516" w14:textId="77777777" w:rsidR="00E01F6D" w:rsidRPr="000223E1" w:rsidRDefault="00E01F6D" w:rsidP="00E01F6D">
      <w:pPr>
        <w:tabs>
          <w:tab w:val="left" w:pos="567"/>
          <w:tab w:val="left" w:pos="1134"/>
          <w:tab w:val="left" w:pos="1559"/>
          <w:tab w:val="left" w:pos="3969"/>
          <w:tab w:val="right" w:pos="8363"/>
        </w:tabs>
        <w:rPr>
          <w:rFonts w:ascii="Arial" w:hAnsi="Arial" w:cs="Arial"/>
        </w:rPr>
      </w:pPr>
    </w:p>
    <w:p w14:paraId="72374AB1" w14:textId="77777777" w:rsidR="00E01F6D" w:rsidRPr="000223E1" w:rsidRDefault="00E01F6D" w:rsidP="00E01F6D">
      <w:pPr>
        <w:tabs>
          <w:tab w:val="left" w:pos="567"/>
          <w:tab w:val="left" w:pos="1134"/>
          <w:tab w:val="left" w:pos="1559"/>
          <w:tab w:val="left" w:pos="3969"/>
          <w:tab w:val="right" w:pos="8363"/>
        </w:tabs>
        <w:rPr>
          <w:rFonts w:ascii="Arial" w:hAnsi="Arial" w:cs="Arial"/>
        </w:rPr>
      </w:pPr>
      <w:r w:rsidRPr="000223E1">
        <w:rPr>
          <w:rFonts w:ascii="Arial" w:hAnsi="Arial" w:cs="Arial"/>
        </w:rPr>
        <w:t>1.3</w:t>
      </w:r>
      <w:r w:rsidRPr="000223E1">
        <w:rPr>
          <w:rFonts w:ascii="Arial" w:hAnsi="Arial" w:cs="Arial"/>
        </w:rPr>
        <w:tab/>
        <w:t>A ‘qualifying Council meeting’ means:</w:t>
      </w:r>
    </w:p>
    <w:p w14:paraId="4E395000" w14:textId="77777777" w:rsidR="00E01F6D" w:rsidRPr="000223E1" w:rsidRDefault="00E01F6D" w:rsidP="00D35772">
      <w:pPr>
        <w:numPr>
          <w:ilvl w:val="0"/>
          <w:numId w:val="21"/>
        </w:numPr>
        <w:tabs>
          <w:tab w:val="left" w:pos="567"/>
          <w:tab w:val="left" w:pos="851"/>
          <w:tab w:val="left" w:pos="1559"/>
          <w:tab w:val="left" w:pos="3969"/>
          <w:tab w:val="right" w:pos="8363"/>
        </w:tabs>
        <w:ind w:left="851" w:hanging="284"/>
        <w:rPr>
          <w:rFonts w:ascii="Arial" w:hAnsi="Arial" w:cs="Arial"/>
        </w:rPr>
      </w:pPr>
      <w:r w:rsidRPr="000223E1">
        <w:rPr>
          <w:rFonts w:ascii="Arial" w:hAnsi="Arial" w:cs="Arial"/>
        </w:rPr>
        <w:t xml:space="preserve">a meeting of the Council or of any Board, Committee or Sub-Committee of the Council </w:t>
      </w:r>
      <w:r>
        <w:rPr>
          <w:rFonts w:ascii="Arial" w:hAnsi="Arial" w:cs="Arial"/>
        </w:rPr>
        <w:t>that</w:t>
      </w:r>
      <w:r w:rsidRPr="000223E1">
        <w:rPr>
          <w:rFonts w:ascii="Arial" w:hAnsi="Arial" w:cs="Arial"/>
        </w:rPr>
        <w:t xml:space="preserve"> the Councillor is a member </w:t>
      </w:r>
      <w:r>
        <w:rPr>
          <w:rFonts w:ascii="Arial" w:hAnsi="Arial" w:cs="Arial"/>
        </w:rPr>
        <w:t xml:space="preserve">of, </w:t>
      </w:r>
      <w:r w:rsidRPr="000223E1">
        <w:rPr>
          <w:rFonts w:ascii="Arial" w:hAnsi="Arial" w:cs="Arial"/>
        </w:rPr>
        <w:t xml:space="preserve">or where their attendance is required, or of any other body which the Council makes </w:t>
      </w:r>
      <w:r>
        <w:rPr>
          <w:rFonts w:ascii="Arial" w:hAnsi="Arial" w:cs="Arial"/>
        </w:rPr>
        <w:tab/>
      </w:r>
      <w:r w:rsidRPr="000223E1">
        <w:rPr>
          <w:rFonts w:ascii="Arial" w:hAnsi="Arial" w:cs="Arial"/>
        </w:rPr>
        <w:t>appointments or nominations (and any Committee or Sub-Committee of such a</w:t>
      </w:r>
      <w:r>
        <w:rPr>
          <w:rFonts w:ascii="Arial" w:hAnsi="Arial" w:cs="Arial"/>
        </w:rPr>
        <w:t xml:space="preserve"> </w:t>
      </w:r>
      <w:r w:rsidRPr="000223E1">
        <w:rPr>
          <w:rFonts w:ascii="Arial" w:hAnsi="Arial" w:cs="Arial"/>
        </w:rPr>
        <w:t>body);</w:t>
      </w:r>
    </w:p>
    <w:p w14:paraId="07BEF8D4" w14:textId="77777777" w:rsidR="00E01F6D" w:rsidRPr="000223E1" w:rsidRDefault="00E01F6D" w:rsidP="00D35772">
      <w:pPr>
        <w:numPr>
          <w:ilvl w:val="0"/>
          <w:numId w:val="21"/>
        </w:numPr>
        <w:tabs>
          <w:tab w:val="left" w:pos="567"/>
          <w:tab w:val="left" w:pos="851"/>
          <w:tab w:val="left" w:pos="1559"/>
          <w:tab w:val="left" w:pos="3969"/>
          <w:tab w:val="right" w:pos="8363"/>
        </w:tabs>
        <w:ind w:left="851" w:hanging="284"/>
        <w:rPr>
          <w:rFonts w:ascii="Arial" w:hAnsi="Arial" w:cs="Arial"/>
        </w:rPr>
      </w:pPr>
      <w:r w:rsidRPr="000223E1">
        <w:rPr>
          <w:rFonts w:ascii="Arial" w:hAnsi="Arial" w:cs="Arial"/>
        </w:rPr>
        <w:t xml:space="preserve">any other meeting which is authorised by the Council, or by a </w:t>
      </w:r>
      <w:r>
        <w:rPr>
          <w:rFonts w:ascii="Arial" w:hAnsi="Arial" w:cs="Arial"/>
        </w:rPr>
        <w:tab/>
      </w:r>
      <w:r w:rsidRPr="000223E1">
        <w:rPr>
          <w:rFonts w:ascii="Arial" w:hAnsi="Arial" w:cs="Arial"/>
        </w:rPr>
        <w:t xml:space="preserve">Board or Committee or Sub-Committee of the Council, or by a Joint Committee </w:t>
      </w:r>
      <w:r>
        <w:rPr>
          <w:rFonts w:ascii="Arial" w:hAnsi="Arial" w:cs="Arial"/>
        </w:rPr>
        <w:tab/>
      </w:r>
      <w:r w:rsidRPr="000223E1">
        <w:rPr>
          <w:rFonts w:ascii="Arial" w:hAnsi="Arial" w:cs="Arial"/>
        </w:rPr>
        <w:t xml:space="preserve">of the Council and one or more Local Authorities within the meaning of section 270(1) of the Local Government Act 1972 (and any Sub-Committee of such a Joint Committee), </w:t>
      </w:r>
      <w:r>
        <w:rPr>
          <w:rFonts w:ascii="Arial" w:hAnsi="Arial" w:cs="Arial"/>
        </w:rPr>
        <w:t xml:space="preserve">as long as </w:t>
      </w:r>
      <w:r w:rsidRPr="000223E1">
        <w:rPr>
          <w:rFonts w:ascii="Arial" w:hAnsi="Arial" w:cs="Arial"/>
        </w:rPr>
        <w:t xml:space="preserve">it is a meeting </w:t>
      </w:r>
      <w:r>
        <w:rPr>
          <w:rFonts w:ascii="Arial" w:hAnsi="Arial" w:cs="Arial"/>
        </w:rPr>
        <w:t xml:space="preserve">that </w:t>
      </w:r>
      <w:r w:rsidRPr="000223E1">
        <w:rPr>
          <w:rFonts w:ascii="Arial" w:hAnsi="Arial" w:cs="Arial"/>
        </w:rPr>
        <w:t xml:space="preserve">Councillors </w:t>
      </w:r>
      <w:r>
        <w:rPr>
          <w:rFonts w:ascii="Arial" w:hAnsi="Arial" w:cs="Arial"/>
        </w:rPr>
        <w:tab/>
      </w:r>
      <w:r w:rsidRPr="000223E1">
        <w:rPr>
          <w:rFonts w:ascii="Arial" w:hAnsi="Arial" w:cs="Arial"/>
        </w:rPr>
        <w:t>of at least two political groups have been invited</w:t>
      </w:r>
      <w:r>
        <w:rPr>
          <w:rFonts w:ascii="Arial" w:hAnsi="Arial" w:cs="Arial"/>
        </w:rPr>
        <w:t xml:space="preserve"> to</w:t>
      </w:r>
      <w:r w:rsidRPr="000223E1">
        <w:rPr>
          <w:rFonts w:ascii="Arial" w:hAnsi="Arial" w:cs="Arial"/>
        </w:rPr>
        <w:t>;</w:t>
      </w:r>
    </w:p>
    <w:p w14:paraId="445C94EA" w14:textId="77777777" w:rsidR="00E01F6D" w:rsidRPr="000223E1" w:rsidRDefault="00E01F6D" w:rsidP="00D35772">
      <w:pPr>
        <w:numPr>
          <w:ilvl w:val="0"/>
          <w:numId w:val="21"/>
        </w:numPr>
        <w:tabs>
          <w:tab w:val="left" w:pos="567"/>
          <w:tab w:val="left" w:pos="851"/>
          <w:tab w:val="left" w:pos="1559"/>
          <w:tab w:val="left" w:pos="3969"/>
          <w:tab w:val="right" w:pos="8363"/>
        </w:tabs>
        <w:ind w:left="851" w:hanging="284"/>
        <w:rPr>
          <w:rFonts w:ascii="Arial" w:hAnsi="Arial" w:cs="Arial"/>
        </w:rPr>
      </w:pPr>
      <w:r w:rsidRPr="000223E1">
        <w:rPr>
          <w:rFonts w:ascii="Arial" w:hAnsi="Arial" w:cs="Arial"/>
        </w:rPr>
        <w:t>a meeting of any association of Local Authorities which the Council is a member</w:t>
      </w:r>
      <w:r>
        <w:rPr>
          <w:rFonts w:ascii="Arial" w:hAnsi="Arial" w:cs="Arial"/>
        </w:rPr>
        <w:t xml:space="preserve"> of</w:t>
      </w:r>
      <w:r w:rsidRPr="000223E1">
        <w:rPr>
          <w:rFonts w:ascii="Arial" w:hAnsi="Arial" w:cs="Arial"/>
        </w:rPr>
        <w:t>, including meetings of a Combined Authority;</w:t>
      </w:r>
    </w:p>
    <w:p w14:paraId="2EC99BD1" w14:textId="77777777" w:rsidR="00E01F6D" w:rsidRPr="000223E1" w:rsidRDefault="00E01F6D" w:rsidP="00D35772">
      <w:pPr>
        <w:numPr>
          <w:ilvl w:val="0"/>
          <w:numId w:val="21"/>
        </w:numPr>
        <w:tabs>
          <w:tab w:val="left" w:pos="567"/>
          <w:tab w:val="left" w:pos="851"/>
          <w:tab w:val="left" w:pos="1559"/>
          <w:tab w:val="left" w:pos="3969"/>
          <w:tab w:val="right" w:pos="8363"/>
        </w:tabs>
        <w:ind w:left="851" w:hanging="284"/>
        <w:rPr>
          <w:rFonts w:ascii="Arial" w:hAnsi="Arial" w:cs="Arial"/>
        </w:rPr>
      </w:pPr>
      <w:r w:rsidRPr="000223E1">
        <w:rPr>
          <w:rFonts w:ascii="Arial" w:hAnsi="Arial" w:cs="Arial"/>
        </w:rPr>
        <w:t>the performance of any duty in connection with the discharge of any function of the Council conferred by or under any enactment and empowering or requiring the Council to inspect or authorise the inspection of premises</w:t>
      </w:r>
      <w:r>
        <w:rPr>
          <w:rFonts w:ascii="Arial" w:hAnsi="Arial" w:cs="Arial"/>
        </w:rPr>
        <w:t>.</w:t>
      </w:r>
    </w:p>
    <w:p w14:paraId="076B6D5B" w14:textId="77777777" w:rsidR="00E01F6D" w:rsidRPr="000223E1" w:rsidRDefault="00E01F6D" w:rsidP="00E01F6D">
      <w:pPr>
        <w:tabs>
          <w:tab w:val="left" w:pos="567"/>
          <w:tab w:val="left" w:pos="1134"/>
          <w:tab w:val="left" w:pos="1559"/>
          <w:tab w:val="left" w:pos="3969"/>
          <w:tab w:val="right" w:pos="8363"/>
        </w:tabs>
        <w:rPr>
          <w:rFonts w:ascii="Arial" w:hAnsi="Arial" w:cs="Arial"/>
        </w:rPr>
      </w:pPr>
    </w:p>
    <w:p w14:paraId="3F4EFA06" w14:textId="77777777" w:rsidR="00E01F6D" w:rsidRPr="000223E1" w:rsidRDefault="00E01F6D" w:rsidP="00E01F6D">
      <w:pPr>
        <w:tabs>
          <w:tab w:val="left" w:pos="567"/>
          <w:tab w:val="left" w:pos="1134"/>
          <w:tab w:val="left" w:pos="1559"/>
          <w:tab w:val="left" w:pos="3969"/>
          <w:tab w:val="right" w:pos="8363"/>
        </w:tabs>
        <w:ind w:left="564" w:hanging="564"/>
        <w:rPr>
          <w:rFonts w:ascii="Arial" w:hAnsi="Arial" w:cs="Arial"/>
        </w:rPr>
      </w:pPr>
      <w:r w:rsidRPr="000223E1">
        <w:rPr>
          <w:rFonts w:ascii="Arial" w:hAnsi="Arial" w:cs="Arial"/>
        </w:rPr>
        <w:t>1.4</w:t>
      </w:r>
      <w:r w:rsidRPr="000223E1">
        <w:rPr>
          <w:rFonts w:ascii="Arial" w:hAnsi="Arial" w:cs="Arial"/>
        </w:rPr>
        <w:tab/>
        <w:t>A ‘dependant relative’ means a person who lives with the Councillor or who is entirely dependent on the Councillor for primary care, including:</w:t>
      </w:r>
    </w:p>
    <w:p w14:paraId="53DA9A56" w14:textId="77777777" w:rsidR="00E01F6D" w:rsidRPr="000223E1" w:rsidRDefault="00E01F6D" w:rsidP="00D35772">
      <w:pPr>
        <w:numPr>
          <w:ilvl w:val="0"/>
          <w:numId w:val="22"/>
        </w:numPr>
        <w:tabs>
          <w:tab w:val="left" w:pos="567"/>
          <w:tab w:val="left" w:pos="851"/>
          <w:tab w:val="left" w:pos="1559"/>
          <w:tab w:val="left" w:pos="3969"/>
          <w:tab w:val="right" w:pos="8363"/>
        </w:tabs>
        <w:ind w:left="851" w:hanging="287"/>
        <w:rPr>
          <w:rFonts w:ascii="Arial" w:hAnsi="Arial" w:cs="Arial"/>
        </w:rPr>
      </w:pPr>
      <w:r w:rsidRPr="000223E1">
        <w:rPr>
          <w:rFonts w:ascii="Arial" w:hAnsi="Arial" w:cs="Arial"/>
        </w:rPr>
        <w:t>a child aged 14 or under;</w:t>
      </w:r>
    </w:p>
    <w:p w14:paraId="045FAD23" w14:textId="77777777" w:rsidR="00E01F6D" w:rsidRPr="000223E1" w:rsidRDefault="00E01F6D" w:rsidP="00D35772">
      <w:pPr>
        <w:numPr>
          <w:ilvl w:val="0"/>
          <w:numId w:val="22"/>
        </w:numPr>
        <w:tabs>
          <w:tab w:val="left" w:pos="567"/>
          <w:tab w:val="left" w:pos="851"/>
          <w:tab w:val="left" w:pos="1559"/>
          <w:tab w:val="left" w:pos="3969"/>
          <w:tab w:val="right" w:pos="8363"/>
        </w:tabs>
        <w:ind w:left="851" w:hanging="287"/>
        <w:rPr>
          <w:rFonts w:ascii="Arial" w:hAnsi="Arial" w:cs="Arial"/>
        </w:rPr>
      </w:pPr>
      <w:r w:rsidRPr="000223E1">
        <w:rPr>
          <w:rFonts w:ascii="Arial" w:hAnsi="Arial" w:cs="Arial"/>
        </w:rPr>
        <w:t>an elderly relative requiring full-time care; or</w:t>
      </w:r>
    </w:p>
    <w:p w14:paraId="6581CDA9" w14:textId="77777777" w:rsidR="00E01F6D" w:rsidRPr="000223E1" w:rsidRDefault="00E01F6D" w:rsidP="00D35772">
      <w:pPr>
        <w:numPr>
          <w:ilvl w:val="0"/>
          <w:numId w:val="22"/>
        </w:numPr>
        <w:tabs>
          <w:tab w:val="left" w:pos="567"/>
          <w:tab w:val="left" w:pos="851"/>
          <w:tab w:val="left" w:pos="1559"/>
          <w:tab w:val="left" w:pos="3969"/>
          <w:tab w:val="right" w:pos="8363"/>
        </w:tabs>
        <w:ind w:left="851" w:hanging="287"/>
        <w:rPr>
          <w:rFonts w:ascii="Arial" w:hAnsi="Arial" w:cs="Arial"/>
        </w:rPr>
      </w:pPr>
      <w:r w:rsidRPr="000223E1">
        <w:rPr>
          <w:rFonts w:ascii="Arial" w:hAnsi="Arial" w:cs="Arial"/>
        </w:rPr>
        <w:t>a child, spouse, partner or relative with a disabled or nursing requirement who needs temporary or full-time care.</w:t>
      </w:r>
    </w:p>
    <w:p w14:paraId="3FBBC435"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p>
    <w:p w14:paraId="2162E9BE" w14:textId="77777777" w:rsidR="00E01F6D" w:rsidRPr="000223E1" w:rsidRDefault="00E01F6D" w:rsidP="00E01F6D">
      <w:pPr>
        <w:tabs>
          <w:tab w:val="left" w:pos="567"/>
          <w:tab w:val="left" w:pos="1134"/>
          <w:tab w:val="left" w:pos="1559"/>
          <w:tab w:val="left" w:pos="3969"/>
          <w:tab w:val="right" w:pos="8363"/>
        </w:tabs>
        <w:ind w:left="567" w:hanging="567"/>
        <w:rPr>
          <w:rFonts w:ascii="Arial" w:hAnsi="Arial" w:cs="Arial"/>
        </w:rPr>
      </w:pPr>
      <w:r w:rsidRPr="000223E1">
        <w:rPr>
          <w:rFonts w:ascii="Arial" w:hAnsi="Arial" w:cs="Arial"/>
        </w:rPr>
        <w:t>1.5</w:t>
      </w:r>
      <w:r w:rsidRPr="000223E1">
        <w:rPr>
          <w:rFonts w:ascii="Arial" w:hAnsi="Arial" w:cs="Arial"/>
        </w:rPr>
        <w:tab/>
        <w:t>This allowance will be paid where the Councillor:</w:t>
      </w:r>
    </w:p>
    <w:p w14:paraId="6AADD23F" w14:textId="77777777" w:rsidR="00E01F6D" w:rsidRPr="000223E1" w:rsidRDefault="00E01F6D" w:rsidP="00D35772">
      <w:pPr>
        <w:numPr>
          <w:ilvl w:val="0"/>
          <w:numId w:val="23"/>
        </w:numPr>
        <w:tabs>
          <w:tab w:val="left" w:pos="567"/>
          <w:tab w:val="left" w:pos="851"/>
          <w:tab w:val="left" w:pos="1559"/>
          <w:tab w:val="left" w:pos="3969"/>
          <w:tab w:val="right" w:pos="8363"/>
        </w:tabs>
        <w:ind w:left="851" w:hanging="284"/>
        <w:rPr>
          <w:rFonts w:ascii="Arial" w:hAnsi="Arial" w:cs="Arial"/>
        </w:rPr>
      </w:pPr>
      <w:r w:rsidRPr="000223E1">
        <w:rPr>
          <w:rFonts w:ascii="Arial" w:hAnsi="Arial" w:cs="Arial"/>
        </w:rPr>
        <w:t>is not already in receipt of allowances or payments towards care from the individual(s) being cared for; or</w:t>
      </w:r>
    </w:p>
    <w:p w14:paraId="2967ABE1" w14:textId="77777777" w:rsidR="00E01F6D" w:rsidRPr="000223E1" w:rsidRDefault="00E01F6D" w:rsidP="00D35772">
      <w:pPr>
        <w:numPr>
          <w:ilvl w:val="0"/>
          <w:numId w:val="23"/>
        </w:numPr>
        <w:tabs>
          <w:tab w:val="left" w:pos="567"/>
          <w:tab w:val="left" w:pos="851"/>
          <w:tab w:val="left" w:pos="1559"/>
          <w:tab w:val="left" w:pos="3969"/>
          <w:tab w:val="right" w:pos="8363"/>
        </w:tabs>
        <w:ind w:left="851" w:hanging="284"/>
        <w:rPr>
          <w:rFonts w:ascii="Arial" w:hAnsi="Arial" w:cs="Arial"/>
        </w:rPr>
      </w:pPr>
      <w:r w:rsidRPr="000223E1">
        <w:rPr>
          <w:rFonts w:ascii="Arial" w:hAnsi="Arial" w:cs="Arial"/>
        </w:rPr>
        <w:lastRenderedPageBreak/>
        <w:t>where those being cared for are, themselves, ineligible for appropriate Government paid allowance(s).</w:t>
      </w:r>
    </w:p>
    <w:p w14:paraId="0939AD49" w14:textId="77777777" w:rsidR="00E01F6D" w:rsidRPr="000223E1" w:rsidRDefault="00E01F6D" w:rsidP="00E01F6D">
      <w:pPr>
        <w:tabs>
          <w:tab w:val="left" w:pos="709"/>
          <w:tab w:val="left" w:pos="1134"/>
          <w:tab w:val="left" w:pos="1559"/>
          <w:tab w:val="left" w:pos="3969"/>
          <w:tab w:val="right" w:pos="8363"/>
        </w:tabs>
        <w:ind w:left="709" w:hanging="709"/>
        <w:jc w:val="center"/>
        <w:rPr>
          <w:rFonts w:ascii="Arial" w:hAnsi="Arial" w:cs="Arial"/>
          <w:b/>
        </w:rPr>
      </w:pPr>
    </w:p>
    <w:p w14:paraId="04B97522" w14:textId="77777777" w:rsidR="00E01F6D" w:rsidRPr="007278C1" w:rsidRDefault="00E01F6D" w:rsidP="00E01F6D">
      <w:pPr>
        <w:rPr>
          <w:rFonts w:ascii="Arial" w:hAnsi="Arial" w:cs="Arial"/>
          <w:b/>
        </w:rPr>
      </w:pPr>
    </w:p>
    <w:sectPr w:rsidR="00E01F6D" w:rsidRPr="007278C1" w:rsidSect="00D35A81">
      <w:headerReference w:type="default" r:id="rId11"/>
      <w:footerReference w:type="default" r:id="rId12"/>
      <w:pgSz w:w="11906" w:h="16838"/>
      <w:pgMar w:top="993" w:right="1440" w:bottom="1440" w:left="1440"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F0BF9D" w14:textId="77777777" w:rsidR="00261256" w:rsidRDefault="00261256">
      <w:r>
        <w:separator/>
      </w:r>
    </w:p>
  </w:endnote>
  <w:endnote w:type="continuationSeparator" w:id="0">
    <w:p w14:paraId="4AE1F7B8" w14:textId="77777777" w:rsidR="00261256" w:rsidRDefault="00261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74707" w14:textId="77777777" w:rsidR="003301D7" w:rsidRDefault="003301D7" w:rsidP="0025612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1AC8DB8" w14:textId="77777777" w:rsidR="003301D7" w:rsidRDefault="003301D7" w:rsidP="00DB30A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9248DC" w14:textId="77777777" w:rsidR="003301D7" w:rsidRPr="00DB30A4" w:rsidRDefault="003301D7" w:rsidP="0025612D">
    <w:pPr>
      <w:pStyle w:val="Footer"/>
      <w:framePr w:wrap="around" w:vAnchor="text" w:hAnchor="margin" w:xAlign="right" w:y="1"/>
      <w:rPr>
        <w:rStyle w:val="PageNumber"/>
        <w:rFonts w:ascii="Arial" w:hAnsi="Arial" w:cs="Arial"/>
        <w:sz w:val="22"/>
        <w:szCs w:val="22"/>
      </w:rPr>
    </w:pPr>
    <w:r w:rsidRPr="00DB30A4">
      <w:rPr>
        <w:rStyle w:val="PageNumber"/>
        <w:rFonts w:ascii="Arial" w:hAnsi="Arial" w:cs="Arial"/>
        <w:sz w:val="22"/>
        <w:szCs w:val="22"/>
      </w:rPr>
      <w:fldChar w:fldCharType="begin"/>
    </w:r>
    <w:r w:rsidRPr="00DB30A4">
      <w:rPr>
        <w:rStyle w:val="PageNumber"/>
        <w:rFonts w:ascii="Arial" w:hAnsi="Arial" w:cs="Arial"/>
        <w:sz w:val="22"/>
        <w:szCs w:val="22"/>
      </w:rPr>
      <w:instrText xml:space="preserve">PAGE  </w:instrText>
    </w:r>
    <w:r w:rsidRPr="00DB30A4">
      <w:rPr>
        <w:rStyle w:val="PageNumber"/>
        <w:rFonts w:ascii="Arial" w:hAnsi="Arial" w:cs="Arial"/>
        <w:sz w:val="22"/>
        <w:szCs w:val="22"/>
      </w:rPr>
      <w:fldChar w:fldCharType="separate"/>
    </w:r>
    <w:r w:rsidR="0077609C">
      <w:rPr>
        <w:rStyle w:val="PageNumber"/>
        <w:rFonts w:ascii="Arial" w:hAnsi="Arial" w:cs="Arial"/>
        <w:noProof/>
        <w:sz w:val="22"/>
        <w:szCs w:val="22"/>
      </w:rPr>
      <w:t>1</w:t>
    </w:r>
    <w:r w:rsidRPr="00DB30A4">
      <w:rPr>
        <w:rStyle w:val="PageNumber"/>
        <w:rFonts w:ascii="Arial" w:hAnsi="Arial" w:cs="Arial"/>
        <w:sz w:val="22"/>
        <w:szCs w:val="22"/>
      </w:rPr>
      <w:fldChar w:fldCharType="end"/>
    </w:r>
  </w:p>
  <w:p w14:paraId="430221FF" w14:textId="77777777" w:rsidR="003301D7" w:rsidRPr="00934F41" w:rsidRDefault="004C27B2" w:rsidP="00530371">
    <w:pPr>
      <w:rPr>
        <w:rFonts w:ascii="Arial" w:hAnsi="Arial" w:cs="Arial"/>
        <w:sz w:val="20"/>
        <w:szCs w:val="20"/>
      </w:rPr>
    </w:pPr>
    <w:r>
      <w:rPr>
        <w:rFonts w:ascii="Arial" w:hAnsi="Arial" w:cs="Arial"/>
        <w:sz w:val="20"/>
        <w:szCs w:val="20"/>
      </w:rPr>
      <w:t xml:space="preserve">Version </w:t>
    </w:r>
    <w:r w:rsidR="00C76F7D">
      <w:rPr>
        <w:rFonts w:ascii="Arial" w:hAnsi="Arial" w:cs="Arial"/>
        <w:sz w:val="20"/>
        <w:szCs w:val="20"/>
      </w:rPr>
      <w:t>8</w:t>
    </w:r>
    <w:r>
      <w:rPr>
        <w:rFonts w:ascii="Arial" w:hAnsi="Arial" w:cs="Arial"/>
        <w:sz w:val="20"/>
        <w:szCs w:val="20"/>
      </w:rPr>
      <w:t xml:space="preserve"> </w:t>
    </w:r>
    <w:r w:rsidR="004B259A">
      <w:rPr>
        <w:rFonts w:ascii="Arial" w:hAnsi="Arial" w:cs="Arial"/>
        <w:sz w:val="20"/>
        <w:szCs w:val="20"/>
      </w:rPr>
      <w:t>–</w:t>
    </w:r>
    <w:r>
      <w:rPr>
        <w:rFonts w:ascii="Arial" w:hAnsi="Arial" w:cs="Arial"/>
        <w:sz w:val="20"/>
        <w:szCs w:val="20"/>
      </w:rPr>
      <w:t xml:space="preserve"> </w:t>
    </w:r>
    <w:r w:rsidR="00E01F6D">
      <w:rPr>
        <w:rFonts w:ascii="Arial" w:hAnsi="Arial" w:cs="Arial"/>
        <w:sz w:val="20"/>
        <w:szCs w:val="20"/>
      </w:rPr>
      <w:t>4 September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2710C" w14:textId="77777777" w:rsidR="0035361B" w:rsidRPr="00DB30A4" w:rsidRDefault="0035361B" w:rsidP="0025612D">
    <w:pPr>
      <w:pStyle w:val="Footer"/>
      <w:framePr w:wrap="around" w:vAnchor="text" w:hAnchor="margin" w:xAlign="right" w:y="1"/>
      <w:rPr>
        <w:rStyle w:val="PageNumber"/>
        <w:rFonts w:ascii="Arial" w:hAnsi="Arial" w:cs="Arial"/>
        <w:sz w:val="22"/>
        <w:szCs w:val="22"/>
      </w:rPr>
    </w:pPr>
    <w:r w:rsidRPr="00DB30A4">
      <w:rPr>
        <w:rStyle w:val="PageNumber"/>
        <w:rFonts w:ascii="Arial" w:hAnsi="Arial" w:cs="Arial"/>
        <w:sz w:val="22"/>
        <w:szCs w:val="22"/>
      </w:rPr>
      <w:fldChar w:fldCharType="begin"/>
    </w:r>
    <w:r w:rsidRPr="00DB30A4">
      <w:rPr>
        <w:rStyle w:val="PageNumber"/>
        <w:rFonts w:ascii="Arial" w:hAnsi="Arial" w:cs="Arial"/>
        <w:sz w:val="22"/>
        <w:szCs w:val="22"/>
      </w:rPr>
      <w:instrText xml:space="preserve">PAGE  </w:instrText>
    </w:r>
    <w:r w:rsidRPr="00DB30A4">
      <w:rPr>
        <w:rStyle w:val="PageNumber"/>
        <w:rFonts w:ascii="Arial" w:hAnsi="Arial" w:cs="Arial"/>
        <w:sz w:val="22"/>
        <w:szCs w:val="22"/>
      </w:rPr>
      <w:fldChar w:fldCharType="separate"/>
    </w:r>
    <w:r w:rsidR="0077609C">
      <w:rPr>
        <w:rStyle w:val="PageNumber"/>
        <w:rFonts w:ascii="Arial" w:hAnsi="Arial" w:cs="Arial"/>
        <w:noProof/>
        <w:sz w:val="22"/>
        <w:szCs w:val="22"/>
      </w:rPr>
      <w:t>2</w:t>
    </w:r>
    <w:r w:rsidRPr="00DB30A4">
      <w:rPr>
        <w:rStyle w:val="PageNumber"/>
        <w:rFonts w:ascii="Arial" w:hAnsi="Arial" w:cs="Arial"/>
        <w:sz w:val="22"/>
        <w:szCs w:val="22"/>
      </w:rPr>
      <w:fldChar w:fldCharType="end"/>
    </w:r>
  </w:p>
  <w:p w14:paraId="7DA7BB4A" w14:textId="77777777" w:rsidR="004C27B2" w:rsidRPr="00934F41" w:rsidRDefault="004C27B2" w:rsidP="004C27B2">
    <w:pPr>
      <w:rPr>
        <w:rFonts w:ascii="Arial" w:hAnsi="Arial" w:cs="Arial"/>
        <w:sz w:val="20"/>
        <w:szCs w:val="20"/>
      </w:rPr>
    </w:pPr>
    <w:r>
      <w:rPr>
        <w:rFonts w:ascii="Arial" w:hAnsi="Arial" w:cs="Arial"/>
        <w:sz w:val="20"/>
        <w:szCs w:val="20"/>
      </w:rPr>
      <w:t xml:space="preserve">Version </w:t>
    </w:r>
    <w:r w:rsidR="00E01F6D">
      <w:rPr>
        <w:rFonts w:ascii="Arial" w:hAnsi="Arial" w:cs="Arial"/>
        <w:sz w:val="20"/>
        <w:szCs w:val="20"/>
      </w:rPr>
      <w:t>8</w:t>
    </w:r>
    <w:r>
      <w:rPr>
        <w:rFonts w:ascii="Arial" w:hAnsi="Arial" w:cs="Arial"/>
        <w:sz w:val="20"/>
        <w:szCs w:val="20"/>
      </w:rPr>
      <w:t xml:space="preserve"> </w:t>
    </w:r>
    <w:r w:rsidR="00803A44">
      <w:rPr>
        <w:rFonts w:ascii="Arial" w:hAnsi="Arial" w:cs="Arial"/>
        <w:sz w:val="20"/>
        <w:szCs w:val="20"/>
      </w:rPr>
      <w:t>–</w:t>
    </w:r>
    <w:r>
      <w:rPr>
        <w:rFonts w:ascii="Arial" w:hAnsi="Arial" w:cs="Arial"/>
        <w:sz w:val="20"/>
        <w:szCs w:val="20"/>
      </w:rPr>
      <w:t xml:space="preserve"> </w:t>
    </w:r>
    <w:r w:rsidR="00E01F6D">
      <w:rPr>
        <w:rFonts w:ascii="Arial" w:hAnsi="Arial" w:cs="Arial"/>
        <w:sz w:val="20"/>
        <w:szCs w:val="20"/>
      </w:rPr>
      <w:t>4 September 2026</w:t>
    </w:r>
  </w:p>
  <w:p w14:paraId="26C8EF3C" w14:textId="77777777" w:rsidR="0035361B" w:rsidRPr="00934F41" w:rsidRDefault="0035361B" w:rsidP="007B218B">
    <w:pPr>
      <w:rPr>
        <w:rFonts w:ascii="Arial" w:hAnsi="Arial" w:cs="Arial"/>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FF5D3" w14:textId="77777777" w:rsidR="00261256" w:rsidRDefault="00261256">
      <w:r>
        <w:separator/>
      </w:r>
    </w:p>
  </w:footnote>
  <w:footnote w:type="continuationSeparator" w:id="0">
    <w:p w14:paraId="262F42C6" w14:textId="77777777" w:rsidR="00261256" w:rsidRDefault="002612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8F2E" w14:textId="2FE4A009" w:rsidR="0035361B" w:rsidRDefault="004D7128" w:rsidP="0035361B">
    <w:pPr>
      <w:pStyle w:val="Header"/>
      <w:jc w:val="right"/>
    </w:pPr>
    <w:r w:rsidRPr="0035361B">
      <w:rPr>
        <w:rFonts w:ascii="Helvetica" w:hAnsi="Helvetica" w:cs="Helvetica"/>
        <w:noProof/>
        <w:color w:val="005078"/>
        <w:sz w:val="30"/>
        <w:szCs w:val="30"/>
      </w:rPr>
      <w:drawing>
        <wp:inline distT="0" distB="0" distL="0" distR="0" wp14:anchorId="1F9ECFF8" wp14:editId="576A9BB7">
          <wp:extent cx="2095500" cy="693420"/>
          <wp:effectExtent l="0" t="0" r="0" b="0"/>
          <wp:docPr id="1" name="Picture 1" descr="Nottingham City Council">
            <a:hlinkClick xmlns:a="http://schemas.openxmlformats.org/drawingml/2006/main" r:id="rId1" tooltip="&quot;Return to homepag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ttingham City Council">
                    <a:hlinkClick r:id="rId1" tooltip="&quot;Return to homepage&quo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5500" cy="6934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7BD44" w14:textId="77777777" w:rsidR="0035361B" w:rsidRDefault="0035361B" w:rsidP="0035361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229"/>
    <w:multiLevelType w:val="hybridMultilevel"/>
    <w:tmpl w:val="FA6A4A28"/>
    <w:lvl w:ilvl="0" w:tplc="4558B36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0A2665A"/>
    <w:multiLevelType w:val="hybridMultilevel"/>
    <w:tmpl w:val="9D22B6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10142FA"/>
    <w:multiLevelType w:val="hybridMultilevel"/>
    <w:tmpl w:val="6042404E"/>
    <w:lvl w:ilvl="0" w:tplc="8ACAF2FC">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6940"/>
    <w:multiLevelType w:val="hybridMultilevel"/>
    <w:tmpl w:val="9F389BF6"/>
    <w:lvl w:ilvl="0" w:tplc="E918F0E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056B9B"/>
    <w:multiLevelType w:val="hybridMultilevel"/>
    <w:tmpl w:val="E604D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8130E9"/>
    <w:multiLevelType w:val="hybridMultilevel"/>
    <w:tmpl w:val="24D091C6"/>
    <w:lvl w:ilvl="0" w:tplc="3656F680">
      <w:start w:val="1"/>
      <w:numFmt w:val="decimal"/>
      <w:lvlText w:val="4.%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9736ADB"/>
    <w:multiLevelType w:val="hybridMultilevel"/>
    <w:tmpl w:val="467C75C8"/>
    <w:lvl w:ilvl="0" w:tplc="D4FAFD9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E68107F"/>
    <w:multiLevelType w:val="hybridMultilevel"/>
    <w:tmpl w:val="36C6B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4446531"/>
    <w:multiLevelType w:val="hybridMultilevel"/>
    <w:tmpl w:val="A21EC45C"/>
    <w:lvl w:ilvl="0" w:tplc="436260A8">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1F6FBB"/>
    <w:multiLevelType w:val="hybridMultilevel"/>
    <w:tmpl w:val="642A0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4D5C08"/>
    <w:multiLevelType w:val="hybridMultilevel"/>
    <w:tmpl w:val="F87654B0"/>
    <w:lvl w:ilvl="0" w:tplc="0809000F">
      <w:start w:val="9"/>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496F6D21"/>
    <w:multiLevelType w:val="hybridMultilevel"/>
    <w:tmpl w:val="E3083204"/>
    <w:lvl w:ilvl="0" w:tplc="0809000F">
      <w:start w:val="2"/>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1BE3BDE"/>
    <w:multiLevelType w:val="hybridMultilevel"/>
    <w:tmpl w:val="E6B444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6333B5A"/>
    <w:multiLevelType w:val="hybridMultilevel"/>
    <w:tmpl w:val="4A80617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4" w15:restartNumberingAfterBreak="0">
    <w:nsid w:val="5A274749"/>
    <w:multiLevelType w:val="hybridMultilevel"/>
    <w:tmpl w:val="FD9E612C"/>
    <w:lvl w:ilvl="0" w:tplc="8ACAF2FC">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color w:val="auto"/>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16643AA"/>
    <w:multiLevelType w:val="hybridMultilevel"/>
    <w:tmpl w:val="49A24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852BD9"/>
    <w:multiLevelType w:val="hybridMultilevel"/>
    <w:tmpl w:val="EE0A9DAA"/>
    <w:lvl w:ilvl="0" w:tplc="F24E5A20">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884DBE"/>
    <w:multiLevelType w:val="hybridMultilevel"/>
    <w:tmpl w:val="9C7A6356"/>
    <w:lvl w:ilvl="0" w:tplc="392E19DE">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A1F4EF8"/>
    <w:multiLevelType w:val="hybridMultilevel"/>
    <w:tmpl w:val="F35C99C6"/>
    <w:lvl w:ilvl="0" w:tplc="0809000F">
      <w:start w:val="3"/>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9" w15:restartNumberingAfterBreak="0">
    <w:nsid w:val="7ACA5A4A"/>
    <w:multiLevelType w:val="hybridMultilevel"/>
    <w:tmpl w:val="1B1EB6A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0" w15:restartNumberingAfterBreak="0">
    <w:nsid w:val="7D37047A"/>
    <w:multiLevelType w:val="hybridMultilevel"/>
    <w:tmpl w:val="60E0DD6C"/>
    <w:lvl w:ilvl="0" w:tplc="0809000F">
      <w:start w:val="10"/>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1" w15:restartNumberingAfterBreak="0">
    <w:nsid w:val="7D6F5A8E"/>
    <w:multiLevelType w:val="hybridMultilevel"/>
    <w:tmpl w:val="8B2E0846"/>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7F3D1031"/>
    <w:multiLevelType w:val="hybridMultilevel"/>
    <w:tmpl w:val="975E7F7C"/>
    <w:lvl w:ilvl="0" w:tplc="08090001">
      <w:start w:val="1"/>
      <w:numFmt w:val="bullet"/>
      <w:lvlText w:val=""/>
      <w:lvlJc w:val="left"/>
      <w:pPr>
        <w:ind w:left="924" w:hanging="360"/>
      </w:pPr>
      <w:rPr>
        <w:rFonts w:ascii="Symbol" w:hAnsi="Symbol" w:hint="default"/>
      </w:rPr>
    </w:lvl>
    <w:lvl w:ilvl="1" w:tplc="08090003" w:tentative="1">
      <w:start w:val="1"/>
      <w:numFmt w:val="bullet"/>
      <w:lvlText w:val="o"/>
      <w:lvlJc w:val="left"/>
      <w:pPr>
        <w:ind w:left="1644" w:hanging="360"/>
      </w:pPr>
      <w:rPr>
        <w:rFonts w:ascii="Courier New" w:hAnsi="Courier New" w:cs="Courier New" w:hint="default"/>
      </w:rPr>
    </w:lvl>
    <w:lvl w:ilvl="2" w:tplc="08090005" w:tentative="1">
      <w:start w:val="1"/>
      <w:numFmt w:val="bullet"/>
      <w:lvlText w:val=""/>
      <w:lvlJc w:val="left"/>
      <w:pPr>
        <w:ind w:left="2364" w:hanging="360"/>
      </w:pPr>
      <w:rPr>
        <w:rFonts w:ascii="Wingdings" w:hAnsi="Wingdings" w:hint="default"/>
      </w:rPr>
    </w:lvl>
    <w:lvl w:ilvl="3" w:tplc="08090001" w:tentative="1">
      <w:start w:val="1"/>
      <w:numFmt w:val="bullet"/>
      <w:lvlText w:val=""/>
      <w:lvlJc w:val="left"/>
      <w:pPr>
        <w:ind w:left="3084" w:hanging="360"/>
      </w:pPr>
      <w:rPr>
        <w:rFonts w:ascii="Symbol" w:hAnsi="Symbol" w:hint="default"/>
      </w:rPr>
    </w:lvl>
    <w:lvl w:ilvl="4" w:tplc="08090003" w:tentative="1">
      <w:start w:val="1"/>
      <w:numFmt w:val="bullet"/>
      <w:lvlText w:val="o"/>
      <w:lvlJc w:val="left"/>
      <w:pPr>
        <w:ind w:left="3804" w:hanging="360"/>
      </w:pPr>
      <w:rPr>
        <w:rFonts w:ascii="Courier New" w:hAnsi="Courier New" w:cs="Courier New" w:hint="default"/>
      </w:rPr>
    </w:lvl>
    <w:lvl w:ilvl="5" w:tplc="08090005" w:tentative="1">
      <w:start w:val="1"/>
      <w:numFmt w:val="bullet"/>
      <w:lvlText w:val=""/>
      <w:lvlJc w:val="left"/>
      <w:pPr>
        <w:ind w:left="4524" w:hanging="360"/>
      </w:pPr>
      <w:rPr>
        <w:rFonts w:ascii="Wingdings" w:hAnsi="Wingdings" w:hint="default"/>
      </w:rPr>
    </w:lvl>
    <w:lvl w:ilvl="6" w:tplc="08090001" w:tentative="1">
      <w:start w:val="1"/>
      <w:numFmt w:val="bullet"/>
      <w:lvlText w:val=""/>
      <w:lvlJc w:val="left"/>
      <w:pPr>
        <w:ind w:left="5244" w:hanging="360"/>
      </w:pPr>
      <w:rPr>
        <w:rFonts w:ascii="Symbol" w:hAnsi="Symbol" w:hint="default"/>
      </w:rPr>
    </w:lvl>
    <w:lvl w:ilvl="7" w:tplc="08090003" w:tentative="1">
      <w:start w:val="1"/>
      <w:numFmt w:val="bullet"/>
      <w:lvlText w:val="o"/>
      <w:lvlJc w:val="left"/>
      <w:pPr>
        <w:ind w:left="5964" w:hanging="360"/>
      </w:pPr>
      <w:rPr>
        <w:rFonts w:ascii="Courier New" w:hAnsi="Courier New" w:cs="Courier New" w:hint="default"/>
      </w:rPr>
    </w:lvl>
    <w:lvl w:ilvl="8" w:tplc="08090005" w:tentative="1">
      <w:start w:val="1"/>
      <w:numFmt w:val="bullet"/>
      <w:lvlText w:val=""/>
      <w:lvlJc w:val="left"/>
      <w:pPr>
        <w:ind w:left="6684" w:hanging="360"/>
      </w:pPr>
      <w:rPr>
        <w:rFonts w:ascii="Wingdings" w:hAnsi="Wingdings" w:hint="default"/>
      </w:rPr>
    </w:lvl>
  </w:abstractNum>
  <w:num w:numId="1" w16cid:durableId="485560769">
    <w:abstractNumId w:val="14"/>
  </w:num>
  <w:num w:numId="2" w16cid:durableId="1221211324">
    <w:abstractNumId w:val="2"/>
  </w:num>
  <w:num w:numId="3" w16cid:durableId="1524856417">
    <w:abstractNumId w:val="11"/>
  </w:num>
  <w:num w:numId="4" w16cid:durableId="821121209">
    <w:abstractNumId w:val="20"/>
  </w:num>
  <w:num w:numId="5" w16cid:durableId="577518590">
    <w:abstractNumId w:val="10"/>
  </w:num>
  <w:num w:numId="6" w16cid:durableId="1202129354">
    <w:abstractNumId w:val="12"/>
  </w:num>
  <w:num w:numId="7" w16cid:durableId="1097949303">
    <w:abstractNumId w:val="18"/>
  </w:num>
  <w:num w:numId="8" w16cid:durableId="17052963">
    <w:abstractNumId w:val="1"/>
  </w:num>
  <w:num w:numId="9" w16cid:durableId="1007056622">
    <w:abstractNumId w:val="8"/>
  </w:num>
  <w:num w:numId="10" w16cid:durableId="1742868050">
    <w:abstractNumId w:val="3"/>
  </w:num>
  <w:num w:numId="11" w16cid:durableId="553539057">
    <w:abstractNumId w:val="5"/>
  </w:num>
  <w:num w:numId="12" w16cid:durableId="1371567943">
    <w:abstractNumId w:val="7"/>
  </w:num>
  <w:num w:numId="13" w16cid:durableId="646475827">
    <w:abstractNumId w:val="0"/>
  </w:num>
  <w:num w:numId="14" w16cid:durableId="467089263">
    <w:abstractNumId w:val="4"/>
  </w:num>
  <w:num w:numId="15" w16cid:durableId="1285696542">
    <w:abstractNumId w:val="16"/>
  </w:num>
  <w:num w:numId="16" w16cid:durableId="1106270899">
    <w:abstractNumId w:val="15"/>
  </w:num>
  <w:num w:numId="17" w16cid:durableId="1567297680">
    <w:abstractNumId w:val="6"/>
  </w:num>
  <w:num w:numId="18" w16cid:durableId="523398515">
    <w:abstractNumId w:val="9"/>
  </w:num>
  <w:num w:numId="19" w16cid:durableId="743260093">
    <w:abstractNumId w:val="17"/>
  </w:num>
  <w:num w:numId="20" w16cid:durableId="1819376235">
    <w:abstractNumId w:val="21"/>
  </w:num>
  <w:num w:numId="21" w16cid:durableId="824052526">
    <w:abstractNumId w:val="19"/>
  </w:num>
  <w:num w:numId="22" w16cid:durableId="622806440">
    <w:abstractNumId w:val="22"/>
  </w:num>
  <w:num w:numId="23" w16cid:durableId="1827447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7E12"/>
    <w:rsid w:val="000222DE"/>
    <w:rsid w:val="00025E1B"/>
    <w:rsid w:val="00031823"/>
    <w:rsid w:val="00050A76"/>
    <w:rsid w:val="00067DA2"/>
    <w:rsid w:val="00115626"/>
    <w:rsid w:val="00121B42"/>
    <w:rsid w:val="00152774"/>
    <w:rsid w:val="00181E49"/>
    <w:rsid w:val="00185F69"/>
    <w:rsid w:val="00193CE3"/>
    <w:rsid w:val="001A6061"/>
    <w:rsid w:val="001A68DB"/>
    <w:rsid w:val="001B359C"/>
    <w:rsid w:val="00205E78"/>
    <w:rsid w:val="00206326"/>
    <w:rsid w:val="0025098A"/>
    <w:rsid w:val="0025612D"/>
    <w:rsid w:val="002572FC"/>
    <w:rsid w:val="00261256"/>
    <w:rsid w:val="00276601"/>
    <w:rsid w:val="00292D69"/>
    <w:rsid w:val="002A1FCA"/>
    <w:rsid w:val="002B17A8"/>
    <w:rsid w:val="002B6B0F"/>
    <w:rsid w:val="002B6E3A"/>
    <w:rsid w:val="002F5DEC"/>
    <w:rsid w:val="003042E8"/>
    <w:rsid w:val="00310C53"/>
    <w:rsid w:val="00311795"/>
    <w:rsid w:val="00317E60"/>
    <w:rsid w:val="00326266"/>
    <w:rsid w:val="003276F7"/>
    <w:rsid w:val="003301D7"/>
    <w:rsid w:val="003364C7"/>
    <w:rsid w:val="00336BEE"/>
    <w:rsid w:val="003402F6"/>
    <w:rsid w:val="00340DCB"/>
    <w:rsid w:val="0034525C"/>
    <w:rsid w:val="0035361B"/>
    <w:rsid w:val="00356114"/>
    <w:rsid w:val="0036236A"/>
    <w:rsid w:val="00372CFF"/>
    <w:rsid w:val="0037491E"/>
    <w:rsid w:val="0038300C"/>
    <w:rsid w:val="00383C3B"/>
    <w:rsid w:val="003914A1"/>
    <w:rsid w:val="003A6338"/>
    <w:rsid w:val="003A6BD8"/>
    <w:rsid w:val="003B2AC8"/>
    <w:rsid w:val="003C35AD"/>
    <w:rsid w:val="003F0545"/>
    <w:rsid w:val="00412236"/>
    <w:rsid w:val="00433ABF"/>
    <w:rsid w:val="00466842"/>
    <w:rsid w:val="004B259A"/>
    <w:rsid w:val="004C27B2"/>
    <w:rsid w:val="004D12FC"/>
    <w:rsid w:val="004D7128"/>
    <w:rsid w:val="00505198"/>
    <w:rsid w:val="0052214A"/>
    <w:rsid w:val="005245BC"/>
    <w:rsid w:val="00530371"/>
    <w:rsid w:val="005418F0"/>
    <w:rsid w:val="00576DF1"/>
    <w:rsid w:val="00585861"/>
    <w:rsid w:val="005A62FB"/>
    <w:rsid w:val="005B6FC2"/>
    <w:rsid w:val="005D01EA"/>
    <w:rsid w:val="005D1319"/>
    <w:rsid w:val="005F1616"/>
    <w:rsid w:val="005F69CE"/>
    <w:rsid w:val="00601351"/>
    <w:rsid w:val="0061495E"/>
    <w:rsid w:val="006166D2"/>
    <w:rsid w:val="00620450"/>
    <w:rsid w:val="006205E7"/>
    <w:rsid w:val="00626318"/>
    <w:rsid w:val="00627CE2"/>
    <w:rsid w:val="006859B3"/>
    <w:rsid w:val="00697265"/>
    <w:rsid w:val="006A109D"/>
    <w:rsid w:val="006B4D37"/>
    <w:rsid w:val="006B72EC"/>
    <w:rsid w:val="006C5D63"/>
    <w:rsid w:val="006C7DC4"/>
    <w:rsid w:val="007278C1"/>
    <w:rsid w:val="00771536"/>
    <w:rsid w:val="007721D1"/>
    <w:rsid w:val="00773D09"/>
    <w:rsid w:val="0077520C"/>
    <w:rsid w:val="0077609C"/>
    <w:rsid w:val="00791F94"/>
    <w:rsid w:val="00795E42"/>
    <w:rsid w:val="007B218B"/>
    <w:rsid w:val="007C2642"/>
    <w:rsid w:val="007C7316"/>
    <w:rsid w:val="007D3944"/>
    <w:rsid w:val="007D6C25"/>
    <w:rsid w:val="007E09CD"/>
    <w:rsid w:val="007F1495"/>
    <w:rsid w:val="00803A44"/>
    <w:rsid w:val="00827B9B"/>
    <w:rsid w:val="00841517"/>
    <w:rsid w:val="00850FEA"/>
    <w:rsid w:val="00856781"/>
    <w:rsid w:val="0085716D"/>
    <w:rsid w:val="00860E3D"/>
    <w:rsid w:val="00863F18"/>
    <w:rsid w:val="008777B5"/>
    <w:rsid w:val="008805BD"/>
    <w:rsid w:val="00880B76"/>
    <w:rsid w:val="00897A17"/>
    <w:rsid w:val="008C0A0C"/>
    <w:rsid w:val="008E6DAD"/>
    <w:rsid w:val="008F031E"/>
    <w:rsid w:val="00910E4F"/>
    <w:rsid w:val="009260AE"/>
    <w:rsid w:val="00930DE5"/>
    <w:rsid w:val="00934F41"/>
    <w:rsid w:val="0096770B"/>
    <w:rsid w:val="00980BF9"/>
    <w:rsid w:val="00980DE3"/>
    <w:rsid w:val="00993634"/>
    <w:rsid w:val="009946CE"/>
    <w:rsid w:val="009C7E09"/>
    <w:rsid w:val="009D00DA"/>
    <w:rsid w:val="009F3493"/>
    <w:rsid w:val="00A30CD1"/>
    <w:rsid w:val="00A60753"/>
    <w:rsid w:val="00A61B64"/>
    <w:rsid w:val="00A71044"/>
    <w:rsid w:val="00AE11E7"/>
    <w:rsid w:val="00B00226"/>
    <w:rsid w:val="00B12E56"/>
    <w:rsid w:val="00B13DDE"/>
    <w:rsid w:val="00B22EF5"/>
    <w:rsid w:val="00B31EB1"/>
    <w:rsid w:val="00B53F6B"/>
    <w:rsid w:val="00B6390E"/>
    <w:rsid w:val="00B91530"/>
    <w:rsid w:val="00BA4CA1"/>
    <w:rsid w:val="00BC1AB8"/>
    <w:rsid w:val="00BD0B2C"/>
    <w:rsid w:val="00BD7112"/>
    <w:rsid w:val="00BD7E12"/>
    <w:rsid w:val="00BF0564"/>
    <w:rsid w:val="00C06FCC"/>
    <w:rsid w:val="00C125E7"/>
    <w:rsid w:val="00C52C96"/>
    <w:rsid w:val="00C61762"/>
    <w:rsid w:val="00C75447"/>
    <w:rsid w:val="00C75D13"/>
    <w:rsid w:val="00C76F7D"/>
    <w:rsid w:val="00C8376A"/>
    <w:rsid w:val="00C924E6"/>
    <w:rsid w:val="00CA4F07"/>
    <w:rsid w:val="00CB4DF6"/>
    <w:rsid w:val="00CC0942"/>
    <w:rsid w:val="00CD34E1"/>
    <w:rsid w:val="00CD4C69"/>
    <w:rsid w:val="00CE346C"/>
    <w:rsid w:val="00CF12FB"/>
    <w:rsid w:val="00D054FC"/>
    <w:rsid w:val="00D06806"/>
    <w:rsid w:val="00D16633"/>
    <w:rsid w:val="00D3336C"/>
    <w:rsid w:val="00D35405"/>
    <w:rsid w:val="00D35772"/>
    <w:rsid w:val="00D35A81"/>
    <w:rsid w:val="00D64E94"/>
    <w:rsid w:val="00D80068"/>
    <w:rsid w:val="00D87CFE"/>
    <w:rsid w:val="00D95A37"/>
    <w:rsid w:val="00DA1760"/>
    <w:rsid w:val="00DA3E4D"/>
    <w:rsid w:val="00DB30A4"/>
    <w:rsid w:val="00DD6ADC"/>
    <w:rsid w:val="00E01F6D"/>
    <w:rsid w:val="00E3316C"/>
    <w:rsid w:val="00E36C3F"/>
    <w:rsid w:val="00E654EB"/>
    <w:rsid w:val="00EA3CBC"/>
    <w:rsid w:val="00EB61B4"/>
    <w:rsid w:val="00EC21D2"/>
    <w:rsid w:val="00EC548B"/>
    <w:rsid w:val="00EE4D05"/>
    <w:rsid w:val="00EF0684"/>
    <w:rsid w:val="00F27101"/>
    <w:rsid w:val="00F50398"/>
    <w:rsid w:val="00F54998"/>
    <w:rsid w:val="00F665B5"/>
    <w:rsid w:val="00FA2D6F"/>
    <w:rsid w:val="00FA6C7D"/>
    <w:rsid w:val="00FB21C9"/>
    <w:rsid w:val="00FB3CBF"/>
    <w:rsid w:val="00FD2B42"/>
    <w:rsid w:val="00FE1329"/>
    <w:rsid w:val="00FE1486"/>
    <w:rsid w:val="00FE3E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4EB7A5"/>
  <w15:chartTrackingRefBased/>
  <w15:docId w15:val="{446E6069-3F22-4048-9356-C27BC34F6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link w:val="HeaderChar"/>
    <w:uiPriority w:val="99"/>
    <w:rsid w:val="005B6FC2"/>
    <w:pPr>
      <w:tabs>
        <w:tab w:val="center" w:pos="4153"/>
        <w:tab w:val="right" w:pos="8306"/>
      </w:tabs>
    </w:pPr>
  </w:style>
  <w:style w:type="paragraph" w:styleId="Footer">
    <w:name w:val="footer"/>
    <w:basedOn w:val="Normal"/>
    <w:link w:val="FooterChar"/>
    <w:uiPriority w:val="99"/>
    <w:rsid w:val="005B6FC2"/>
    <w:pPr>
      <w:tabs>
        <w:tab w:val="center" w:pos="4153"/>
        <w:tab w:val="right" w:pos="8306"/>
      </w:tabs>
    </w:pPr>
  </w:style>
  <w:style w:type="character" w:styleId="PageNumber">
    <w:name w:val="page number"/>
    <w:basedOn w:val="DefaultParagraphFont"/>
    <w:rsid w:val="00DB30A4"/>
  </w:style>
  <w:style w:type="paragraph" w:styleId="FootnoteText">
    <w:name w:val="footnote text"/>
    <w:basedOn w:val="Normal"/>
    <w:semiHidden/>
    <w:rsid w:val="00C52C96"/>
    <w:rPr>
      <w:sz w:val="20"/>
      <w:szCs w:val="20"/>
    </w:rPr>
  </w:style>
  <w:style w:type="character" w:styleId="FootnoteReference">
    <w:name w:val="footnote reference"/>
    <w:semiHidden/>
    <w:rsid w:val="00C52C96"/>
    <w:rPr>
      <w:vertAlign w:val="superscript"/>
    </w:rPr>
  </w:style>
  <w:style w:type="paragraph" w:styleId="BalloonText">
    <w:name w:val="Balloon Text"/>
    <w:basedOn w:val="Normal"/>
    <w:semiHidden/>
    <w:rsid w:val="00336BEE"/>
    <w:rPr>
      <w:rFonts w:ascii="Tahoma" w:hAnsi="Tahoma" w:cs="Tahoma"/>
      <w:sz w:val="16"/>
      <w:szCs w:val="16"/>
    </w:rPr>
  </w:style>
  <w:style w:type="character" w:customStyle="1" w:styleId="legamendquote1">
    <w:name w:val="legamendquote1"/>
    <w:rsid w:val="00CF12FB"/>
    <w:rPr>
      <w:b w:val="0"/>
      <w:bCs w:val="0"/>
      <w:i w:val="0"/>
      <w:iCs w:val="0"/>
    </w:rPr>
  </w:style>
  <w:style w:type="character" w:customStyle="1" w:styleId="legamendingtext">
    <w:name w:val="legamendingtext"/>
    <w:basedOn w:val="DefaultParagraphFont"/>
    <w:rsid w:val="00CF12FB"/>
  </w:style>
  <w:style w:type="character" w:styleId="CommentReference">
    <w:name w:val="annotation reference"/>
    <w:semiHidden/>
    <w:rsid w:val="001A68DB"/>
    <w:rPr>
      <w:sz w:val="16"/>
      <w:szCs w:val="16"/>
    </w:rPr>
  </w:style>
  <w:style w:type="paragraph" w:styleId="CommentText">
    <w:name w:val="annotation text"/>
    <w:basedOn w:val="Normal"/>
    <w:semiHidden/>
    <w:rsid w:val="001A68DB"/>
    <w:rPr>
      <w:sz w:val="20"/>
      <w:szCs w:val="20"/>
    </w:rPr>
  </w:style>
  <w:style w:type="paragraph" w:styleId="CommentSubject">
    <w:name w:val="annotation subject"/>
    <w:basedOn w:val="CommentText"/>
    <w:next w:val="CommentText"/>
    <w:semiHidden/>
    <w:rsid w:val="001A68DB"/>
    <w:rPr>
      <w:b/>
      <w:bCs/>
    </w:rPr>
  </w:style>
  <w:style w:type="character" w:styleId="Hyperlink">
    <w:name w:val="Hyperlink"/>
    <w:rsid w:val="006A109D"/>
    <w:rPr>
      <w:color w:val="0000FF"/>
      <w:u w:val="single"/>
    </w:rPr>
  </w:style>
  <w:style w:type="character" w:customStyle="1" w:styleId="HeaderChar">
    <w:name w:val="Header Char"/>
    <w:link w:val="Header"/>
    <w:uiPriority w:val="99"/>
    <w:rsid w:val="0035361B"/>
    <w:rPr>
      <w:sz w:val="24"/>
      <w:szCs w:val="24"/>
    </w:rPr>
  </w:style>
  <w:style w:type="character" w:customStyle="1" w:styleId="FooterChar">
    <w:name w:val="Footer Char"/>
    <w:link w:val="Footer"/>
    <w:uiPriority w:val="99"/>
    <w:rsid w:val="0035361B"/>
    <w:rPr>
      <w:sz w:val="24"/>
      <w:szCs w:val="24"/>
    </w:rPr>
  </w:style>
  <w:style w:type="paragraph" w:styleId="ListParagraph">
    <w:name w:val="List Paragraph"/>
    <w:basedOn w:val="Normal"/>
    <w:uiPriority w:val="34"/>
    <w:qFormat/>
    <w:rsid w:val="00626318"/>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7914730">
      <w:bodyDiv w:val="1"/>
      <w:marLeft w:val="0"/>
      <w:marRight w:val="0"/>
      <w:marTop w:val="0"/>
      <w:marBottom w:val="0"/>
      <w:divBdr>
        <w:top w:val="none" w:sz="0" w:space="0" w:color="auto"/>
        <w:left w:val="none" w:sz="0" w:space="0" w:color="auto"/>
        <w:bottom w:val="none" w:sz="0" w:space="0" w:color="auto"/>
        <w:right w:val="none" w:sz="0" w:space="0" w:color="auto"/>
      </w:divBdr>
      <w:divsChild>
        <w:div w:id="1780754454">
          <w:marLeft w:val="0"/>
          <w:marRight w:val="0"/>
          <w:marTop w:val="0"/>
          <w:marBottom w:val="0"/>
          <w:divBdr>
            <w:top w:val="none" w:sz="0" w:space="0" w:color="auto"/>
            <w:left w:val="none" w:sz="0" w:space="0" w:color="auto"/>
            <w:bottom w:val="none" w:sz="0" w:space="0" w:color="auto"/>
            <w:right w:val="none" w:sz="0" w:space="0" w:color="auto"/>
          </w:divBdr>
          <w:divsChild>
            <w:div w:id="658390997">
              <w:marLeft w:val="0"/>
              <w:marRight w:val="0"/>
              <w:marTop w:val="0"/>
              <w:marBottom w:val="0"/>
              <w:divBdr>
                <w:top w:val="single" w:sz="2" w:space="0" w:color="FFFFFF"/>
                <w:left w:val="single" w:sz="6" w:space="0" w:color="FFFFFF"/>
                <w:bottom w:val="single" w:sz="6" w:space="0" w:color="FFFFFF"/>
                <w:right w:val="single" w:sz="6" w:space="0" w:color="FFFFFF"/>
              </w:divBdr>
              <w:divsChild>
                <w:div w:id="800079530">
                  <w:marLeft w:val="0"/>
                  <w:marRight w:val="0"/>
                  <w:marTop w:val="0"/>
                  <w:marBottom w:val="0"/>
                  <w:divBdr>
                    <w:top w:val="single" w:sz="6" w:space="1" w:color="D3D3D3"/>
                    <w:left w:val="none" w:sz="0" w:space="0" w:color="auto"/>
                    <w:bottom w:val="none" w:sz="0" w:space="0" w:color="auto"/>
                    <w:right w:val="none" w:sz="0" w:space="0" w:color="auto"/>
                  </w:divBdr>
                  <w:divsChild>
                    <w:div w:id="1119682628">
                      <w:marLeft w:val="0"/>
                      <w:marRight w:val="0"/>
                      <w:marTop w:val="0"/>
                      <w:marBottom w:val="0"/>
                      <w:divBdr>
                        <w:top w:val="none" w:sz="0" w:space="0" w:color="auto"/>
                        <w:left w:val="none" w:sz="0" w:space="0" w:color="auto"/>
                        <w:bottom w:val="none" w:sz="0" w:space="0" w:color="auto"/>
                        <w:right w:val="none" w:sz="0" w:space="0" w:color="auto"/>
                      </w:divBdr>
                      <w:divsChild>
                        <w:div w:id="535653442">
                          <w:marLeft w:val="0"/>
                          <w:marRight w:val="0"/>
                          <w:marTop w:val="0"/>
                          <w:marBottom w:val="0"/>
                          <w:divBdr>
                            <w:top w:val="none" w:sz="0" w:space="0" w:color="auto"/>
                            <w:left w:val="none" w:sz="0" w:space="0" w:color="auto"/>
                            <w:bottom w:val="none" w:sz="0" w:space="0" w:color="auto"/>
                            <w:right w:val="none" w:sz="0" w:space="0" w:color="auto"/>
                          </w:divBdr>
                          <w:divsChild>
                            <w:div w:id="977686968">
                              <w:marLeft w:val="0"/>
                              <w:marRight w:val="0"/>
                              <w:marTop w:val="0"/>
                              <w:marBottom w:val="0"/>
                              <w:divBdr>
                                <w:top w:val="none" w:sz="0" w:space="0" w:color="auto"/>
                                <w:left w:val="none" w:sz="0" w:space="0" w:color="auto"/>
                                <w:bottom w:val="none" w:sz="0" w:space="0" w:color="auto"/>
                                <w:right w:val="none" w:sz="0" w:space="0" w:color="auto"/>
                              </w:divBdr>
                              <w:divsChild>
                                <w:div w:id="890573947">
                                  <w:marLeft w:val="0"/>
                                  <w:marRight w:val="0"/>
                                  <w:marTop w:val="0"/>
                                  <w:marBottom w:val="0"/>
                                  <w:divBdr>
                                    <w:top w:val="none" w:sz="0" w:space="0" w:color="auto"/>
                                    <w:left w:val="none" w:sz="0" w:space="0" w:color="auto"/>
                                    <w:bottom w:val="none" w:sz="0" w:space="0" w:color="auto"/>
                                    <w:right w:val="none" w:sz="0" w:space="0" w:color="auto"/>
                                  </w:divBdr>
                                  <w:divsChild>
                                    <w:div w:id="606625337">
                                      <w:marLeft w:val="0"/>
                                      <w:marRight w:val="0"/>
                                      <w:marTop w:val="0"/>
                                      <w:marBottom w:val="0"/>
                                      <w:divBdr>
                                        <w:top w:val="none" w:sz="0" w:space="0" w:color="auto"/>
                                        <w:left w:val="none" w:sz="0" w:space="0" w:color="auto"/>
                                        <w:bottom w:val="none" w:sz="0" w:space="0" w:color="auto"/>
                                        <w:right w:val="none" w:sz="0" w:space="0" w:color="auto"/>
                                      </w:divBdr>
                                      <w:divsChild>
                                        <w:div w:id="752626975">
                                          <w:marLeft w:val="0"/>
                                          <w:marRight w:val="0"/>
                                          <w:marTop w:val="0"/>
                                          <w:marBottom w:val="0"/>
                                          <w:divBdr>
                                            <w:top w:val="none" w:sz="0" w:space="0" w:color="auto"/>
                                            <w:left w:val="none" w:sz="0" w:space="0" w:color="auto"/>
                                            <w:bottom w:val="none" w:sz="0" w:space="0" w:color="auto"/>
                                            <w:right w:val="none" w:sz="0" w:space="0" w:color="auto"/>
                                          </w:divBdr>
                                        </w:div>
                                      </w:divsChild>
                                    </w:div>
                                    <w:div w:id="1230464382">
                                      <w:marLeft w:val="0"/>
                                      <w:marRight w:val="0"/>
                                      <w:marTop w:val="0"/>
                                      <w:marBottom w:val="0"/>
                                      <w:divBdr>
                                        <w:top w:val="none" w:sz="0" w:space="0" w:color="auto"/>
                                        <w:left w:val="none" w:sz="0" w:space="0" w:color="auto"/>
                                        <w:bottom w:val="none" w:sz="0" w:space="0" w:color="auto"/>
                                        <w:right w:val="none" w:sz="0" w:space="0" w:color="auto"/>
                                      </w:divBdr>
                                      <w:divsChild>
                                        <w:div w:id="1121848780">
                                          <w:marLeft w:val="0"/>
                                          <w:marRight w:val="0"/>
                                          <w:marTop w:val="0"/>
                                          <w:marBottom w:val="0"/>
                                          <w:divBdr>
                                            <w:top w:val="none" w:sz="0" w:space="0" w:color="auto"/>
                                            <w:left w:val="none" w:sz="0" w:space="0" w:color="auto"/>
                                            <w:bottom w:val="none" w:sz="0" w:space="0" w:color="auto"/>
                                            <w:right w:val="none" w:sz="0" w:space="0" w:color="auto"/>
                                          </w:divBdr>
                                        </w:div>
                                      </w:divsChild>
                                    </w:div>
                                    <w:div w:id="1569027502">
                                      <w:marLeft w:val="0"/>
                                      <w:marRight w:val="0"/>
                                      <w:marTop w:val="0"/>
                                      <w:marBottom w:val="0"/>
                                      <w:divBdr>
                                        <w:top w:val="none" w:sz="0" w:space="0" w:color="auto"/>
                                        <w:left w:val="none" w:sz="0" w:space="0" w:color="auto"/>
                                        <w:bottom w:val="none" w:sz="0" w:space="0" w:color="auto"/>
                                        <w:right w:val="none" w:sz="0" w:space="0" w:color="auto"/>
                                      </w:divBdr>
                                      <w:divsChild>
                                        <w:div w:id="1632251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resmodw2k1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71ECF-D592-4223-9DA1-C3E60991A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3179</Words>
  <Characters>18126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Guidance on Responding to Requests to Film, Record and/ or Photograph Public Meetings</vt:lpstr>
    </vt:vector>
  </TitlesOfParts>
  <Company>Nottingham City Council</Company>
  <LinksUpToDate>false</LinksUpToDate>
  <CharactersWithSpaces>21263</CharactersWithSpaces>
  <SharedDoc>false</SharedDoc>
  <HLinks>
    <vt:vector size="12" baseType="variant">
      <vt:variant>
        <vt:i4>4456535</vt:i4>
      </vt:variant>
      <vt:variant>
        <vt:i4>0</vt:i4>
      </vt:variant>
      <vt:variant>
        <vt:i4>0</vt:i4>
      </vt:variant>
      <vt:variant>
        <vt:i4>5</vt:i4>
      </vt:variant>
      <vt:variant>
        <vt:lpwstr>http://resmodw2k121/</vt:lpwstr>
      </vt:variant>
      <vt:variant>
        <vt:lpwstr/>
      </vt:variant>
      <vt:variant>
        <vt:i4>4456535</vt:i4>
      </vt:variant>
      <vt:variant>
        <vt:i4>45514</vt:i4>
      </vt:variant>
      <vt:variant>
        <vt:i4>1025</vt:i4>
      </vt:variant>
      <vt:variant>
        <vt:i4>4</vt:i4>
      </vt:variant>
      <vt:variant>
        <vt:lpwstr>http://resmodw2k121/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Guidance on Responding to Requests to Film, Record and/ or Photograph Public Meetings</dc:title>
  <dc:subject/>
  <dc:creator>jharma</dc:creator>
  <cp:keywords/>
  <cp:lastModifiedBy>Lewis Tracy-Winson</cp:lastModifiedBy>
  <cp:revision>2</cp:revision>
  <dcterms:created xsi:type="dcterms:W3CDTF">2026-09-14T10:32:00Z</dcterms:created>
  <dcterms:modified xsi:type="dcterms:W3CDTF">2026-09-14T10:32:00Z</dcterms:modified>
</cp:coreProperties>
</file>