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3595A" w14:textId="364101D1"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967A86">
        <w:rPr>
          <w:rFonts w:cs="Arial"/>
          <w:sz w:val="28"/>
          <w:szCs w:val="28"/>
        </w:rPr>
        <w:t>Urban Designer</w:t>
      </w:r>
    </w:p>
    <w:p w14:paraId="5277A41E" w14:textId="63065429"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857A18">
        <w:rPr>
          <w:rFonts w:cs="Arial"/>
          <w:bCs w:val="0"/>
          <w:sz w:val="28"/>
          <w:szCs w:val="28"/>
        </w:rPr>
        <w:t>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5FAC09DF" w14:textId="77777777" w:rsidR="00967A86" w:rsidRDefault="00E30412" w:rsidP="00E30412">
      <w:pPr>
        <w:pStyle w:val="BodyTextIndent"/>
        <w:ind w:left="0" w:firstLine="0"/>
        <w:jc w:val="left"/>
        <w:rPr>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p>
    <w:p w14:paraId="353F63BC" w14:textId="77777777" w:rsidR="00967A86" w:rsidRDefault="00967A86" w:rsidP="00E30412">
      <w:pPr>
        <w:pStyle w:val="BodyTextIndent"/>
        <w:ind w:left="0" w:firstLine="0"/>
        <w:jc w:val="left"/>
        <w:rPr>
          <w:rFonts w:cs="Arial"/>
          <w:iCs/>
          <w:sz w:val="24"/>
        </w:rPr>
      </w:pPr>
    </w:p>
    <w:p w14:paraId="17782F18" w14:textId="00D20F79" w:rsidR="009A2552" w:rsidRPr="004A2C85" w:rsidRDefault="00967A86" w:rsidP="004D5FE6">
      <w:pPr>
        <w:pStyle w:val="BodyTextIndent"/>
        <w:ind w:left="0" w:firstLine="0"/>
        <w:jc w:val="left"/>
        <w:rPr>
          <w:sz w:val="24"/>
        </w:rPr>
      </w:pPr>
      <w:r w:rsidRPr="00967A86">
        <w:rPr>
          <w:rFonts w:cs="Arial"/>
          <w:iCs/>
          <w:sz w:val="24"/>
        </w:rPr>
        <w:t>The Urban Designer will contribute to the development and implementation of urban design projects, ensuring high-quality, sustainable, and inclusive urban environments. This role involves providing urban and architectural design advice, supporting strategic decision-making, and influencing good Place Making across the city.</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1D995CBB" w14:textId="238CC6F3" w:rsidR="00C95A0B" w:rsidRDefault="00C95A0B" w:rsidP="00C95A0B">
      <w:pPr>
        <w:pStyle w:val="BodyTextIndent3"/>
        <w:numPr>
          <w:ilvl w:val="0"/>
          <w:numId w:val="41"/>
        </w:numPr>
        <w:tabs>
          <w:tab w:val="left" w:pos="709"/>
        </w:tabs>
        <w:ind w:left="714" w:hanging="357"/>
        <w:rPr>
          <w:rFonts w:cs="Arial"/>
          <w:sz w:val="24"/>
          <w:szCs w:val="24"/>
        </w:rPr>
      </w:pPr>
      <w:r w:rsidRPr="00967A86">
        <w:rPr>
          <w:rFonts w:cs="Arial"/>
          <w:sz w:val="24"/>
          <w:szCs w:val="24"/>
        </w:rPr>
        <w:t>Collaborate with architects, planners, and other stakeholders to ensure cohesive and sustainable urban development.</w:t>
      </w:r>
    </w:p>
    <w:p w14:paraId="5B5D563F" w14:textId="77777777" w:rsidR="00C95A0B" w:rsidRPr="00967A86" w:rsidRDefault="00C95A0B" w:rsidP="00C95A0B">
      <w:pPr>
        <w:pStyle w:val="BodyTextIndent3"/>
        <w:numPr>
          <w:ilvl w:val="0"/>
          <w:numId w:val="41"/>
        </w:numPr>
        <w:tabs>
          <w:tab w:val="left" w:pos="709"/>
        </w:tabs>
        <w:ind w:left="714" w:hanging="357"/>
        <w:rPr>
          <w:rFonts w:cs="Arial"/>
          <w:sz w:val="24"/>
          <w:szCs w:val="24"/>
        </w:rPr>
      </w:pPr>
      <w:r w:rsidRPr="00967A86">
        <w:rPr>
          <w:rFonts w:cs="Arial"/>
          <w:sz w:val="24"/>
          <w:szCs w:val="24"/>
        </w:rPr>
        <w:t>Provide technical advice and support on urban design matters to other Council departments.</w:t>
      </w:r>
    </w:p>
    <w:p w14:paraId="06AE69FB"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Develop and implement urban design projects that align with the Council’s strategic objectives.</w:t>
      </w:r>
    </w:p>
    <w:p w14:paraId="6C24865E"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Conduct site analysis and research to inform design proposals.</w:t>
      </w:r>
    </w:p>
    <w:p w14:paraId="4EBFF142"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Prepare and present design proposals, reports, and visualizations to stakeholders and the public.</w:t>
      </w:r>
    </w:p>
    <w:p w14:paraId="34974CFD"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Ensure all projects comply with relevant regulations and standards.</w:t>
      </w:r>
    </w:p>
    <w:p w14:paraId="2B7161D9"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Actively promote and embed Equality, Diversity, and Inclusion through all actions and in accordance with the organisation’s EDI strategy and objectives.</w:t>
      </w:r>
    </w:p>
    <w:p w14:paraId="37C396CD"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lastRenderedPageBreak/>
        <w:t xml:space="preserve">Contribute to our corporate responsibility in relation to climate change by </w:t>
      </w:r>
      <w:proofErr w:type="gramStart"/>
      <w:r w:rsidRPr="00967A86">
        <w:rPr>
          <w:rFonts w:cs="Arial"/>
          <w:sz w:val="24"/>
          <w:szCs w:val="24"/>
        </w:rPr>
        <w:t>taking action</w:t>
      </w:r>
      <w:proofErr w:type="gramEnd"/>
      <w:r w:rsidRPr="00967A86">
        <w:rPr>
          <w:rFonts w:cs="Arial"/>
          <w:sz w:val="24"/>
          <w:szCs w:val="24"/>
        </w:rPr>
        <w:t xml:space="preserve"> and limiting the carbon impact of activities within your role and championing this work.</w:t>
      </w:r>
    </w:p>
    <w:p w14:paraId="09CAE008"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Engage with the community to gather feedback and ensure public participation in the design process.</w:t>
      </w:r>
    </w:p>
    <w:p w14:paraId="470148C8" w14:textId="77777777" w:rsidR="00967A86" w:rsidRPr="00967A86" w:rsidRDefault="00967A86" w:rsidP="00967A86">
      <w:pPr>
        <w:pStyle w:val="BodyTextIndent3"/>
        <w:numPr>
          <w:ilvl w:val="0"/>
          <w:numId w:val="41"/>
        </w:numPr>
        <w:tabs>
          <w:tab w:val="left" w:pos="709"/>
        </w:tabs>
        <w:ind w:left="714" w:hanging="357"/>
        <w:rPr>
          <w:rFonts w:cs="Arial"/>
          <w:sz w:val="24"/>
          <w:szCs w:val="24"/>
        </w:rPr>
      </w:pPr>
      <w:r w:rsidRPr="00967A86">
        <w:rPr>
          <w:rFonts w:cs="Arial"/>
          <w:sz w:val="24"/>
          <w:szCs w:val="24"/>
        </w:rPr>
        <w:t>Stay updated with the latest trends, technologies, and best practices in urban design.</w:t>
      </w: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73A1354A" w:rsidR="00FC09D4" w:rsidRPr="00967A86" w:rsidRDefault="00967A86" w:rsidP="00FC09D4">
      <w:pPr>
        <w:jc w:val="both"/>
        <w:rPr>
          <w:rFonts w:cs="Arial"/>
          <w:bCs/>
        </w:rPr>
      </w:pPr>
      <w:r w:rsidRPr="00967A86">
        <w:rPr>
          <w:rFonts w:cs="Arial"/>
          <w:bCs/>
        </w:rPr>
        <w:t>None</w:t>
      </w:r>
    </w:p>
    <w:p w14:paraId="667F89DB" w14:textId="77777777" w:rsidR="00FC09D4" w:rsidRPr="00967A86" w:rsidRDefault="00FC09D4" w:rsidP="00FC09D4">
      <w:pPr>
        <w:jc w:val="both"/>
        <w:rPr>
          <w:rFonts w:cs="Arial"/>
          <w:bCs/>
        </w:rPr>
      </w:pPr>
    </w:p>
    <w:p w14:paraId="45D87C50" w14:textId="3DB5AF8E" w:rsidR="00FC09D4" w:rsidRDefault="00FC09D4" w:rsidP="00FC09D4">
      <w:pPr>
        <w:jc w:val="both"/>
        <w:rPr>
          <w:bCs/>
        </w:rPr>
      </w:pPr>
    </w:p>
    <w:p w14:paraId="7E1CA416" w14:textId="2BCFE777" w:rsidR="00E33B3A" w:rsidRDefault="00E33B3A" w:rsidP="00FC09D4">
      <w:pPr>
        <w:jc w:val="both"/>
        <w:rPr>
          <w:bCs/>
        </w:rPr>
      </w:pPr>
    </w:p>
    <w:p w14:paraId="61EF834A" w14:textId="3C8C9D87" w:rsidR="00E33B3A" w:rsidRDefault="00E33B3A" w:rsidP="00FC09D4">
      <w:pPr>
        <w:jc w:val="both"/>
        <w:rPr>
          <w:bCs/>
        </w:rPr>
      </w:pPr>
    </w:p>
    <w:p w14:paraId="7984103E" w14:textId="5A70104F" w:rsidR="00E33B3A" w:rsidRDefault="00E33B3A" w:rsidP="00FC09D4">
      <w:pPr>
        <w:jc w:val="both"/>
        <w:rPr>
          <w:bCs/>
        </w:rPr>
      </w:pPr>
      <w:bookmarkStart w:id="1" w:name="_GoBack"/>
      <w:bookmarkEnd w:id="1"/>
    </w:p>
    <w:p w14:paraId="182E9539" w14:textId="4E1F5C1C" w:rsidR="00E33B3A" w:rsidRDefault="00E33B3A" w:rsidP="00FC09D4">
      <w:pPr>
        <w:jc w:val="both"/>
        <w:rPr>
          <w:bCs/>
        </w:rPr>
      </w:pPr>
    </w:p>
    <w:p w14:paraId="241D850D" w14:textId="1B860643" w:rsidR="00E33B3A" w:rsidRDefault="00E33B3A" w:rsidP="00FC09D4">
      <w:pPr>
        <w:jc w:val="both"/>
        <w:rPr>
          <w:bCs/>
        </w:rPr>
      </w:pPr>
    </w:p>
    <w:p w14:paraId="7FAAF733" w14:textId="5CDA6EF0" w:rsidR="00E33B3A" w:rsidRDefault="00E33B3A" w:rsidP="00FC09D4">
      <w:pPr>
        <w:jc w:val="both"/>
        <w:rPr>
          <w:bCs/>
        </w:rPr>
      </w:pPr>
    </w:p>
    <w:p w14:paraId="42DEE081" w14:textId="7B577D3E" w:rsidR="00E33B3A" w:rsidRDefault="00E33B3A" w:rsidP="00FC09D4">
      <w:pPr>
        <w:jc w:val="both"/>
        <w:rPr>
          <w:bCs/>
        </w:rPr>
      </w:pPr>
    </w:p>
    <w:p w14:paraId="666C9F32" w14:textId="70241BC0" w:rsidR="00E33B3A" w:rsidRDefault="00E33B3A" w:rsidP="00FC09D4">
      <w:pPr>
        <w:jc w:val="both"/>
        <w:rPr>
          <w:bCs/>
        </w:rPr>
      </w:pP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77759368" w:rsidR="00FC09D4" w:rsidRDefault="00FC09D4" w:rsidP="00FC09D4">
      <w:pPr>
        <w:jc w:val="both"/>
        <w:rPr>
          <w:rFonts w:cs="Arial"/>
          <w:b/>
        </w:rPr>
      </w:pPr>
      <w:r>
        <w:rPr>
          <w:rFonts w:cs="Arial"/>
          <w:b/>
        </w:rPr>
        <w:t xml:space="preserve">Produced by </w:t>
      </w:r>
      <w:r w:rsidR="00C95A0B">
        <w:rPr>
          <w:rFonts w:cs="Arial"/>
          <w:b/>
        </w:rPr>
        <w:t>Head of Development Management</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49CE7114" w:rsidR="00FC09D4" w:rsidRPr="00D8179E" w:rsidRDefault="00FC09D4" w:rsidP="00FC09D4">
      <w:pPr>
        <w:jc w:val="both"/>
        <w:rPr>
          <w:bCs/>
        </w:rPr>
      </w:pPr>
      <w:r>
        <w:rPr>
          <w:rFonts w:cs="Arial"/>
          <w:b/>
        </w:rPr>
        <w:t xml:space="preserve">Date </w:t>
      </w:r>
      <w:r w:rsidR="00C95A0B">
        <w:rPr>
          <w:rFonts w:cs="Arial"/>
          <w:b/>
        </w:rPr>
        <w:t>27</w:t>
      </w:r>
      <w:r w:rsidR="00C95A0B" w:rsidRPr="00C95A0B">
        <w:rPr>
          <w:rFonts w:cs="Arial"/>
          <w:b/>
          <w:vertAlign w:val="superscript"/>
        </w:rPr>
        <w:t>th</w:t>
      </w:r>
      <w:r w:rsidR="00C95A0B">
        <w:rPr>
          <w:rFonts w:cs="Arial"/>
          <w:b/>
        </w:rPr>
        <w:t xml:space="preserve"> January 2025</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511B2658"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C95A0B">
              <w:rPr>
                <w:rFonts w:cs="Arial"/>
                <w:b/>
                <w:color w:val="FFFFFF"/>
                <w:sz w:val="36"/>
                <w:szCs w:val="36"/>
              </w:rPr>
              <w:t>Urban Designer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8B719F">
        <w:trPr>
          <w:trHeight w:val="796"/>
        </w:trPr>
        <w:tc>
          <w:tcPr>
            <w:tcW w:w="2235" w:type="dxa"/>
            <w:vMerge w:val="restart"/>
            <w:tcBorders>
              <w:left w:val="single" w:sz="4" w:space="0" w:color="auto"/>
              <w:right w:val="single" w:sz="4" w:space="0" w:color="auto"/>
            </w:tcBorders>
            <w:shd w:val="clear" w:color="auto" w:fill="BFBFBF"/>
            <w:vAlign w:val="center"/>
          </w:tcPr>
          <w:p w14:paraId="257F1BD7" w14:textId="18106256" w:rsidR="00D61F6C" w:rsidRDefault="00D61F6C" w:rsidP="008B719F">
            <w:pPr>
              <w:jc w:val="center"/>
              <w:rPr>
                <w:rFonts w:cs="Arial"/>
                <w:b/>
              </w:rPr>
            </w:pPr>
            <w:r>
              <w:rPr>
                <w:rFonts w:cs="Arial"/>
                <w:b/>
              </w:rPr>
              <w:t>Equality, Diversity, and Inclusion</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5B93B32" w:rsidR="00D61F6C" w:rsidRPr="00DF018D" w:rsidRDefault="008B719F"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8B719F" w:rsidRPr="00B15705" w14:paraId="56D729EE" w14:textId="77777777" w:rsidTr="00CA5714">
        <w:trPr>
          <w:trHeight w:val="630"/>
        </w:trPr>
        <w:tc>
          <w:tcPr>
            <w:tcW w:w="2235" w:type="dxa"/>
            <w:vMerge w:val="restart"/>
            <w:tcBorders>
              <w:left w:val="single" w:sz="4" w:space="0" w:color="auto"/>
              <w:right w:val="single" w:sz="4" w:space="0" w:color="auto"/>
            </w:tcBorders>
            <w:shd w:val="clear" w:color="auto" w:fill="BFBFBF"/>
            <w:vAlign w:val="center"/>
          </w:tcPr>
          <w:p w14:paraId="41BD4D2B" w14:textId="13464AF0" w:rsidR="008B719F" w:rsidRPr="00B15705" w:rsidRDefault="008B719F" w:rsidP="008B719F">
            <w:pPr>
              <w:jc w:val="center"/>
              <w:rPr>
                <w:rFonts w:cs="Arial"/>
                <w:b/>
              </w:rPr>
            </w:pPr>
            <w:r>
              <w:rPr>
                <w:rFonts w:cs="Arial"/>
                <w:b/>
              </w:rPr>
              <w:t xml:space="preserve">Technical Skills and Knowledge </w:t>
            </w:r>
          </w:p>
        </w:tc>
        <w:tc>
          <w:tcPr>
            <w:tcW w:w="5935" w:type="dxa"/>
            <w:gridSpan w:val="2"/>
            <w:tcBorders>
              <w:top w:val="single" w:sz="4" w:space="0" w:color="auto"/>
              <w:left w:val="single" w:sz="4" w:space="0" w:color="auto"/>
              <w:bottom w:val="single" w:sz="4" w:space="0" w:color="auto"/>
              <w:right w:val="single" w:sz="4" w:space="0" w:color="auto"/>
            </w:tcBorders>
          </w:tcPr>
          <w:p w14:paraId="16462FEF" w14:textId="70D1F987" w:rsidR="008B719F" w:rsidRPr="00B162A9" w:rsidRDefault="008B719F" w:rsidP="008B719F">
            <w:pPr>
              <w:pStyle w:val="Heading6"/>
              <w:jc w:val="both"/>
              <w:rPr>
                <w:sz w:val="23"/>
                <w:szCs w:val="23"/>
              </w:rPr>
            </w:pPr>
            <w:r w:rsidRPr="004C24FB">
              <w:t>In-depth knowledge of local, regional, and national planning policies, regulations, and standards.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8B719F" w:rsidRPr="00DF018D" w:rsidRDefault="008B719F" w:rsidP="008B719F">
            <w:pPr>
              <w:pStyle w:val="Heading3"/>
              <w:jc w:val="center"/>
              <w:rPr>
                <w:rFonts w:cs="Arial"/>
                <w:b w:val="0"/>
              </w:rPr>
            </w:pPr>
          </w:p>
        </w:tc>
      </w:tr>
      <w:tr w:rsidR="008B719F" w:rsidRPr="00B15705" w14:paraId="3D8C1D8D" w14:textId="77777777" w:rsidTr="00CA5714">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4D67ED72" w14:textId="425E91E6" w:rsidR="008B719F" w:rsidRPr="00B162A9" w:rsidRDefault="008B719F" w:rsidP="008B719F">
            <w:pPr>
              <w:pStyle w:val="Heading6"/>
              <w:jc w:val="both"/>
              <w:rPr>
                <w:sz w:val="23"/>
                <w:szCs w:val="23"/>
              </w:rPr>
            </w:pPr>
            <w:r w:rsidRPr="004C24FB">
              <w:t>Understanding of the planning application process and the ability to navigate regulatory requirements.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8B719F" w:rsidRPr="00DF018D" w:rsidRDefault="008B719F" w:rsidP="008B719F">
            <w:pPr>
              <w:pStyle w:val="Heading3"/>
              <w:jc w:val="center"/>
              <w:rPr>
                <w:rFonts w:cs="Arial"/>
                <w:b w:val="0"/>
              </w:rPr>
            </w:pPr>
          </w:p>
        </w:tc>
      </w:tr>
      <w:tr w:rsidR="008B719F" w:rsidRPr="00B15705" w14:paraId="66804CBC" w14:textId="77777777" w:rsidTr="00400A0C">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B1A9434" w14:textId="124F4937" w:rsidR="008B719F" w:rsidRPr="00B162A9" w:rsidRDefault="008B719F" w:rsidP="008B719F">
            <w:pPr>
              <w:pStyle w:val="Heading6"/>
              <w:jc w:val="both"/>
              <w:rPr>
                <w:sz w:val="23"/>
                <w:szCs w:val="23"/>
              </w:rPr>
            </w:pPr>
            <w:r w:rsidRPr="00112153">
              <w:t>Knowledge of sustainable design principles and practices, including green infrastructure, energy-efficient design, and climate resilience.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8B719F" w:rsidRPr="00DF018D" w:rsidRDefault="008B719F" w:rsidP="008B719F">
            <w:pPr>
              <w:pStyle w:val="Heading3"/>
              <w:jc w:val="center"/>
              <w:rPr>
                <w:rFonts w:cs="Arial"/>
                <w:b w:val="0"/>
              </w:rPr>
            </w:pPr>
          </w:p>
        </w:tc>
      </w:tr>
      <w:tr w:rsidR="008B719F" w:rsidRPr="00B15705" w14:paraId="0F254363" w14:textId="77777777" w:rsidTr="00400A0C">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BBCB072" w14:textId="06B88D50" w:rsidR="008B719F" w:rsidRPr="00B162A9" w:rsidRDefault="008B719F" w:rsidP="008B719F">
            <w:pPr>
              <w:pStyle w:val="Heading6"/>
              <w:jc w:val="both"/>
              <w:rPr>
                <w:sz w:val="23"/>
                <w:szCs w:val="23"/>
              </w:rPr>
            </w:pPr>
            <w:r w:rsidRPr="00112153">
              <w:t>Ability to integrate sustainability into urban design projects.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8B719F" w:rsidRPr="00DF018D" w:rsidRDefault="008B719F" w:rsidP="008B719F">
            <w:pPr>
              <w:pStyle w:val="Heading3"/>
              <w:jc w:val="center"/>
              <w:rPr>
                <w:rFonts w:cs="Arial"/>
                <w:b w:val="0"/>
              </w:rPr>
            </w:pPr>
          </w:p>
        </w:tc>
      </w:tr>
      <w:tr w:rsidR="008B719F" w:rsidRPr="00B15705" w14:paraId="40A5DF58" w14:textId="77777777" w:rsidTr="00654941">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E91BC32" w14:textId="08F290AE" w:rsidR="008B719F" w:rsidRPr="00B162A9" w:rsidRDefault="008B719F" w:rsidP="008B719F">
            <w:pPr>
              <w:pStyle w:val="Heading6"/>
              <w:jc w:val="both"/>
              <w:rPr>
                <w:sz w:val="23"/>
                <w:szCs w:val="23"/>
              </w:rPr>
            </w:pPr>
            <w:r w:rsidRPr="00940590">
              <w:t>Understanding of the importance of community engagement and public consultation in the urban design process.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8B719F" w:rsidRPr="00DF018D" w:rsidRDefault="008B719F" w:rsidP="008B719F">
            <w:pPr>
              <w:pStyle w:val="Heading3"/>
              <w:jc w:val="center"/>
              <w:rPr>
                <w:rFonts w:cs="Arial"/>
                <w:b w:val="0"/>
              </w:rPr>
            </w:pPr>
          </w:p>
        </w:tc>
      </w:tr>
      <w:tr w:rsidR="008B719F" w:rsidRPr="00B15705" w14:paraId="2FC774CA" w14:textId="77777777" w:rsidTr="00654941">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93819FB" w14:textId="5CA51C01" w:rsidR="008B719F" w:rsidRPr="00B162A9" w:rsidRDefault="008B719F" w:rsidP="008B719F">
            <w:pPr>
              <w:pStyle w:val="Heading6"/>
              <w:jc w:val="both"/>
              <w:rPr>
                <w:sz w:val="23"/>
                <w:szCs w:val="23"/>
              </w:rPr>
            </w:pPr>
            <w:r w:rsidRPr="00940590">
              <w:t>Skills in facilitating workshops, gathering feedback, and incorporating community input into design proposals.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8B719F" w:rsidRPr="00DF018D" w:rsidRDefault="008B719F" w:rsidP="008B719F">
            <w:pPr>
              <w:pStyle w:val="Heading3"/>
              <w:jc w:val="center"/>
              <w:rPr>
                <w:rFonts w:cs="Arial"/>
                <w:b w:val="0"/>
              </w:rPr>
            </w:pPr>
          </w:p>
        </w:tc>
      </w:tr>
      <w:tr w:rsidR="008B719F" w:rsidRPr="00B15705" w14:paraId="2F04E1D2" w14:textId="77777777" w:rsidTr="0034188C">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2DB4F49E" w14:textId="7047976B" w:rsidR="008B719F" w:rsidRPr="00B162A9" w:rsidRDefault="008B719F" w:rsidP="008B719F">
            <w:pPr>
              <w:pStyle w:val="Heading6"/>
              <w:jc w:val="both"/>
              <w:rPr>
                <w:sz w:val="23"/>
                <w:szCs w:val="23"/>
              </w:rPr>
            </w:pPr>
            <w:r w:rsidRPr="00997F6F">
              <w:t>Knowledge of place making strategies to create vibrant, inclusive, and functional public spaces.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8B719F" w:rsidRPr="00DF018D" w:rsidRDefault="008B719F" w:rsidP="008B719F">
            <w:pPr>
              <w:pStyle w:val="Heading3"/>
              <w:jc w:val="center"/>
              <w:rPr>
                <w:rFonts w:cs="Arial"/>
                <w:b w:val="0"/>
              </w:rPr>
            </w:pPr>
          </w:p>
        </w:tc>
      </w:tr>
      <w:tr w:rsidR="008B719F" w:rsidRPr="00B15705" w14:paraId="324906B4" w14:textId="77777777" w:rsidTr="0034188C">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02FAED7" w14:textId="0588C907" w:rsidR="008B719F" w:rsidRPr="00B162A9" w:rsidRDefault="008B719F" w:rsidP="008B719F">
            <w:pPr>
              <w:pStyle w:val="Heading6"/>
              <w:jc w:val="both"/>
              <w:rPr>
                <w:sz w:val="23"/>
                <w:szCs w:val="23"/>
              </w:rPr>
            </w:pPr>
            <w:r w:rsidRPr="00997F6F">
              <w:t>Ability to design spaces that enhance the social, economic, and environmental well-being of the community.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8B719F" w:rsidRPr="00DF018D" w:rsidRDefault="008B719F" w:rsidP="008B719F">
            <w:pPr>
              <w:pStyle w:val="Heading3"/>
              <w:jc w:val="center"/>
              <w:rPr>
                <w:rFonts w:cs="Arial"/>
                <w:b w:val="0"/>
              </w:rPr>
            </w:pPr>
          </w:p>
        </w:tc>
      </w:tr>
      <w:tr w:rsidR="008B719F" w:rsidRPr="00B15705" w14:paraId="1244B850" w14:textId="77777777" w:rsidTr="00531E5E">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406F486F" w14:textId="44636FC9" w:rsidR="008B719F" w:rsidRPr="00B162A9" w:rsidRDefault="008B719F" w:rsidP="008B719F">
            <w:pPr>
              <w:pStyle w:val="Heading6"/>
              <w:jc w:val="both"/>
              <w:rPr>
                <w:sz w:val="23"/>
                <w:szCs w:val="23"/>
              </w:rPr>
            </w:pPr>
            <w:r w:rsidRPr="00FD448A">
              <w:t>Awareness of current trends, innovations, and best practices in urban design and architecture.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8B719F" w:rsidRPr="00DF018D" w:rsidRDefault="008B719F" w:rsidP="008B719F">
            <w:pPr>
              <w:pStyle w:val="Heading3"/>
              <w:jc w:val="center"/>
              <w:rPr>
                <w:rFonts w:cs="Arial"/>
                <w:b w:val="0"/>
              </w:rPr>
            </w:pPr>
          </w:p>
        </w:tc>
      </w:tr>
      <w:tr w:rsidR="008B719F" w:rsidRPr="00B15705" w14:paraId="660E8476" w14:textId="77777777" w:rsidTr="00531E5E">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7AC653A0" w14:textId="35C44BA2" w:rsidR="008B719F" w:rsidRPr="00B162A9" w:rsidRDefault="008B719F" w:rsidP="008B719F">
            <w:pPr>
              <w:pStyle w:val="Heading6"/>
              <w:jc w:val="both"/>
              <w:rPr>
                <w:sz w:val="23"/>
                <w:szCs w:val="23"/>
              </w:rPr>
            </w:pPr>
            <w:r w:rsidRPr="00FD448A">
              <w:t>Ability to stay updated with industry developments and apply new ideas to local projects.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8B719F" w:rsidRPr="00DF018D" w:rsidRDefault="008B719F" w:rsidP="008B719F">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8B719F" w:rsidRPr="00DF018D" w:rsidRDefault="008B719F" w:rsidP="008B719F">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8B719F" w:rsidRPr="00DF018D" w:rsidRDefault="008B719F" w:rsidP="008B719F">
            <w:pPr>
              <w:pStyle w:val="Heading3"/>
              <w:jc w:val="center"/>
              <w:rPr>
                <w:rFonts w:cs="Arial"/>
                <w:b w:val="0"/>
              </w:rPr>
            </w:pPr>
          </w:p>
        </w:tc>
      </w:tr>
      <w:tr w:rsidR="008B719F" w:rsidRPr="00B15705" w14:paraId="3E649796" w14:textId="77777777" w:rsidTr="003C331A">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8B719F" w:rsidRDefault="008B719F" w:rsidP="008B719F">
            <w:pPr>
              <w:jc w:val="center"/>
              <w:rPr>
                <w:rFonts w:cs="Arial"/>
                <w:b/>
              </w:rPr>
            </w:pPr>
            <w:r>
              <w:rPr>
                <w:rFonts w:cs="Arial"/>
                <w:b/>
              </w:rPr>
              <w:t>Qualification requirement</w:t>
            </w:r>
          </w:p>
          <w:p w14:paraId="3DD9B572"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6412ADC7" w14:textId="30CC84A4" w:rsidR="008B719F" w:rsidRPr="00B162A9" w:rsidRDefault="008B719F" w:rsidP="008B719F">
            <w:pPr>
              <w:rPr>
                <w:sz w:val="23"/>
                <w:szCs w:val="23"/>
              </w:rPr>
            </w:pPr>
            <w:r w:rsidRPr="005F3883">
              <w:t>A degree in Urban Design, Architecture, Landscape Architecture, or a related field.</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48B03364" w:rsidR="008B719F" w:rsidRPr="00DF018D" w:rsidRDefault="008B719F" w:rsidP="008B719F">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3A1106D0" w:rsidR="008B719F" w:rsidRPr="00DF018D" w:rsidRDefault="008B719F" w:rsidP="008B719F">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2A7BF578" w:rsidR="008B719F" w:rsidRPr="00DF018D" w:rsidRDefault="008B719F" w:rsidP="008B719F">
            <w:pPr>
              <w:pStyle w:val="Heading3"/>
              <w:jc w:val="center"/>
              <w:rPr>
                <w:rFonts w:cs="Arial"/>
                <w:b w:val="0"/>
              </w:rPr>
            </w:pPr>
            <w:r w:rsidRPr="00DF018D">
              <w:rPr>
                <w:sz w:val="22"/>
                <w:szCs w:val="22"/>
              </w:rPr>
              <w:sym w:font="Wingdings 2" w:char="F050"/>
            </w:r>
          </w:p>
        </w:tc>
      </w:tr>
      <w:tr w:rsidR="008B719F" w:rsidRPr="00B15705" w14:paraId="29EEAFAC" w14:textId="77777777" w:rsidTr="003C331A">
        <w:trPr>
          <w:trHeight w:val="630"/>
        </w:trPr>
        <w:tc>
          <w:tcPr>
            <w:tcW w:w="2235" w:type="dxa"/>
            <w:vMerge/>
            <w:tcBorders>
              <w:left w:val="single" w:sz="4" w:space="0" w:color="auto"/>
              <w:right w:val="single" w:sz="4" w:space="0" w:color="auto"/>
            </w:tcBorders>
            <w:shd w:val="clear" w:color="auto" w:fill="BFBFBF"/>
            <w:vAlign w:val="center"/>
          </w:tcPr>
          <w:p w14:paraId="75A7859F" w14:textId="77777777" w:rsidR="008B719F" w:rsidRDefault="008B719F" w:rsidP="008B719F">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36BE269D" w14:textId="3109652A" w:rsidR="008B719F" w:rsidRPr="00B162A9" w:rsidRDefault="008B719F" w:rsidP="008B719F">
            <w:pPr>
              <w:rPr>
                <w:sz w:val="23"/>
                <w:szCs w:val="23"/>
              </w:rPr>
            </w:pPr>
            <w:r w:rsidRPr="005F3883">
              <w:t>Membership or eligibility for membership in a relevant professional body (e.g., RTPI, RIBA, LI).</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7DC26A2" w14:textId="2AB05CA5" w:rsidR="008B719F" w:rsidRPr="00DF018D" w:rsidRDefault="008B719F" w:rsidP="008B719F">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3C2E747" w14:textId="77777777" w:rsidR="008B719F" w:rsidRPr="00DF018D" w:rsidRDefault="008B719F" w:rsidP="008B719F">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372F3AC7" w14:textId="7084D05C" w:rsidR="008B719F" w:rsidRPr="00DF018D" w:rsidRDefault="008B719F" w:rsidP="008B719F">
            <w:pPr>
              <w:pStyle w:val="Heading3"/>
              <w:jc w:val="center"/>
              <w:rPr>
                <w:sz w:val="22"/>
                <w:szCs w:val="22"/>
              </w:rPr>
            </w:pPr>
            <w:r w:rsidRPr="00DF018D">
              <w:rPr>
                <w:sz w:val="22"/>
                <w:szCs w:val="22"/>
              </w:rPr>
              <w:sym w:font="Wingdings 2" w:char="F050"/>
            </w: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469668FB"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8"/>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4958D" w14:textId="77777777" w:rsidR="00CF4A66" w:rsidRDefault="00CF4A66">
      <w:r>
        <w:separator/>
      </w:r>
    </w:p>
  </w:endnote>
  <w:endnote w:type="continuationSeparator" w:id="0">
    <w:p w14:paraId="29AD0C69" w14:textId="77777777" w:rsidR="00CF4A66" w:rsidRDefault="00CF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7592F" w14:textId="77777777" w:rsidR="00CF4A66" w:rsidRDefault="00CF4A66">
      <w:r>
        <w:separator/>
      </w:r>
    </w:p>
  </w:footnote>
  <w:footnote w:type="continuationSeparator" w:id="0">
    <w:p w14:paraId="17E71B7E" w14:textId="77777777" w:rsidR="00CF4A66" w:rsidRDefault="00CF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717D" w14:textId="0B763DBA" w:rsidR="001B18A7" w:rsidRPr="00D2448D" w:rsidRDefault="0000101E">
    <w:pPr>
      <w:pStyle w:val="Header"/>
      <w:rPr>
        <w:b/>
        <w:bCs/>
        <w:sz w:val="22"/>
        <w:szCs w:val="22"/>
      </w:rPr>
    </w:pPr>
    <w:bookmarkStart w:id="2" w:name="_Hlk123307000"/>
    <w:bookmarkStart w:id="3"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7513CB5"/>
    <w:multiLevelType w:val="hybridMultilevel"/>
    <w:tmpl w:val="78FE3A14"/>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3"/>
  </w:num>
  <w:num w:numId="4">
    <w:abstractNumId w:val="1"/>
  </w:num>
  <w:num w:numId="5">
    <w:abstractNumId w:val="16"/>
  </w:num>
  <w:num w:numId="6">
    <w:abstractNumId w:val="35"/>
  </w:num>
  <w:num w:numId="7">
    <w:abstractNumId w:val="27"/>
  </w:num>
  <w:num w:numId="8">
    <w:abstractNumId w:val="15"/>
  </w:num>
  <w:num w:numId="9">
    <w:abstractNumId w:val="17"/>
  </w:num>
  <w:num w:numId="10">
    <w:abstractNumId w:val="3"/>
  </w:num>
  <w:num w:numId="11">
    <w:abstractNumId w:val="5"/>
  </w:num>
  <w:num w:numId="12">
    <w:abstractNumId w:val="22"/>
  </w:num>
  <w:num w:numId="13">
    <w:abstractNumId w:val="30"/>
  </w:num>
  <w:num w:numId="14">
    <w:abstractNumId w:val="10"/>
  </w:num>
  <w:num w:numId="15">
    <w:abstractNumId w:val="12"/>
  </w:num>
  <w:num w:numId="16">
    <w:abstractNumId w:val="11"/>
  </w:num>
  <w:num w:numId="17">
    <w:abstractNumId w:val="6"/>
  </w:num>
  <w:num w:numId="18">
    <w:abstractNumId w:val="18"/>
  </w:num>
  <w:num w:numId="19">
    <w:abstractNumId w:val="24"/>
  </w:num>
  <w:num w:numId="20">
    <w:abstractNumId w:val="14"/>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9"/>
  </w:num>
  <w:num w:numId="24">
    <w:abstractNumId w:val="0"/>
  </w:num>
  <w:num w:numId="25">
    <w:abstractNumId w:val="20"/>
  </w:num>
  <w:num w:numId="26">
    <w:abstractNumId w:val="21"/>
  </w:num>
  <w:num w:numId="27">
    <w:abstractNumId w:val="4"/>
  </w:num>
  <w:num w:numId="28">
    <w:abstractNumId w:val="13"/>
  </w:num>
  <w:num w:numId="29">
    <w:abstractNumId w:val="31"/>
  </w:num>
  <w:num w:numId="30">
    <w:abstractNumId w:val="36"/>
  </w:num>
  <w:num w:numId="31">
    <w:abstractNumId w:va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33"/>
  </w:num>
  <w:num w:numId="36">
    <w:abstractNumId w:val="26"/>
  </w:num>
  <w:num w:numId="37">
    <w:abstractNumId w:val="2"/>
  </w:num>
  <w:num w:numId="38">
    <w:abstractNumId w:val="37"/>
  </w:num>
  <w:num w:numId="39">
    <w:abstractNumId w:val="28"/>
  </w:num>
  <w:num w:numId="40">
    <w:abstractNumId w:val="25"/>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0F3B42"/>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68AC"/>
    <w:rsid w:val="002A0112"/>
    <w:rsid w:val="002C1F09"/>
    <w:rsid w:val="002D485D"/>
    <w:rsid w:val="002F346D"/>
    <w:rsid w:val="00300B38"/>
    <w:rsid w:val="003040CD"/>
    <w:rsid w:val="00305AE3"/>
    <w:rsid w:val="00305F8E"/>
    <w:rsid w:val="00322597"/>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06A19"/>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20675"/>
    <w:rsid w:val="007300D3"/>
    <w:rsid w:val="007458FF"/>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159C0"/>
    <w:rsid w:val="00823D0B"/>
    <w:rsid w:val="00826B72"/>
    <w:rsid w:val="0085076A"/>
    <w:rsid w:val="00856D96"/>
    <w:rsid w:val="00856DFB"/>
    <w:rsid w:val="008578EF"/>
    <w:rsid w:val="00857A18"/>
    <w:rsid w:val="00860D38"/>
    <w:rsid w:val="00864B2E"/>
    <w:rsid w:val="00874B56"/>
    <w:rsid w:val="0088796B"/>
    <w:rsid w:val="00892219"/>
    <w:rsid w:val="008B719F"/>
    <w:rsid w:val="008C35DD"/>
    <w:rsid w:val="008D7544"/>
    <w:rsid w:val="008E0E61"/>
    <w:rsid w:val="008E337E"/>
    <w:rsid w:val="00913004"/>
    <w:rsid w:val="009159CF"/>
    <w:rsid w:val="00924A2D"/>
    <w:rsid w:val="00930BA4"/>
    <w:rsid w:val="00930C4E"/>
    <w:rsid w:val="00967A86"/>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546A1"/>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019B3"/>
    <w:rsid w:val="00C13D65"/>
    <w:rsid w:val="00C171D4"/>
    <w:rsid w:val="00C31F51"/>
    <w:rsid w:val="00C61989"/>
    <w:rsid w:val="00C67B0E"/>
    <w:rsid w:val="00C7097E"/>
    <w:rsid w:val="00C7738C"/>
    <w:rsid w:val="00C95A0B"/>
    <w:rsid w:val="00CB0B6C"/>
    <w:rsid w:val="00CB4391"/>
    <w:rsid w:val="00CB4F30"/>
    <w:rsid w:val="00CC10BE"/>
    <w:rsid w:val="00CD39A9"/>
    <w:rsid w:val="00CE0BB7"/>
    <w:rsid w:val="00CF37DA"/>
    <w:rsid w:val="00CF398D"/>
    <w:rsid w:val="00CF4A66"/>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81404"/>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60864-A561-467E-B751-16BF856C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2</cp:revision>
  <cp:lastPrinted>2022-12-20T15:45:00Z</cp:lastPrinted>
  <dcterms:created xsi:type="dcterms:W3CDTF">2025-03-26T14:03:00Z</dcterms:created>
  <dcterms:modified xsi:type="dcterms:W3CDTF">2025-03-26T14:03:00Z</dcterms:modified>
</cp:coreProperties>
</file>