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29BEB" w14:textId="77777777" w:rsidR="004E140D" w:rsidRPr="0035361B" w:rsidRDefault="004E140D" w:rsidP="004E140D">
      <w:pPr>
        <w:rPr>
          <w:b/>
          <w:color w:val="808080"/>
          <w:sz w:val="72"/>
        </w:rPr>
      </w:pPr>
    </w:p>
    <w:p w14:paraId="1DA44191" w14:textId="77777777" w:rsidR="004E140D" w:rsidRPr="0035361B" w:rsidRDefault="004E140D" w:rsidP="004E140D">
      <w:pPr>
        <w:rPr>
          <w:b/>
          <w:color w:val="808080"/>
          <w:sz w:val="72"/>
        </w:rPr>
      </w:pPr>
    </w:p>
    <w:p w14:paraId="41741E2F" w14:textId="77777777" w:rsidR="004E140D" w:rsidRPr="0035361B" w:rsidRDefault="004E140D" w:rsidP="004E140D">
      <w:pPr>
        <w:rPr>
          <w:rFonts w:ascii="Arial" w:hAnsi="Arial" w:cs="Arial"/>
          <w:b/>
          <w:color w:val="808080"/>
          <w:sz w:val="72"/>
        </w:rPr>
      </w:pPr>
      <w:r>
        <w:rPr>
          <w:rFonts w:ascii="Arial" w:hAnsi="Arial" w:cs="Arial"/>
          <w:b/>
          <w:color w:val="808080"/>
          <w:sz w:val="72"/>
        </w:rPr>
        <w:t>Governance Framework Document</w:t>
      </w:r>
    </w:p>
    <w:p w14:paraId="1EB6C7FE" w14:textId="77777777" w:rsidR="004E140D" w:rsidRPr="0035361B" w:rsidRDefault="004E140D" w:rsidP="004E140D">
      <w:pPr>
        <w:rPr>
          <w:rFonts w:ascii="Arial" w:hAnsi="Arial" w:cs="Arial"/>
          <w:b/>
          <w:color w:val="808080"/>
          <w:sz w:val="44"/>
        </w:rPr>
      </w:pPr>
    </w:p>
    <w:p w14:paraId="652329B9" w14:textId="0A4C880C" w:rsidR="004E140D" w:rsidRPr="0035361B" w:rsidRDefault="004E140D" w:rsidP="004E140D">
      <w:pPr>
        <w:rPr>
          <w:rFonts w:ascii="Arial" w:hAnsi="Arial" w:cs="Arial"/>
          <w:b/>
          <w:color w:val="808080"/>
          <w:sz w:val="44"/>
        </w:rPr>
      </w:pPr>
      <w:r>
        <w:rPr>
          <w:rFonts w:ascii="Arial" w:hAnsi="Arial" w:cs="Arial"/>
          <w:b/>
          <w:color w:val="808080"/>
          <w:sz w:val="44"/>
        </w:rPr>
        <w:t xml:space="preserve">Document </w:t>
      </w:r>
      <w:r w:rsidR="009E5E50">
        <w:rPr>
          <w:rFonts w:ascii="Arial" w:hAnsi="Arial" w:cs="Arial"/>
          <w:b/>
          <w:color w:val="808080"/>
          <w:sz w:val="44"/>
        </w:rPr>
        <w:t>N</w:t>
      </w:r>
      <w:r>
        <w:rPr>
          <w:rFonts w:ascii="Arial" w:hAnsi="Arial" w:cs="Arial"/>
          <w:b/>
          <w:color w:val="808080"/>
          <w:sz w:val="44"/>
        </w:rPr>
        <w:t xml:space="preserve">: </w:t>
      </w:r>
      <w:r w:rsidR="009E5E50">
        <w:rPr>
          <w:rFonts w:ascii="Arial" w:hAnsi="Arial" w:cs="Arial"/>
          <w:b/>
          <w:color w:val="808080"/>
          <w:sz w:val="44"/>
        </w:rPr>
        <w:t>Companies Governance Handbook</w:t>
      </w:r>
    </w:p>
    <w:p w14:paraId="12A2C064" w14:textId="77777777" w:rsidR="00237DD9" w:rsidRDefault="00237DD9" w:rsidP="004E140D">
      <w:pPr>
        <w:rPr>
          <w:rFonts w:ascii="Arial" w:hAnsi="Arial" w:cs="Arial"/>
          <w:b/>
          <w:color w:val="808080"/>
          <w:sz w:val="44"/>
        </w:rPr>
      </w:pPr>
    </w:p>
    <w:p w14:paraId="51A621DE" w14:textId="77777777" w:rsidR="00237DD9" w:rsidRPr="00237DD9" w:rsidRDefault="00237DD9" w:rsidP="00237DD9">
      <w:pPr>
        <w:rPr>
          <w:rFonts w:ascii="Arial" w:hAnsi="Arial" w:cs="Arial"/>
        </w:rPr>
      </w:pPr>
    </w:p>
    <w:p w14:paraId="3440FAA9" w14:textId="77777777" w:rsidR="00237DD9" w:rsidRPr="00237DD9" w:rsidRDefault="00237DD9" w:rsidP="00237DD9">
      <w:pPr>
        <w:rPr>
          <w:rFonts w:ascii="Arial" w:hAnsi="Arial" w:cs="Arial"/>
        </w:rPr>
      </w:pPr>
    </w:p>
    <w:p w14:paraId="271EBF25" w14:textId="77777777" w:rsidR="00237DD9" w:rsidRPr="00237DD9" w:rsidRDefault="00237DD9" w:rsidP="00237DD9">
      <w:pPr>
        <w:rPr>
          <w:rFonts w:ascii="Arial" w:hAnsi="Arial" w:cs="Arial"/>
        </w:rPr>
      </w:pPr>
    </w:p>
    <w:p w14:paraId="142263E7" w14:textId="77777777" w:rsidR="00237DD9" w:rsidRPr="00237DD9" w:rsidRDefault="00237DD9" w:rsidP="00237DD9">
      <w:pPr>
        <w:rPr>
          <w:rFonts w:ascii="Arial" w:hAnsi="Arial" w:cs="Arial"/>
        </w:rPr>
      </w:pPr>
    </w:p>
    <w:p w14:paraId="1406B2B9" w14:textId="77777777" w:rsidR="00237DD9" w:rsidRPr="00237DD9" w:rsidRDefault="00237DD9" w:rsidP="00237DD9">
      <w:pPr>
        <w:rPr>
          <w:rFonts w:ascii="Arial" w:hAnsi="Arial" w:cs="Arial"/>
        </w:rPr>
      </w:pPr>
    </w:p>
    <w:p w14:paraId="634EDF0C" w14:textId="77777777" w:rsidR="00237DD9" w:rsidRDefault="00237DD9" w:rsidP="00237DD9">
      <w:pPr>
        <w:rPr>
          <w:rFonts w:ascii="Arial" w:hAnsi="Arial" w:cs="Arial"/>
          <w:b/>
          <w:color w:val="808080"/>
          <w:sz w:val="44"/>
        </w:rPr>
      </w:pPr>
    </w:p>
    <w:p w14:paraId="3169D1E4" w14:textId="77777777" w:rsidR="00237DD9" w:rsidRPr="00237DD9" w:rsidRDefault="00237DD9" w:rsidP="00237DD9">
      <w:pPr>
        <w:rPr>
          <w:rFonts w:ascii="Arial" w:hAnsi="Arial" w:cs="Arial"/>
        </w:rPr>
      </w:pPr>
    </w:p>
    <w:p w14:paraId="4BEAF032" w14:textId="77777777" w:rsidR="00237DD9" w:rsidRPr="00237DD9" w:rsidRDefault="00237DD9" w:rsidP="00237DD9">
      <w:pPr>
        <w:rPr>
          <w:rFonts w:ascii="Arial" w:hAnsi="Arial" w:cs="Arial"/>
        </w:rPr>
      </w:pPr>
    </w:p>
    <w:p w14:paraId="1549DE7C" w14:textId="7AAA74F9" w:rsidR="00237DD9" w:rsidRPr="00237DD9" w:rsidRDefault="00237DD9" w:rsidP="00237DD9">
      <w:pPr>
        <w:rPr>
          <w:rFonts w:ascii="Arial" w:hAnsi="Arial" w:cs="Arial"/>
        </w:rPr>
      </w:pPr>
    </w:p>
    <w:p w14:paraId="00186E0F" w14:textId="421132BA" w:rsidR="00237DD9" w:rsidRDefault="00237DD9" w:rsidP="00237DD9">
      <w:pPr>
        <w:rPr>
          <w:rFonts w:ascii="Arial" w:hAnsi="Arial" w:cs="Arial"/>
          <w:b/>
          <w:color w:val="808080"/>
          <w:sz w:val="44"/>
        </w:rPr>
      </w:pPr>
    </w:p>
    <w:p w14:paraId="28D3EFD9" w14:textId="77777777" w:rsidR="00237DD9" w:rsidRPr="00237DD9" w:rsidRDefault="00237DD9" w:rsidP="00237DD9">
      <w:pPr>
        <w:rPr>
          <w:rFonts w:ascii="Arial" w:hAnsi="Arial" w:cs="Arial"/>
        </w:rPr>
      </w:pPr>
    </w:p>
    <w:p w14:paraId="533CBCCF" w14:textId="77777777" w:rsidR="00237DD9" w:rsidRPr="00237DD9" w:rsidRDefault="00237DD9" w:rsidP="00237DD9">
      <w:pPr>
        <w:rPr>
          <w:rFonts w:ascii="Arial" w:hAnsi="Arial" w:cs="Arial"/>
        </w:rPr>
      </w:pPr>
    </w:p>
    <w:p w14:paraId="618495F1" w14:textId="77777777" w:rsidR="00237DD9" w:rsidRDefault="00237DD9" w:rsidP="00237DD9">
      <w:pPr>
        <w:rPr>
          <w:rFonts w:ascii="Arial" w:hAnsi="Arial" w:cs="Arial"/>
        </w:rPr>
      </w:pPr>
    </w:p>
    <w:p w14:paraId="63FC08B3" w14:textId="77777777" w:rsidR="007606D6" w:rsidRPr="007606D6" w:rsidRDefault="007606D6" w:rsidP="007606D6">
      <w:pPr>
        <w:rPr>
          <w:rFonts w:ascii="Arial" w:hAnsi="Arial" w:cs="Arial"/>
        </w:rPr>
      </w:pPr>
    </w:p>
    <w:p w14:paraId="675155AA" w14:textId="2D03E2CE" w:rsidR="007606D6" w:rsidRPr="007606D6" w:rsidRDefault="007606D6" w:rsidP="0010292D">
      <w:pPr>
        <w:rPr>
          <w:rFonts w:ascii="Arial" w:hAnsi="Arial" w:cs="Arial"/>
        </w:rPr>
      </w:pPr>
      <w:r>
        <w:rPr>
          <w:rFonts w:ascii="Arial" w:hAnsi="Arial" w:cs="Arial"/>
        </w:rPr>
        <w:tab/>
      </w:r>
      <w:r>
        <w:rPr>
          <w:rFonts w:ascii="Arial" w:hAnsi="Arial" w:cs="Arial"/>
        </w:rPr>
        <w:tab/>
      </w:r>
      <w:r w:rsidR="00225C64">
        <w:rPr>
          <w:rFonts w:ascii="Arial" w:hAnsi="Arial" w:cs="Arial"/>
        </w:rPr>
        <w:tab/>
      </w:r>
      <w:r w:rsidR="00225C64">
        <w:rPr>
          <w:rFonts w:ascii="Arial" w:hAnsi="Arial" w:cs="Arial"/>
        </w:rPr>
        <w:tab/>
      </w:r>
    </w:p>
    <w:p w14:paraId="0947E049" w14:textId="3650393E" w:rsidR="00A00029" w:rsidRDefault="00A00029">
      <w:pPr>
        <w:rPr>
          <w:rFonts w:ascii="Arial" w:hAnsi="Arial" w:cs="Arial"/>
        </w:rPr>
        <w:sectPr w:rsidR="00A00029" w:rsidSect="00506CDA">
          <w:headerReference w:type="default" r:id="rId11"/>
          <w:footerReference w:type="default" r:id="rId12"/>
          <w:pgSz w:w="11906" w:h="16838"/>
          <w:pgMar w:top="993" w:right="1440" w:bottom="993" w:left="1440" w:header="708" w:footer="708" w:gutter="0"/>
          <w:pgNumType w:start="0"/>
          <w:cols w:space="708"/>
          <w:docGrid w:linePitch="360"/>
        </w:sectPr>
      </w:pPr>
    </w:p>
    <w:p w14:paraId="11047EDE" w14:textId="449AFF7B" w:rsidR="004E140D" w:rsidRDefault="004E140D" w:rsidP="004E140D">
      <w:pPr>
        <w:rPr>
          <w:rFonts w:ascii="Arial" w:hAnsi="Arial" w:cs="Arial"/>
          <w:b/>
          <w:u w:val="single"/>
        </w:rPr>
      </w:pPr>
    </w:p>
    <w:p w14:paraId="433C75B5" w14:textId="08B0E3B3" w:rsidR="00672DC8" w:rsidRDefault="00672DC8">
      <w:pPr>
        <w:ind w:left="720"/>
        <w:rPr>
          <w:rFonts w:asciiTheme="majorHAnsi" w:eastAsiaTheme="majorEastAsia" w:hAnsiTheme="majorHAnsi" w:cstheme="majorBidi"/>
          <w:spacing w:val="-10"/>
          <w:kern w:val="28"/>
          <w:sz w:val="56"/>
          <w:szCs w:val="56"/>
        </w:rPr>
      </w:pPr>
    </w:p>
    <w:p w14:paraId="0BABFCDE" w14:textId="700257D1" w:rsidR="00D835DA" w:rsidRDefault="00130357" w:rsidP="00130357">
      <w:pPr>
        <w:pStyle w:val="Title"/>
      </w:pPr>
      <w:r>
        <w:t>Companies Governance Handbook</w:t>
      </w:r>
    </w:p>
    <w:p w14:paraId="60109176" w14:textId="77777777" w:rsidR="00130357" w:rsidRDefault="00130357" w:rsidP="00130357"/>
    <w:p w14:paraId="76A93A46" w14:textId="77777777" w:rsidR="001542D1" w:rsidRPr="001542D1" w:rsidRDefault="001542D1" w:rsidP="00130357">
      <w:pPr>
        <w:rPr>
          <w:sz w:val="32"/>
          <w:szCs w:val="32"/>
        </w:rPr>
      </w:pPr>
      <w:r w:rsidRPr="001542D1">
        <w:rPr>
          <w:sz w:val="32"/>
          <w:szCs w:val="32"/>
        </w:rPr>
        <w:t>Introduction</w:t>
      </w:r>
    </w:p>
    <w:p w14:paraId="552D8A89" w14:textId="24EFEDA8" w:rsidR="00FB66DB" w:rsidRDefault="008328BA" w:rsidP="00FB66DB">
      <w:pPr>
        <w:rPr>
          <w:sz w:val="24"/>
          <w:szCs w:val="24"/>
        </w:rPr>
      </w:pPr>
      <w:r>
        <w:rPr>
          <w:sz w:val="24"/>
          <w:szCs w:val="24"/>
        </w:rPr>
        <w:t xml:space="preserve">This </w:t>
      </w:r>
      <w:r w:rsidR="00A50688">
        <w:rPr>
          <w:sz w:val="24"/>
          <w:szCs w:val="24"/>
        </w:rPr>
        <w:t>handbook</w:t>
      </w:r>
      <w:r>
        <w:rPr>
          <w:sz w:val="24"/>
          <w:szCs w:val="24"/>
        </w:rPr>
        <w:t xml:space="preserve"> is </w:t>
      </w:r>
      <w:r w:rsidR="00A50688">
        <w:rPr>
          <w:sz w:val="24"/>
          <w:szCs w:val="24"/>
        </w:rPr>
        <w:t xml:space="preserve">owned by the Director </w:t>
      </w:r>
      <w:r w:rsidR="0084514F" w:rsidRPr="0084514F">
        <w:rPr>
          <w:sz w:val="24"/>
          <w:szCs w:val="24"/>
        </w:rPr>
        <w:t xml:space="preserve">of Commercial and Procurement </w:t>
      </w:r>
      <w:r w:rsidR="00A50688">
        <w:rPr>
          <w:sz w:val="24"/>
          <w:szCs w:val="24"/>
        </w:rPr>
        <w:t xml:space="preserve">who is responsible for keeping </w:t>
      </w:r>
      <w:r w:rsidR="00452B58">
        <w:rPr>
          <w:sz w:val="24"/>
          <w:szCs w:val="24"/>
        </w:rPr>
        <w:t>it</w:t>
      </w:r>
      <w:r w:rsidR="00A50688">
        <w:rPr>
          <w:sz w:val="24"/>
          <w:szCs w:val="24"/>
        </w:rPr>
        <w:t xml:space="preserve"> up to date, relevant and accessible</w:t>
      </w:r>
      <w:r w:rsidR="00FB66DB">
        <w:rPr>
          <w:sz w:val="24"/>
          <w:szCs w:val="24"/>
        </w:rPr>
        <w:t xml:space="preserve"> and for arranging relevant training for those involved in working with our companies.</w:t>
      </w:r>
    </w:p>
    <w:p w14:paraId="2F106D76" w14:textId="48E30AE2" w:rsidR="003751F8" w:rsidRDefault="001542D1" w:rsidP="001542D1">
      <w:pPr>
        <w:rPr>
          <w:sz w:val="24"/>
          <w:szCs w:val="24"/>
        </w:rPr>
      </w:pPr>
      <w:r w:rsidRPr="0067095B">
        <w:rPr>
          <w:sz w:val="24"/>
          <w:szCs w:val="24"/>
        </w:rPr>
        <w:t xml:space="preserve">The purpose of this handbook is to act as a practical guide for </w:t>
      </w:r>
      <w:r w:rsidR="00DE74DA" w:rsidRPr="00DE74DA">
        <w:rPr>
          <w:sz w:val="24"/>
          <w:szCs w:val="24"/>
        </w:rPr>
        <w:t xml:space="preserve">Nottingham City Council </w:t>
      </w:r>
      <w:r w:rsidR="00DE74DA">
        <w:rPr>
          <w:sz w:val="24"/>
          <w:szCs w:val="24"/>
        </w:rPr>
        <w:t>(</w:t>
      </w:r>
      <w:r w:rsidRPr="0067095B">
        <w:rPr>
          <w:sz w:val="24"/>
          <w:szCs w:val="24"/>
        </w:rPr>
        <w:t>NCC</w:t>
      </w:r>
      <w:r w:rsidR="00DE74DA">
        <w:rPr>
          <w:sz w:val="24"/>
          <w:szCs w:val="24"/>
        </w:rPr>
        <w:t>)</w:t>
      </w:r>
      <w:r w:rsidRPr="0067095B">
        <w:rPr>
          <w:sz w:val="24"/>
          <w:szCs w:val="24"/>
        </w:rPr>
        <w:t xml:space="preserve"> members and </w:t>
      </w:r>
      <w:r w:rsidR="00221D3E">
        <w:rPr>
          <w:sz w:val="24"/>
          <w:szCs w:val="24"/>
        </w:rPr>
        <w:t>officers</w:t>
      </w:r>
      <w:r w:rsidRPr="0067095B">
        <w:rPr>
          <w:sz w:val="24"/>
          <w:szCs w:val="24"/>
        </w:rPr>
        <w:t>, and staff and board members of entities</w:t>
      </w:r>
      <w:r w:rsidR="00FD7E95">
        <w:rPr>
          <w:sz w:val="24"/>
          <w:szCs w:val="24"/>
        </w:rPr>
        <w:t xml:space="preserve"> in which the </w:t>
      </w:r>
      <w:r w:rsidR="00382FF7">
        <w:rPr>
          <w:sz w:val="24"/>
          <w:szCs w:val="24"/>
        </w:rPr>
        <w:t xml:space="preserve">Council </w:t>
      </w:r>
      <w:r w:rsidR="00514181">
        <w:rPr>
          <w:sz w:val="24"/>
          <w:szCs w:val="24"/>
        </w:rPr>
        <w:t xml:space="preserve">have a </w:t>
      </w:r>
      <w:r w:rsidR="008725BB">
        <w:rPr>
          <w:sz w:val="24"/>
          <w:szCs w:val="24"/>
        </w:rPr>
        <w:t xml:space="preserve">controlling </w:t>
      </w:r>
      <w:r w:rsidR="00514181">
        <w:rPr>
          <w:sz w:val="24"/>
          <w:szCs w:val="24"/>
        </w:rPr>
        <w:t>interest,</w:t>
      </w:r>
      <w:r w:rsidRPr="0067095B">
        <w:rPr>
          <w:sz w:val="24"/>
          <w:szCs w:val="24"/>
        </w:rPr>
        <w:t xml:space="preserve"> in their dealings with each other and with the important business that is conducted</w:t>
      </w:r>
      <w:r w:rsidR="00921A4E">
        <w:rPr>
          <w:sz w:val="24"/>
          <w:szCs w:val="24"/>
        </w:rPr>
        <w:t xml:space="preserve"> by them</w:t>
      </w:r>
      <w:r w:rsidRPr="0067095B">
        <w:rPr>
          <w:sz w:val="24"/>
          <w:szCs w:val="24"/>
        </w:rPr>
        <w:t xml:space="preserve">. </w:t>
      </w:r>
      <w:r w:rsidR="00DA5FF2">
        <w:rPr>
          <w:sz w:val="24"/>
          <w:szCs w:val="24"/>
        </w:rPr>
        <w:t>A</w:t>
      </w:r>
      <w:r w:rsidR="00A4059D">
        <w:rPr>
          <w:sz w:val="24"/>
          <w:szCs w:val="24"/>
        </w:rPr>
        <w:t xml:space="preserve">spects </w:t>
      </w:r>
      <w:r w:rsidR="00804B4E">
        <w:rPr>
          <w:sz w:val="24"/>
          <w:szCs w:val="24"/>
        </w:rPr>
        <w:t xml:space="preserve">of this handbook </w:t>
      </w:r>
      <w:r w:rsidR="001A3B05">
        <w:rPr>
          <w:sz w:val="24"/>
          <w:szCs w:val="24"/>
        </w:rPr>
        <w:t xml:space="preserve">may </w:t>
      </w:r>
      <w:r w:rsidR="00A57BBA">
        <w:rPr>
          <w:sz w:val="24"/>
          <w:szCs w:val="24"/>
        </w:rPr>
        <w:t xml:space="preserve">also </w:t>
      </w:r>
      <w:r w:rsidR="00D21D83">
        <w:rPr>
          <w:sz w:val="24"/>
          <w:szCs w:val="24"/>
        </w:rPr>
        <w:t xml:space="preserve">apply </w:t>
      </w:r>
      <w:r w:rsidR="00804B4E">
        <w:rPr>
          <w:sz w:val="24"/>
          <w:szCs w:val="24"/>
        </w:rPr>
        <w:t>to</w:t>
      </w:r>
      <w:r w:rsidR="003751F8">
        <w:rPr>
          <w:sz w:val="24"/>
          <w:szCs w:val="24"/>
        </w:rPr>
        <w:t xml:space="preserve"> the following</w:t>
      </w:r>
      <w:r w:rsidR="001F0307">
        <w:rPr>
          <w:sz w:val="24"/>
          <w:szCs w:val="24"/>
        </w:rPr>
        <w:t xml:space="preserve"> </w:t>
      </w:r>
      <w:r w:rsidR="00A57BBA">
        <w:rPr>
          <w:sz w:val="24"/>
          <w:szCs w:val="24"/>
        </w:rPr>
        <w:t xml:space="preserve">entities, </w:t>
      </w:r>
      <w:r w:rsidR="00AD779B">
        <w:rPr>
          <w:sz w:val="24"/>
          <w:szCs w:val="24"/>
        </w:rPr>
        <w:t>depending</w:t>
      </w:r>
      <w:r w:rsidR="008937DC">
        <w:rPr>
          <w:sz w:val="24"/>
          <w:szCs w:val="24"/>
        </w:rPr>
        <w:t xml:space="preserve"> on</w:t>
      </w:r>
      <w:r w:rsidR="00AD779B">
        <w:rPr>
          <w:sz w:val="24"/>
          <w:szCs w:val="24"/>
        </w:rPr>
        <w:t xml:space="preserve"> </w:t>
      </w:r>
      <w:r w:rsidR="00122EFA">
        <w:rPr>
          <w:sz w:val="24"/>
          <w:szCs w:val="24"/>
        </w:rPr>
        <w:t xml:space="preserve">the nature of </w:t>
      </w:r>
      <w:r w:rsidR="00670C92" w:rsidRPr="00670C92">
        <w:rPr>
          <w:sz w:val="24"/>
          <w:szCs w:val="24"/>
        </w:rPr>
        <w:t xml:space="preserve">the </w:t>
      </w:r>
      <w:r w:rsidR="00122EFA">
        <w:rPr>
          <w:sz w:val="24"/>
          <w:szCs w:val="24"/>
        </w:rPr>
        <w:t xml:space="preserve">Council’s </w:t>
      </w:r>
      <w:r w:rsidR="00670C92" w:rsidRPr="00670C92">
        <w:rPr>
          <w:sz w:val="24"/>
          <w:szCs w:val="24"/>
        </w:rPr>
        <w:t>interest in the</w:t>
      </w:r>
      <w:r w:rsidR="00122EFA">
        <w:rPr>
          <w:sz w:val="24"/>
          <w:szCs w:val="24"/>
        </w:rPr>
        <w:t>m</w:t>
      </w:r>
      <w:r w:rsidR="003751F8">
        <w:rPr>
          <w:sz w:val="24"/>
          <w:szCs w:val="24"/>
        </w:rPr>
        <w:t>:</w:t>
      </w:r>
    </w:p>
    <w:p w14:paraId="4F289464" w14:textId="39F818B7" w:rsidR="001542D1" w:rsidRDefault="00804B4E" w:rsidP="003751F8">
      <w:pPr>
        <w:pStyle w:val="ListParagraph"/>
        <w:numPr>
          <w:ilvl w:val="0"/>
          <w:numId w:val="28"/>
        </w:numPr>
        <w:rPr>
          <w:sz w:val="24"/>
          <w:szCs w:val="24"/>
        </w:rPr>
      </w:pPr>
      <w:r w:rsidRPr="003751F8">
        <w:rPr>
          <w:sz w:val="24"/>
          <w:szCs w:val="24"/>
        </w:rPr>
        <w:t xml:space="preserve">entities in which the </w:t>
      </w:r>
      <w:r w:rsidR="00382FF7">
        <w:rPr>
          <w:sz w:val="24"/>
          <w:szCs w:val="24"/>
        </w:rPr>
        <w:t>C</w:t>
      </w:r>
      <w:r w:rsidR="00382FF7" w:rsidRPr="003751F8">
        <w:rPr>
          <w:sz w:val="24"/>
          <w:szCs w:val="24"/>
        </w:rPr>
        <w:t xml:space="preserve">ouncil </w:t>
      </w:r>
      <w:r w:rsidRPr="003751F8">
        <w:rPr>
          <w:sz w:val="24"/>
          <w:szCs w:val="24"/>
        </w:rPr>
        <w:t xml:space="preserve">has </w:t>
      </w:r>
      <w:r w:rsidR="005613F5">
        <w:rPr>
          <w:sz w:val="24"/>
          <w:szCs w:val="24"/>
        </w:rPr>
        <w:t>ownership</w:t>
      </w:r>
    </w:p>
    <w:p w14:paraId="443C3078" w14:textId="0557275B" w:rsidR="003751F8" w:rsidRDefault="003751F8" w:rsidP="003751F8">
      <w:pPr>
        <w:pStyle w:val="ListParagraph"/>
        <w:numPr>
          <w:ilvl w:val="0"/>
          <w:numId w:val="28"/>
        </w:numPr>
        <w:rPr>
          <w:sz w:val="24"/>
          <w:szCs w:val="24"/>
        </w:rPr>
      </w:pPr>
      <w:r>
        <w:rPr>
          <w:sz w:val="24"/>
          <w:szCs w:val="24"/>
        </w:rPr>
        <w:t xml:space="preserve">entities to which the </w:t>
      </w:r>
      <w:r w:rsidR="00382FF7">
        <w:rPr>
          <w:sz w:val="24"/>
          <w:szCs w:val="24"/>
        </w:rPr>
        <w:t xml:space="preserve">Council </w:t>
      </w:r>
      <w:r>
        <w:rPr>
          <w:sz w:val="24"/>
          <w:szCs w:val="24"/>
        </w:rPr>
        <w:t xml:space="preserve">can appoint a </w:t>
      </w:r>
      <w:r w:rsidR="00904154" w:rsidRPr="00904154">
        <w:rPr>
          <w:sz w:val="24"/>
          <w:szCs w:val="24"/>
        </w:rPr>
        <w:t>representative</w:t>
      </w:r>
    </w:p>
    <w:p w14:paraId="73FD1EFD" w14:textId="015B57AA" w:rsidR="003751F8" w:rsidRPr="003751F8" w:rsidRDefault="00756E97" w:rsidP="003751F8">
      <w:pPr>
        <w:pStyle w:val="ListParagraph"/>
        <w:numPr>
          <w:ilvl w:val="0"/>
          <w:numId w:val="28"/>
        </w:numPr>
        <w:rPr>
          <w:sz w:val="24"/>
          <w:szCs w:val="24"/>
        </w:rPr>
      </w:pPr>
      <w:r>
        <w:rPr>
          <w:sz w:val="24"/>
          <w:szCs w:val="24"/>
        </w:rPr>
        <w:t>entities</w:t>
      </w:r>
      <w:r w:rsidR="007C0C01">
        <w:rPr>
          <w:sz w:val="24"/>
          <w:szCs w:val="24"/>
        </w:rPr>
        <w:t xml:space="preserve"> </w:t>
      </w:r>
      <w:r w:rsidR="005E2E50">
        <w:rPr>
          <w:sz w:val="24"/>
          <w:szCs w:val="24"/>
        </w:rPr>
        <w:t xml:space="preserve">with </w:t>
      </w:r>
      <w:r w:rsidR="007C0C01">
        <w:rPr>
          <w:sz w:val="24"/>
          <w:szCs w:val="24"/>
        </w:rPr>
        <w:t xml:space="preserve">which the </w:t>
      </w:r>
      <w:r w:rsidR="00382FF7">
        <w:rPr>
          <w:sz w:val="24"/>
          <w:szCs w:val="24"/>
        </w:rPr>
        <w:t>C</w:t>
      </w:r>
      <w:r w:rsidR="007C0C01">
        <w:rPr>
          <w:sz w:val="24"/>
          <w:szCs w:val="24"/>
        </w:rPr>
        <w:t xml:space="preserve">ouncil </w:t>
      </w:r>
      <w:r w:rsidR="009742B4">
        <w:rPr>
          <w:sz w:val="24"/>
          <w:szCs w:val="24"/>
        </w:rPr>
        <w:t xml:space="preserve">has </w:t>
      </w:r>
      <w:r w:rsidR="007C0C01" w:rsidRPr="007C0C01">
        <w:rPr>
          <w:sz w:val="24"/>
          <w:szCs w:val="24"/>
        </w:rPr>
        <w:t xml:space="preserve">a strong association </w:t>
      </w:r>
      <w:r w:rsidR="00A96E45" w:rsidRPr="007C0C01">
        <w:rPr>
          <w:sz w:val="24"/>
          <w:szCs w:val="24"/>
        </w:rPr>
        <w:t>e.g</w:t>
      </w:r>
      <w:r w:rsidR="00A96E45">
        <w:rPr>
          <w:sz w:val="24"/>
          <w:szCs w:val="24"/>
        </w:rPr>
        <w:t>.,</w:t>
      </w:r>
      <w:r w:rsidR="007C0C01" w:rsidRPr="007C0C01">
        <w:rPr>
          <w:sz w:val="24"/>
          <w:szCs w:val="24"/>
        </w:rPr>
        <w:t xml:space="preserve"> provision of grants</w:t>
      </w:r>
    </w:p>
    <w:p w14:paraId="62D1AC5F" w14:textId="0FA165AB" w:rsidR="00130357" w:rsidRPr="0067095B" w:rsidRDefault="00130357" w:rsidP="00130357">
      <w:pPr>
        <w:rPr>
          <w:sz w:val="24"/>
          <w:szCs w:val="24"/>
        </w:rPr>
      </w:pPr>
      <w:r w:rsidRPr="0067095B">
        <w:rPr>
          <w:sz w:val="24"/>
          <w:szCs w:val="24"/>
        </w:rPr>
        <w:t>The governance</w:t>
      </w:r>
      <w:r w:rsidR="00FB66DB">
        <w:rPr>
          <w:sz w:val="24"/>
          <w:szCs w:val="24"/>
        </w:rPr>
        <w:t>,</w:t>
      </w:r>
      <w:r w:rsidRPr="0067095B">
        <w:rPr>
          <w:sz w:val="24"/>
          <w:szCs w:val="24"/>
        </w:rPr>
        <w:t xml:space="preserve"> structure and processes take account of the latest thinking in local government</w:t>
      </w:r>
      <w:r w:rsidR="00FB66DB">
        <w:rPr>
          <w:sz w:val="24"/>
          <w:szCs w:val="24"/>
        </w:rPr>
        <w:t xml:space="preserve"> and in </w:t>
      </w:r>
      <w:r w:rsidR="00FB66DB" w:rsidRPr="0067095B">
        <w:rPr>
          <w:sz w:val="24"/>
          <w:szCs w:val="24"/>
        </w:rPr>
        <w:t>particular,</w:t>
      </w:r>
      <w:r w:rsidRPr="0067095B">
        <w:rPr>
          <w:sz w:val="24"/>
          <w:szCs w:val="24"/>
        </w:rPr>
        <w:t xml:space="preserve"> the </w:t>
      </w:r>
      <w:r w:rsidR="004109DD">
        <w:rPr>
          <w:sz w:val="24"/>
          <w:szCs w:val="24"/>
        </w:rPr>
        <w:t>L</w:t>
      </w:r>
      <w:r w:rsidR="004109DD" w:rsidRPr="0067095B">
        <w:rPr>
          <w:sz w:val="24"/>
          <w:szCs w:val="24"/>
        </w:rPr>
        <w:t xml:space="preserve">awyers </w:t>
      </w:r>
      <w:r w:rsidRPr="0067095B">
        <w:rPr>
          <w:sz w:val="24"/>
          <w:szCs w:val="24"/>
        </w:rPr>
        <w:t xml:space="preserve">in Local Government </w:t>
      </w:r>
      <w:r w:rsidR="00AF428B">
        <w:rPr>
          <w:sz w:val="24"/>
          <w:szCs w:val="24"/>
        </w:rPr>
        <w:t xml:space="preserve">(LLG) </w:t>
      </w:r>
      <w:r w:rsidR="00AF428B" w:rsidRPr="0067095B">
        <w:rPr>
          <w:sz w:val="24"/>
          <w:szCs w:val="24"/>
        </w:rPr>
        <w:t>the Governance of Council Interests in Companies</w:t>
      </w:r>
      <w:r w:rsidR="00AF428B">
        <w:rPr>
          <w:sz w:val="24"/>
          <w:szCs w:val="24"/>
        </w:rPr>
        <w:t xml:space="preserve"> </w:t>
      </w:r>
      <w:r w:rsidR="00AF428B" w:rsidRPr="007D020A">
        <w:rPr>
          <w:sz w:val="24"/>
          <w:szCs w:val="24"/>
        </w:rPr>
        <w:t>–</w:t>
      </w:r>
      <w:r w:rsidR="00AF428B" w:rsidRPr="0067095B">
        <w:rPr>
          <w:sz w:val="24"/>
          <w:szCs w:val="24"/>
        </w:rPr>
        <w:t xml:space="preserve"> </w:t>
      </w:r>
      <w:r w:rsidR="00AF428B">
        <w:rPr>
          <w:sz w:val="24"/>
          <w:szCs w:val="24"/>
        </w:rPr>
        <w:t>C</w:t>
      </w:r>
      <w:r w:rsidR="00AF428B" w:rsidRPr="0067095B">
        <w:rPr>
          <w:sz w:val="24"/>
          <w:szCs w:val="24"/>
        </w:rPr>
        <w:t xml:space="preserve">ode </w:t>
      </w:r>
      <w:r w:rsidRPr="0067095B">
        <w:rPr>
          <w:sz w:val="24"/>
          <w:szCs w:val="24"/>
        </w:rPr>
        <w:t xml:space="preserve">ode of </w:t>
      </w:r>
      <w:r w:rsidR="00FE777E">
        <w:rPr>
          <w:sz w:val="24"/>
          <w:szCs w:val="24"/>
        </w:rPr>
        <w:t>P</w:t>
      </w:r>
      <w:r w:rsidR="00FE777E" w:rsidRPr="0067095B">
        <w:rPr>
          <w:sz w:val="24"/>
          <w:szCs w:val="24"/>
        </w:rPr>
        <w:t>ractice</w:t>
      </w:r>
      <w:r w:rsidRPr="0067095B">
        <w:rPr>
          <w:sz w:val="24"/>
          <w:szCs w:val="24"/>
        </w:rPr>
        <w:t xml:space="preserve">, and </w:t>
      </w:r>
      <w:r w:rsidR="00EC3B15">
        <w:rPr>
          <w:sz w:val="24"/>
          <w:szCs w:val="24"/>
        </w:rPr>
        <w:t>t</w:t>
      </w:r>
      <w:r w:rsidR="00EC3B15" w:rsidRPr="00EC3B15">
        <w:rPr>
          <w:sz w:val="24"/>
          <w:szCs w:val="24"/>
        </w:rPr>
        <w:t>he Chartered Institute of Public Finance and Accountancy (</w:t>
      </w:r>
      <w:r w:rsidRPr="0067095B">
        <w:rPr>
          <w:sz w:val="24"/>
          <w:szCs w:val="24"/>
        </w:rPr>
        <w:t>CIPFA</w:t>
      </w:r>
      <w:r w:rsidR="003B44DA">
        <w:rPr>
          <w:sz w:val="24"/>
          <w:szCs w:val="24"/>
        </w:rPr>
        <w:t>)</w:t>
      </w:r>
      <w:r w:rsidRPr="0067095B">
        <w:rPr>
          <w:sz w:val="24"/>
          <w:szCs w:val="24"/>
        </w:rPr>
        <w:t xml:space="preserve">’s </w:t>
      </w:r>
      <w:r w:rsidR="00FF3D0B">
        <w:rPr>
          <w:sz w:val="24"/>
          <w:szCs w:val="24"/>
        </w:rPr>
        <w:t xml:space="preserve">guidance document produced for the </w:t>
      </w:r>
      <w:r w:rsidR="0017225E">
        <w:rPr>
          <w:sz w:val="24"/>
          <w:szCs w:val="24"/>
        </w:rPr>
        <w:t>Council</w:t>
      </w:r>
      <w:r w:rsidRPr="0067095B">
        <w:rPr>
          <w:sz w:val="24"/>
          <w:szCs w:val="24"/>
        </w:rPr>
        <w:t>.</w:t>
      </w:r>
      <w:r w:rsidR="00DE1EEE">
        <w:rPr>
          <w:sz w:val="24"/>
          <w:szCs w:val="24"/>
        </w:rPr>
        <w:t xml:space="preserve"> </w:t>
      </w:r>
      <w:r w:rsidR="00F470F4">
        <w:rPr>
          <w:sz w:val="24"/>
          <w:szCs w:val="24"/>
        </w:rPr>
        <w:t>The principle of “comply or explain” is expected in relation to following the requirements of this handbook. That is to say</w:t>
      </w:r>
      <w:r w:rsidR="00D46910">
        <w:rPr>
          <w:sz w:val="24"/>
          <w:szCs w:val="24"/>
        </w:rPr>
        <w:t xml:space="preserve">, compliance with the requirements </w:t>
      </w:r>
      <w:r w:rsidR="00FD381A">
        <w:rPr>
          <w:sz w:val="24"/>
          <w:szCs w:val="24"/>
        </w:rPr>
        <w:t xml:space="preserve">contained here is </w:t>
      </w:r>
      <w:r w:rsidR="00FB66DB">
        <w:rPr>
          <w:sz w:val="24"/>
          <w:szCs w:val="24"/>
        </w:rPr>
        <w:t>mandated</w:t>
      </w:r>
      <w:r w:rsidR="00FD381A">
        <w:rPr>
          <w:sz w:val="24"/>
          <w:szCs w:val="24"/>
        </w:rPr>
        <w:t>, unless</w:t>
      </w:r>
      <w:r w:rsidR="00D46910">
        <w:rPr>
          <w:sz w:val="24"/>
          <w:szCs w:val="24"/>
        </w:rPr>
        <w:t xml:space="preserve"> there is a good, </w:t>
      </w:r>
      <w:r w:rsidR="00FD381A">
        <w:rPr>
          <w:sz w:val="24"/>
          <w:szCs w:val="24"/>
        </w:rPr>
        <w:t>well-argued</w:t>
      </w:r>
      <w:r w:rsidR="00D46910">
        <w:rPr>
          <w:sz w:val="24"/>
          <w:szCs w:val="24"/>
        </w:rPr>
        <w:t xml:space="preserve"> </w:t>
      </w:r>
      <w:r w:rsidR="00FB66DB">
        <w:rPr>
          <w:sz w:val="24"/>
          <w:szCs w:val="24"/>
        </w:rPr>
        <w:t xml:space="preserve">and documented </w:t>
      </w:r>
      <w:r w:rsidR="00D46910">
        <w:rPr>
          <w:sz w:val="24"/>
          <w:szCs w:val="24"/>
        </w:rPr>
        <w:t>reason for</w:t>
      </w:r>
      <w:r w:rsidR="00910761">
        <w:rPr>
          <w:sz w:val="24"/>
          <w:szCs w:val="24"/>
        </w:rPr>
        <w:t xml:space="preserve"> adopting a different approac</w:t>
      </w:r>
      <w:r w:rsidR="00704FB4">
        <w:rPr>
          <w:sz w:val="24"/>
          <w:szCs w:val="24"/>
        </w:rPr>
        <w:t>h</w:t>
      </w:r>
      <w:r w:rsidR="00FB66DB">
        <w:rPr>
          <w:sz w:val="24"/>
          <w:szCs w:val="24"/>
        </w:rPr>
        <w:t>, agreed with the Council’s S151 Officer and Monitoring Officer</w:t>
      </w:r>
      <w:r w:rsidR="00910761">
        <w:rPr>
          <w:sz w:val="24"/>
          <w:szCs w:val="24"/>
        </w:rPr>
        <w:t xml:space="preserve">. </w:t>
      </w:r>
      <w:r w:rsidR="00704FB4">
        <w:rPr>
          <w:sz w:val="24"/>
          <w:szCs w:val="24"/>
        </w:rPr>
        <w:t>Constitutional and legal requirements must still be followed</w:t>
      </w:r>
      <w:r w:rsidR="00055603">
        <w:rPr>
          <w:sz w:val="24"/>
          <w:szCs w:val="24"/>
        </w:rPr>
        <w:t>, however</w:t>
      </w:r>
      <w:r w:rsidR="00704FB4">
        <w:rPr>
          <w:sz w:val="24"/>
          <w:szCs w:val="24"/>
        </w:rPr>
        <w:t>.</w:t>
      </w:r>
    </w:p>
    <w:p w14:paraId="20CEB5DE" w14:textId="77777777" w:rsidR="00544F49" w:rsidRDefault="005B15A0" w:rsidP="00107607">
      <w:pPr>
        <w:rPr>
          <w:sz w:val="24"/>
          <w:szCs w:val="24"/>
        </w:rPr>
      </w:pPr>
      <w:r w:rsidRPr="0067095B">
        <w:rPr>
          <w:sz w:val="24"/>
          <w:szCs w:val="24"/>
        </w:rPr>
        <w:t xml:space="preserve">At </w:t>
      </w:r>
      <w:r w:rsidR="00E82641" w:rsidRPr="0067095B">
        <w:rPr>
          <w:sz w:val="24"/>
          <w:szCs w:val="24"/>
        </w:rPr>
        <w:t>its</w:t>
      </w:r>
      <w:r w:rsidRPr="0067095B">
        <w:rPr>
          <w:sz w:val="24"/>
          <w:szCs w:val="24"/>
        </w:rPr>
        <w:t xml:space="preserve"> heart, this governance model is concerned with </w:t>
      </w:r>
      <w:r w:rsidR="0063280F">
        <w:rPr>
          <w:sz w:val="24"/>
          <w:szCs w:val="24"/>
        </w:rPr>
        <w:t>demonstrating</w:t>
      </w:r>
      <w:r w:rsidRPr="0067095B">
        <w:rPr>
          <w:sz w:val="24"/>
          <w:szCs w:val="24"/>
        </w:rPr>
        <w:t xml:space="preserve"> the transparency and accountability that is essential</w:t>
      </w:r>
      <w:r w:rsidR="0067095B" w:rsidRPr="0067095B">
        <w:rPr>
          <w:sz w:val="24"/>
          <w:szCs w:val="24"/>
        </w:rPr>
        <w:t xml:space="preserve"> for all parties to have confidence in each other and to make the best decisions in the interests of all.</w:t>
      </w:r>
    </w:p>
    <w:p w14:paraId="3523DB11" w14:textId="77777777" w:rsidR="00544F49" w:rsidRDefault="00544F49">
      <w:pPr>
        <w:ind w:left="720"/>
        <w:rPr>
          <w:sz w:val="24"/>
          <w:szCs w:val="24"/>
        </w:rPr>
      </w:pPr>
      <w:r>
        <w:rPr>
          <w:sz w:val="24"/>
          <w:szCs w:val="24"/>
        </w:rPr>
        <w:br w:type="page"/>
      </w:r>
    </w:p>
    <w:p w14:paraId="3B97F7B6" w14:textId="77777777" w:rsidR="0067095B" w:rsidRDefault="00544F49" w:rsidP="00107607">
      <w:pPr>
        <w:rPr>
          <w:b/>
          <w:bCs/>
          <w:sz w:val="24"/>
          <w:szCs w:val="24"/>
        </w:rPr>
      </w:pPr>
      <w:r w:rsidRPr="00544F49">
        <w:rPr>
          <w:b/>
          <w:bCs/>
          <w:sz w:val="24"/>
          <w:szCs w:val="24"/>
        </w:rPr>
        <w:t>Contents</w:t>
      </w:r>
    </w:p>
    <w:p w14:paraId="5006E778" w14:textId="5C5B2C1D" w:rsidR="003F5B75" w:rsidRDefault="003F5B75" w:rsidP="00107607">
      <w:pPr>
        <w:rPr>
          <w:sz w:val="24"/>
          <w:szCs w:val="24"/>
        </w:rPr>
      </w:pPr>
      <w:r w:rsidRPr="003F5B75">
        <w:rPr>
          <w:sz w:val="24"/>
          <w:szCs w:val="24"/>
        </w:rPr>
        <w:t>Governance Structure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33EAC514" w14:textId="30B83DE3" w:rsidR="003F5B75" w:rsidRDefault="00851434" w:rsidP="00107607">
      <w:pPr>
        <w:rPr>
          <w:sz w:val="24"/>
          <w:szCs w:val="24"/>
        </w:rPr>
      </w:pPr>
      <w:r>
        <w:rPr>
          <w:sz w:val="24"/>
          <w:szCs w:val="24"/>
        </w:rPr>
        <w:t>Glossary</w:t>
      </w:r>
      <w:r>
        <w:rPr>
          <w:sz w:val="24"/>
          <w:szCs w:val="24"/>
        </w:rPr>
        <w:tab/>
      </w:r>
      <w:r>
        <w:rPr>
          <w:sz w:val="24"/>
          <w:szCs w:val="24"/>
        </w:rPr>
        <w:tab/>
      </w:r>
      <w:r>
        <w:rPr>
          <w:sz w:val="24"/>
          <w:szCs w:val="24"/>
        </w:rPr>
        <w:tab/>
      </w:r>
      <w:r>
        <w:rPr>
          <w:sz w:val="24"/>
          <w:szCs w:val="24"/>
        </w:rPr>
        <w:tab/>
      </w:r>
      <w:r w:rsidR="003F5B75">
        <w:rPr>
          <w:sz w:val="24"/>
          <w:szCs w:val="24"/>
        </w:rPr>
        <w:tab/>
      </w:r>
      <w:r w:rsidR="003F5B75">
        <w:rPr>
          <w:sz w:val="24"/>
          <w:szCs w:val="24"/>
        </w:rPr>
        <w:tab/>
      </w:r>
      <w:r w:rsidR="003F5B75">
        <w:rPr>
          <w:sz w:val="24"/>
          <w:szCs w:val="24"/>
        </w:rPr>
        <w:tab/>
      </w:r>
      <w:r w:rsidR="003F5B75">
        <w:rPr>
          <w:sz w:val="24"/>
          <w:szCs w:val="24"/>
        </w:rPr>
        <w:tab/>
      </w:r>
      <w:r w:rsidR="003F5B75">
        <w:rPr>
          <w:sz w:val="24"/>
          <w:szCs w:val="24"/>
        </w:rPr>
        <w:tab/>
      </w:r>
      <w:r w:rsidR="003F5B75">
        <w:rPr>
          <w:sz w:val="24"/>
          <w:szCs w:val="24"/>
        </w:rPr>
        <w:tab/>
      </w:r>
      <w:r w:rsidR="003F5B75">
        <w:rPr>
          <w:sz w:val="24"/>
          <w:szCs w:val="24"/>
        </w:rPr>
        <w:tab/>
        <w:t>4</w:t>
      </w:r>
    </w:p>
    <w:p w14:paraId="50976BFA" w14:textId="2F90E2BD" w:rsidR="003F5B75" w:rsidRDefault="003F5B75" w:rsidP="00107607">
      <w:pPr>
        <w:rPr>
          <w:sz w:val="24"/>
          <w:szCs w:val="24"/>
        </w:rPr>
      </w:pPr>
      <w:r w:rsidRPr="003F5B75">
        <w:rPr>
          <w:sz w:val="24"/>
          <w:szCs w:val="24"/>
        </w:rPr>
        <w:t xml:space="preserve">Operating </w:t>
      </w:r>
      <w:r w:rsidR="001165D1">
        <w:rPr>
          <w:sz w:val="24"/>
          <w:szCs w:val="24"/>
        </w:rPr>
        <w:t>R</w:t>
      </w:r>
      <w:r w:rsidR="001165D1" w:rsidRPr="003F5B75">
        <w:rPr>
          <w:sz w:val="24"/>
          <w:szCs w:val="24"/>
        </w:rPr>
        <w:t xml:space="preserve">elationship </w:t>
      </w:r>
      <w:r w:rsidRPr="003F5B75">
        <w:rPr>
          <w:sz w:val="24"/>
          <w:szCs w:val="24"/>
        </w:rPr>
        <w:t>between NCC and Council Owned Entities (COEs)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51434">
        <w:rPr>
          <w:sz w:val="24"/>
          <w:szCs w:val="24"/>
        </w:rPr>
        <w:t>6</w:t>
      </w:r>
    </w:p>
    <w:p w14:paraId="5C163C3F" w14:textId="01302595" w:rsidR="00DF0DFA" w:rsidRDefault="00851434" w:rsidP="00107607">
      <w:pPr>
        <w:rPr>
          <w:sz w:val="24"/>
          <w:szCs w:val="24"/>
        </w:rPr>
      </w:pPr>
      <w:r>
        <w:rPr>
          <w:sz w:val="24"/>
          <w:szCs w:val="24"/>
        </w:rPr>
        <w:t xml:space="preserve">Governance </w:t>
      </w:r>
      <w:r w:rsidR="001165D1">
        <w:rPr>
          <w:sz w:val="24"/>
          <w:szCs w:val="24"/>
        </w:rPr>
        <w:t>Documents</w:t>
      </w:r>
      <w:r w:rsidR="00DF0DFA">
        <w:rPr>
          <w:sz w:val="24"/>
          <w:szCs w:val="24"/>
        </w:rPr>
        <w:tab/>
      </w:r>
      <w:r w:rsidR="00DF0DFA">
        <w:rPr>
          <w:sz w:val="24"/>
          <w:szCs w:val="24"/>
        </w:rPr>
        <w:tab/>
      </w:r>
      <w:r w:rsidR="00DF0DFA">
        <w:rPr>
          <w:sz w:val="24"/>
          <w:szCs w:val="24"/>
        </w:rPr>
        <w:tab/>
      </w:r>
      <w:r w:rsidR="00DF0DFA">
        <w:rPr>
          <w:sz w:val="24"/>
          <w:szCs w:val="24"/>
        </w:rPr>
        <w:tab/>
      </w:r>
      <w:r w:rsidR="00DF0DFA">
        <w:rPr>
          <w:sz w:val="24"/>
          <w:szCs w:val="24"/>
        </w:rPr>
        <w:tab/>
      </w:r>
      <w:r w:rsidR="00DF0DFA">
        <w:rPr>
          <w:sz w:val="24"/>
          <w:szCs w:val="24"/>
        </w:rPr>
        <w:tab/>
      </w:r>
      <w:r w:rsidR="00DF0DFA">
        <w:rPr>
          <w:sz w:val="24"/>
          <w:szCs w:val="24"/>
        </w:rPr>
        <w:tab/>
      </w:r>
      <w:r w:rsidR="00DF0DFA">
        <w:rPr>
          <w:sz w:val="24"/>
          <w:szCs w:val="24"/>
        </w:rPr>
        <w:tab/>
      </w:r>
      <w:r w:rsidR="00DF0DFA">
        <w:rPr>
          <w:sz w:val="24"/>
          <w:szCs w:val="24"/>
        </w:rPr>
        <w:tab/>
        <w:t>7</w:t>
      </w:r>
    </w:p>
    <w:p w14:paraId="5C122257" w14:textId="4180E767" w:rsidR="00DF0DFA" w:rsidRDefault="00DF0DFA" w:rsidP="00107607">
      <w:pPr>
        <w:rPr>
          <w:sz w:val="24"/>
          <w:szCs w:val="24"/>
        </w:rPr>
      </w:pPr>
      <w:r>
        <w:rPr>
          <w:sz w:val="24"/>
          <w:szCs w:val="24"/>
        </w:rPr>
        <w:t xml:space="preserve">Governance </w:t>
      </w:r>
      <w:r w:rsidR="001165D1">
        <w:rPr>
          <w:sz w:val="24"/>
          <w:szCs w:val="24"/>
        </w:rPr>
        <w:t>Roles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9</w:t>
      </w:r>
    </w:p>
    <w:p w14:paraId="3EBC3B32" w14:textId="165A278E" w:rsidR="00DF0DFA" w:rsidRDefault="005B541B" w:rsidP="00107607">
      <w:pPr>
        <w:rPr>
          <w:sz w:val="24"/>
          <w:szCs w:val="24"/>
        </w:rPr>
      </w:pPr>
      <w:r w:rsidRPr="005B541B">
        <w:rPr>
          <w:sz w:val="24"/>
          <w:szCs w:val="24"/>
        </w:rPr>
        <w:t xml:space="preserve">Major </w:t>
      </w:r>
      <w:r w:rsidR="001165D1">
        <w:rPr>
          <w:sz w:val="24"/>
          <w:szCs w:val="24"/>
        </w:rPr>
        <w:t>G</w:t>
      </w:r>
      <w:r w:rsidR="001165D1" w:rsidRPr="005B541B">
        <w:rPr>
          <w:sz w:val="24"/>
          <w:szCs w:val="24"/>
        </w:rPr>
        <w:t xml:space="preserve">overnance </w:t>
      </w:r>
      <w:r w:rsidR="001165D1">
        <w:rPr>
          <w:sz w:val="24"/>
          <w:szCs w:val="24"/>
        </w:rPr>
        <w:t>Policies</w:t>
      </w:r>
      <w:r w:rsidR="00FC34BA">
        <w:rPr>
          <w:sz w:val="24"/>
          <w:szCs w:val="24"/>
        </w:rPr>
        <w:tab/>
      </w:r>
      <w:r w:rsidR="00FC34BA">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15</w:t>
      </w:r>
    </w:p>
    <w:p w14:paraId="5637D3F7" w14:textId="34E41501" w:rsidR="00FC34BA" w:rsidRDefault="00FC34BA" w:rsidP="00107607">
      <w:pPr>
        <w:rPr>
          <w:sz w:val="24"/>
          <w:szCs w:val="24"/>
        </w:rPr>
      </w:pPr>
      <w:r>
        <w:rPr>
          <w:sz w:val="24"/>
          <w:szCs w:val="24"/>
        </w:rPr>
        <w:t xml:space="preserve">Major </w:t>
      </w:r>
      <w:r w:rsidR="001165D1">
        <w:rPr>
          <w:sz w:val="24"/>
          <w:szCs w:val="24"/>
        </w:rPr>
        <w:t>Governance Processes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w:t>
      </w:r>
    </w:p>
    <w:p w14:paraId="36CB8CAA" w14:textId="71B0E194" w:rsidR="00B13760" w:rsidRDefault="00B13760" w:rsidP="00107607">
      <w:pPr>
        <w:rPr>
          <w:sz w:val="24"/>
          <w:szCs w:val="24"/>
        </w:rPr>
      </w:pPr>
      <w:r w:rsidRPr="00B10A4A">
        <w:rPr>
          <w:sz w:val="24"/>
          <w:szCs w:val="24"/>
        </w:rPr>
        <w:t>Appendix</w:t>
      </w:r>
      <w:r>
        <w:rPr>
          <w:sz w:val="24"/>
          <w:szCs w:val="24"/>
        </w:rPr>
        <w:t xml:space="preserve"> </w:t>
      </w:r>
      <w:r w:rsidR="00D6178B">
        <w:rPr>
          <w:sz w:val="24"/>
          <w:szCs w:val="24"/>
        </w:rPr>
        <w:t>-</w:t>
      </w:r>
      <w:r>
        <w:rPr>
          <w:sz w:val="24"/>
          <w:szCs w:val="24"/>
        </w:rPr>
        <w:t xml:space="preserve"> </w:t>
      </w:r>
      <w:r w:rsidR="006E2E89">
        <w:rPr>
          <w:sz w:val="24"/>
          <w:szCs w:val="24"/>
        </w:rPr>
        <w:t>Guidance Documents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6178B">
        <w:rPr>
          <w:sz w:val="24"/>
          <w:szCs w:val="24"/>
        </w:rPr>
        <w:t>29</w:t>
      </w:r>
    </w:p>
    <w:p w14:paraId="652219B2" w14:textId="77777777" w:rsidR="006065AF" w:rsidRDefault="006065AF" w:rsidP="00107607"/>
    <w:p w14:paraId="6840B859" w14:textId="77777777" w:rsidR="00A143A8" w:rsidRDefault="00A143A8">
      <w:pPr>
        <w:ind w:left="720"/>
        <w:rPr>
          <w:sz w:val="24"/>
          <w:szCs w:val="24"/>
        </w:rPr>
      </w:pPr>
      <w:r>
        <w:rPr>
          <w:sz w:val="24"/>
          <w:szCs w:val="24"/>
        </w:rPr>
        <w:br w:type="page"/>
      </w:r>
    </w:p>
    <w:p w14:paraId="15ED23BF" w14:textId="77777777" w:rsidR="00A143A8" w:rsidRDefault="00A143A8" w:rsidP="00130357">
      <w:pPr>
        <w:rPr>
          <w:sz w:val="24"/>
          <w:szCs w:val="24"/>
        </w:rPr>
      </w:pPr>
    </w:p>
    <w:p w14:paraId="45812210" w14:textId="77777777" w:rsidR="00107607" w:rsidRPr="00D85021" w:rsidRDefault="00107607" w:rsidP="00130357">
      <w:pPr>
        <w:rPr>
          <w:sz w:val="24"/>
          <w:szCs w:val="24"/>
        </w:rPr>
      </w:pPr>
    </w:p>
    <w:p w14:paraId="0604AB30" w14:textId="77777777" w:rsidR="002A5B2D" w:rsidRPr="00AE61BC" w:rsidRDefault="00A40EA0" w:rsidP="00AE61BC">
      <w:pPr>
        <w:ind w:left="0"/>
        <w:rPr>
          <w:b/>
          <w:bCs/>
          <w:sz w:val="28"/>
          <w:szCs w:val="28"/>
        </w:rPr>
      </w:pPr>
      <w:r w:rsidRPr="00AE61BC">
        <w:rPr>
          <w:b/>
          <w:bCs/>
          <w:sz w:val="28"/>
          <w:szCs w:val="28"/>
        </w:rPr>
        <w:t>Governance Structure</w:t>
      </w:r>
    </w:p>
    <w:p w14:paraId="7C280F13" w14:textId="55F49DC5" w:rsidR="00694661" w:rsidRPr="0046083F" w:rsidRDefault="00694661" w:rsidP="00AE61BC">
      <w:pPr>
        <w:ind w:left="0"/>
        <w:rPr>
          <w:b/>
          <w:bCs/>
          <w:sz w:val="24"/>
          <w:szCs w:val="24"/>
        </w:rPr>
      </w:pPr>
      <w:r w:rsidRPr="0046083F">
        <w:rPr>
          <w:b/>
          <w:bCs/>
          <w:sz w:val="24"/>
          <w:szCs w:val="24"/>
        </w:rPr>
        <w:t>The Council’s Constitution</w:t>
      </w:r>
    </w:p>
    <w:p w14:paraId="27D74669" w14:textId="29CADD7C" w:rsidR="00694661" w:rsidRDefault="00694661" w:rsidP="00AE61BC">
      <w:pPr>
        <w:ind w:left="0"/>
        <w:rPr>
          <w:sz w:val="24"/>
          <w:szCs w:val="24"/>
        </w:rPr>
      </w:pPr>
      <w:r>
        <w:rPr>
          <w:sz w:val="24"/>
          <w:szCs w:val="24"/>
        </w:rPr>
        <w:t xml:space="preserve">The Constitution </w:t>
      </w:r>
      <w:r w:rsidR="00FB66DB">
        <w:rPr>
          <w:sz w:val="24"/>
          <w:szCs w:val="24"/>
        </w:rPr>
        <w:t xml:space="preserve">governs </w:t>
      </w:r>
      <w:r>
        <w:rPr>
          <w:sz w:val="24"/>
          <w:szCs w:val="24"/>
        </w:rPr>
        <w:t>how the Council works</w:t>
      </w:r>
      <w:r w:rsidR="00FB66DB">
        <w:rPr>
          <w:sz w:val="24"/>
          <w:szCs w:val="24"/>
        </w:rPr>
        <w:t xml:space="preserve"> and always takes precedence</w:t>
      </w:r>
      <w:r>
        <w:rPr>
          <w:sz w:val="24"/>
          <w:szCs w:val="24"/>
        </w:rPr>
        <w:t xml:space="preserve">. In </w:t>
      </w:r>
      <w:r w:rsidR="00FB66DB">
        <w:rPr>
          <w:sz w:val="24"/>
          <w:szCs w:val="24"/>
        </w:rPr>
        <w:t>particular,</w:t>
      </w:r>
      <w:r>
        <w:rPr>
          <w:sz w:val="24"/>
          <w:szCs w:val="24"/>
        </w:rPr>
        <w:t xml:space="preserve"> it sets out the </w:t>
      </w:r>
      <w:r w:rsidR="00BA2CC6">
        <w:rPr>
          <w:sz w:val="24"/>
          <w:szCs w:val="24"/>
        </w:rPr>
        <w:t xml:space="preserve">roles, powers and limits </w:t>
      </w:r>
      <w:r w:rsidR="008E7D67">
        <w:rPr>
          <w:sz w:val="24"/>
          <w:szCs w:val="24"/>
        </w:rPr>
        <w:t xml:space="preserve">of </w:t>
      </w:r>
      <w:r w:rsidR="00BA2CC6">
        <w:rPr>
          <w:sz w:val="24"/>
          <w:szCs w:val="24"/>
        </w:rPr>
        <w:t xml:space="preserve">delegation of the Executive and key committees including Companies Governance, </w:t>
      </w:r>
      <w:r>
        <w:rPr>
          <w:sz w:val="24"/>
          <w:szCs w:val="24"/>
        </w:rPr>
        <w:t>Overview &amp; Scrutiny and Audit committees. The Constitution should be re</w:t>
      </w:r>
      <w:r w:rsidR="00614BDF">
        <w:rPr>
          <w:sz w:val="24"/>
          <w:szCs w:val="24"/>
        </w:rPr>
        <w:t>ferred to</w:t>
      </w:r>
      <w:r>
        <w:rPr>
          <w:sz w:val="24"/>
          <w:szCs w:val="24"/>
        </w:rPr>
        <w:t xml:space="preserve"> alongside this handbook.</w:t>
      </w:r>
    </w:p>
    <w:p w14:paraId="234FAD41" w14:textId="5E0F68CE" w:rsidR="00032A43" w:rsidRDefault="00032A43" w:rsidP="00AE61BC">
      <w:pPr>
        <w:ind w:left="0"/>
        <w:rPr>
          <w:b/>
          <w:bCs/>
          <w:sz w:val="24"/>
          <w:szCs w:val="24"/>
        </w:rPr>
      </w:pPr>
      <w:r>
        <w:rPr>
          <w:b/>
          <w:bCs/>
          <w:sz w:val="24"/>
          <w:szCs w:val="24"/>
        </w:rPr>
        <w:t xml:space="preserve">The </w:t>
      </w:r>
      <w:r w:rsidR="007328BE">
        <w:rPr>
          <w:b/>
          <w:bCs/>
          <w:sz w:val="24"/>
          <w:szCs w:val="24"/>
        </w:rPr>
        <w:t xml:space="preserve">COE’s </w:t>
      </w:r>
      <w:r w:rsidR="00DC6EE2">
        <w:rPr>
          <w:b/>
          <w:bCs/>
          <w:sz w:val="24"/>
          <w:szCs w:val="24"/>
        </w:rPr>
        <w:t>Governing Documents</w:t>
      </w:r>
    </w:p>
    <w:p w14:paraId="42B66A9C" w14:textId="0D10BB78" w:rsidR="007328BE" w:rsidRPr="007328BE" w:rsidRDefault="007328BE" w:rsidP="00AE61BC">
      <w:pPr>
        <w:ind w:left="0"/>
        <w:rPr>
          <w:sz w:val="24"/>
          <w:szCs w:val="24"/>
        </w:rPr>
      </w:pPr>
      <w:r>
        <w:rPr>
          <w:sz w:val="24"/>
          <w:szCs w:val="24"/>
        </w:rPr>
        <w:t>Each COE has a set</w:t>
      </w:r>
      <w:r w:rsidR="00A25560">
        <w:rPr>
          <w:sz w:val="24"/>
          <w:szCs w:val="24"/>
        </w:rPr>
        <w:t xml:space="preserve"> </w:t>
      </w:r>
      <w:r>
        <w:rPr>
          <w:sz w:val="24"/>
          <w:szCs w:val="24"/>
        </w:rPr>
        <w:t>of its own governing documents</w:t>
      </w:r>
      <w:r w:rsidR="00A25560">
        <w:rPr>
          <w:sz w:val="24"/>
          <w:szCs w:val="24"/>
        </w:rPr>
        <w:t xml:space="preserve"> to meet the requirements of the law and those of its shareholders. Every COE is an independent entity</w:t>
      </w:r>
      <w:r w:rsidR="000E7EE9">
        <w:rPr>
          <w:sz w:val="24"/>
          <w:szCs w:val="24"/>
        </w:rPr>
        <w:t xml:space="preserve"> free to operate within the scope of its governing documents.</w:t>
      </w:r>
      <w:r w:rsidR="00A72372">
        <w:rPr>
          <w:sz w:val="24"/>
          <w:szCs w:val="24"/>
        </w:rPr>
        <w:t xml:space="preserve"> It is important that the distinction between a COE and the Council is clearly </w:t>
      </w:r>
      <w:r w:rsidR="005F6247">
        <w:rPr>
          <w:sz w:val="24"/>
          <w:szCs w:val="24"/>
        </w:rPr>
        <w:t>understood.</w:t>
      </w:r>
      <w:r w:rsidR="005B24DF">
        <w:rPr>
          <w:sz w:val="24"/>
          <w:szCs w:val="24"/>
        </w:rPr>
        <w:t xml:space="preserve"> The governing documents for each COE </w:t>
      </w:r>
      <w:r w:rsidR="00804B4E">
        <w:rPr>
          <w:sz w:val="24"/>
          <w:szCs w:val="24"/>
        </w:rPr>
        <w:t>are held by the Shareholder Unit.</w:t>
      </w:r>
    </w:p>
    <w:p w14:paraId="6B24ADE6" w14:textId="77777777" w:rsidR="00D61F9A" w:rsidRPr="0046083F" w:rsidRDefault="00B545B6" w:rsidP="00AE61BC">
      <w:pPr>
        <w:ind w:left="0"/>
        <w:rPr>
          <w:b/>
          <w:bCs/>
          <w:sz w:val="24"/>
          <w:szCs w:val="24"/>
        </w:rPr>
      </w:pPr>
      <w:r w:rsidRPr="0046083F">
        <w:rPr>
          <w:b/>
          <w:bCs/>
          <w:sz w:val="24"/>
          <w:szCs w:val="24"/>
        </w:rPr>
        <w:t xml:space="preserve">Article 10 </w:t>
      </w:r>
      <w:r w:rsidR="00930652">
        <w:rPr>
          <w:b/>
          <w:bCs/>
          <w:sz w:val="24"/>
          <w:szCs w:val="24"/>
        </w:rPr>
        <w:t>of the Council’s Constitution</w:t>
      </w:r>
      <w:r w:rsidRPr="0046083F">
        <w:rPr>
          <w:b/>
          <w:bCs/>
          <w:sz w:val="24"/>
          <w:szCs w:val="24"/>
        </w:rPr>
        <w:t xml:space="preserve"> - </w:t>
      </w:r>
      <w:r w:rsidR="000F7457" w:rsidRPr="0046083F">
        <w:rPr>
          <w:b/>
          <w:bCs/>
          <w:sz w:val="24"/>
          <w:szCs w:val="24"/>
        </w:rPr>
        <w:t>Executive Arrangements (including the Executive Scheme of Delegation)</w:t>
      </w:r>
    </w:p>
    <w:p w14:paraId="7930387A" w14:textId="034DB554" w:rsidR="00350215" w:rsidRDefault="0046083F" w:rsidP="00AE61BC">
      <w:pPr>
        <w:ind w:left="0"/>
        <w:rPr>
          <w:sz w:val="24"/>
          <w:szCs w:val="24"/>
        </w:rPr>
      </w:pPr>
      <w:r>
        <w:rPr>
          <w:sz w:val="24"/>
          <w:szCs w:val="24"/>
        </w:rPr>
        <w:t xml:space="preserve">Article 10 </w:t>
      </w:r>
      <w:r w:rsidR="00D33C00">
        <w:rPr>
          <w:sz w:val="24"/>
          <w:szCs w:val="24"/>
        </w:rPr>
        <w:t>describes</w:t>
      </w:r>
      <w:r>
        <w:rPr>
          <w:sz w:val="24"/>
          <w:szCs w:val="24"/>
        </w:rPr>
        <w:t xml:space="preserve"> how decisions are made by the</w:t>
      </w:r>
      <w:r w:rsidR="00747194">
        <w:rPr>
          <w:sz w:val="24"/>
          <w:szCs w:val="24"/>
        </w:rPr>
        <w:t xml:space="preserve"> Council’s</w:t>
      </w:r>
      <w:r>
        <w:rPr>
          <w:sz w:val="24"/>
          <w:szCs w:val="24"/>
        </w:rPr>
        <w:t xml:space="preserve"> </w:t>
      </w:r>
      <w:r w:rsidR="00D33C00">
        <w:rPr>
          <w:sz w:val="24"/>
          <w:szCs w:val="24"/>
        </w:rPr>
        <w:t>E</w:t>
      </w:r>
      <w:r>
        <w:rPr>
          <w:sz w:val="24"/>
          <w:szCs w:val="24"/>
        </w:rPr>
        <w:t>xecutive</w:t>
      </w:r>
      <w:r w:rsidR="00D33C00">
        <w:rPr>
          <w:sz w:val="24"/>
          <w:szCs w:val="24"/>
        </w:rPr>
        <w:t xml:space="preserve">. </w:t>
      </w:r>
      <w:r w:rsidR="00C633C2">
        <w:rPr>
          <w:sz w:val="24"/>
          <w:szCs w:val="24"/>
        </w:rPr>
        <w:t xml:space="preserve">This </w:t>
      </w:r>
      <w:r w:rsidR="007855EA">
        <w:rPr>
          <w:sz w:val="24"/>
          <w:szCs w:val="24"/>
        </w:rPr>
        <w:t>includes the</w:t>
      </w:r>
      <w:r>
        <w:rPr>
          <w:sz w:val="24"/>
          <w:szCs w:val="24"/>
        </w:rPr>
        <w:t xml:space="preserve"> Companies </w:t>
      </w:r>
      <w:r w:rsidR="00C633C2">
        <w:rPr>
          <w:sz w:val="24"/>
          <w:szCs w:val="24"/>
        </w:rPr>
        <w:t xml:space="preserve">Governance </w:t>
      </w:r>
      <w:r>
        <w:rPr>
          <w:sz w:val="24"/>
          <w:szCs w:val="24"/>
        </w:rPr>
        <w:t>Executive Committee (CGEC)</w:t>
      </w:r>
      <w:r w:rsidR="00D33C00">
        <w:rPr>
          <w:sz w:val="24"/>
          <w:szCs w:val="24"/>
        </w:rPr>
        <w:t xml:space="preserve"> and sets out </w:t>
      </w:r>
      <w:r w:rsidR="00350215">
        <w:rPr>
          <w:sz w:val="24"/>
          <w:szCs w:val="24"/>
        </w:rPr>
        <w:t>its</w:t>
      </w:r>
      <w:r w:rsidR="00D33C00">
        <w:rPr>
          <w:sz w:val="24"/>
          <w:szCs w:val="24"/>
        </w:rPr>
        <w:t xml:space="preserve"> terms of reference. </w:t>
      </w:r>
      <w:r w:rsidR="00E82641">
        <w:rPr>
          <w:sz w:val="24"/>
          <w:szCs w:val="24"/>
        </w:rPr>
        <w:t>The authority to make decisions may be</w:t>
      </w:r>
      <w:r w:rsidR="008B436C">
        <w:rPr>
          <w:sz w:val="24"/>
          <w:szCs w:val="24"/>
        </w:rPr>
        <w:t xml:space="preserve"> delegated to </w:t>
      </w:r>
      <w:r w:rsidR="005A249F">
        <w:rPr>
          <w:sz w:val="24"/>
          <w:szCs w:val="24"/>
        </w:rPr>
        <w:t>Council</w:t>
      </w:r>
      <w:r w:rsidR="008B436C">
        <w:rPr>
          <w:sz w:val="24"/>
          <w:szCs w:val="24"/>
        </w:rPr>
        <w:t xml:space="preserve"> </w:t>
      </w:r>
      <w:r w:rsidR="005A249F">
        <w:rPr>
          <w:sz w:val="24"/>
          <w:szCs w:val="24"/>
        </w:rPr>
        <w:t>O</w:t>
      </w:r>
      <w:r w:rsidR="008B436C">
        <w:rPr>
          <w:sz w:val="24"/>
          <w:szCs w:val="24"/>
        </w:rPr>
        <w:t>fficer</w:t>
      </w:r>
      <w:r w:rsidR="00E0298F">
        <w:rPr>
          <w:sz w:val="24"/>
          <w:szCs w:val="24"/>
        </w:rPr>
        <w:t>s</w:t>
      </w:r>
      <w:r w:rsidR="005A249F">
        <w:rPr>
          <w:sz w:val="24"/>
          <w:szCs w:val="24"/>
        </w:rPr>
        <w:t>.</w:t>
      </w:r>
    </w:p>
    <w:p w14:paraId="49F39E20" w14:textId="7DFF1030" w:rsidR="000F7457" w:rsidRPr="0046083F" w:rsidRDefault="00A1469E" w:rsidP="00AE61BC">
      <w:pPr>
        <w:ind w:left="0"/>
        <w:rPr>
          <w:sz w:val="24"/>
          <w:szCs w:val="24"/>
        </w:rPr>
      </w:pPr>
      <w:r>
        <w:rPr>
          <w:sz w:val="24"/>
          <w:szCs w:val="24"/>
        </w:rPr>
        <w:t>Where any decision is a Key Decision,</w:t>
      </w:r>
      <w:r w:rsidR="00CE5106">
        <w:rPr>
          <w:sz w:val="24"/>
          <w:szCs w:val="24"/>
        </w:rPr>
        <w:t xml:space="preserve"> </w:t>
      </w:r>
      <w:r w:rsidR="0028594C">
        <w:rPr>
          <w:sz w:val="24"/>
          <w:szCs w:val="24"/>
        </w:rPr>
        <w:t xml:space="preserve">they </w:t>
      </w:r>
      <w:r w:rsidR="0028594C" w:rsidRPr="0028594C">
        <w:rPr>
          <w:sz w:val="24"/>
          <w:szCs w:val="24"/>
        </w:rPr>
        <w:t xml:space="preserve">can only be taken in accordance with the notice requirements outlined in </w:t>
      </w:r>
      <w:r w:rsidR="0028594C" w:rsidRPr="009A2F8E">
        <w:rPr>
          <w:sz w:val="24"/>
          <w:szCs w:val="24"/>
        </w:rPr>
        <w:t>Article 13</w:t>
      </w:r>
      <w:r w:rsidR="0028594C">
        <w:rPr>
          <w:sz w:val="24"/>
          <w:szCs w:val="24"/>
        </w:rPr>
        <w:t>.</w:t>
      </w:r>
    </w:p>
    <w:p w14:paraId="22060A91" w14:textId="77777777" w:rsidR="00694661" w:rsidRPr="0046083F" w:rsidRDefault="00694661" w:rsidP="00AE61BC">
      <w:pPr>
        <w:ind w:left="0"/>
        <w:rPr>
          <w:b/>
          <w:bCs/>
          <w:sz w:val="24"/>
          <w:szCs w:val="24"/>
        </w:rPr>
      </w:pPr>
      <w:r w:rsidRPr="0046083F">
        <w:rPr>
          <w:b/>
          <w:bCs/>
          <w:sz w:val="24"/>
          <w:szCs w:val="24"/>
        </w:rPr>
        <w:t>Article 19 of the Constitution – Council Companies</w:t>
      </w:r>
    </w:p>
    <w:p w14:paraId="5CD02774" w14:textId="77777777" w:rsidR="00694661" w:rsidRDefault="00694661" w:rsidP="00AE61BC">
      <w:pPr>
        <w:ind w:left="0"/>
        <w:rPr>
          <w:sz w:val="24"/>
          <w:szCs w:val="24"/>
        </w:rPr>
      </w:pPr>
      <w:r>
        <w:rPr>
          <w:sz w:val="24"/>
          <w:szCs w:val="24"/>
        </w:rPr>
        <w:t xml:space="preserve">This </w:t>
      </w:r>
      <w:r w:rsidR="00011A3B">
        <w:rPr>
          <w:sz w:val="24"/>
          <w:szCs w:val="24"/>
        </w:rPr>
        <w:t>A</w:t>
      </w:r>
      <w:r>
        <w:rPr>
          <w:sz w:val="24"/>
          <w:szCs w:val="24"/>
        </w:rPr>
        <w:t xml:space="preserve">rticle </w:t>
      </w:r>
      <w:r w:rsidR="004D536E">
        <w:rPr>
          <w:sz w:val="24"/>
          <w:szCs w:val="24"/>
        </w:rPr>
        <w:t>sets out the principles and governance that relates to COEs.</w:t>
      </w:r>
      <w:r>
        <w:rPr>
          <w:sz w:val="24"/>
          <w:szCs w:val="24"/>
        </w:rPr>
        <w:t xml:space="preserve"> </w:t>
      </w:r>
      <w:r w:rsidR="00E71E89">
        <w:rPr>
          <w:sz w:val="24"/>
          <w:szCs w:val="24"/>
        </w:rPr>
        <w:t>It expl</w:t>
      </w:r>
      <w:r w:rsidR="002524A1">
        <w:rPr>
          <w:sz w:val="24"/>
          <w:szCs w:val="24"/>
        </w:rPr>
        <w:t>icitly states that the Executive acts as the Shareholder</w:t>
      </w:r>
      <w:r w:rsidR="00506C8D">
        <w:rPr>
          <w:sz w:val="24"/>
          <w:szCs w:val="24"/>
        </w:rPr>
        <w:t xml:space="preserve"> (or its equivalent)</w:t>
      </w:r>
      <w:r w:rsidR="002524A1">
        <w:rPr>
          <w:sz w:val="24"/>
          <w:szCs w:val="24"/>
        </w:rPr>
        <w:t xml:space="preserve"> in respect</w:t>
      </w:r>
      <w:r w:rsidR="00361234">
        <w:rPr>
          <w:strike/>
          <w:sz w:val="24"/>
          <w:szCs w:val="24"/>
        </w:rPr>
        <w:t xml:space="preserve"> </w:t>
      </w:r>
      <w:r w:rsidR="002524A1">
        <w:rPr>
          <w:sz w:val="24"/>
          <w:szCs w:val="24"/>
        </w:rPr>
        <w:t>of all COEs</w:t>
      </w:r>
      <w:r w:rsidR="00120C4A">
        <w:rPr>
          <w:sz w:val="24"/>
          <w:szCs w:val="24"/>
        </w:rPr>
        <w:t xml:space="preserve"> and that</w:t>
      </w:r>
      <w:r w:rsidR="009F7BAA">
        <w:rPr>
          <w:sz w:val="24"/>
          <w:szCs w:val="24"/>
        </w:rPr>
        <w:t xml:space="preserve"> decisions can be delegated to officers</w:t>
      </w:r>
      <w:r w:rsidR="0086118B">
        <w:rPr>
          <w:sz w:val="24"/>
          <w:szCs w:val="24"/>
        </w:rPr>
        <w:t xml:space="preserve">. </w:t>
      </w:r>
      <w:r w:rsidRPr="001E44FE">
        <w:rPr>
          <w:sz w:val="24"/>
          <w:szCs w:val="24"/>
        </w:rPr>
        <w:t>Article 19</w:t>
      </w:r>
      <w:r>
        <w:rPr>
          <w:sz w:val="24"/>
          <w:szCs w:val="24"/>
        </w:rPr>
        <w:t xml:space="preserve"> is freely available to anyone and is, along with the rest of the Constitution, published on the Council’s website.</w:t>
      </w:r>
    </w:p>
    <w:p w14:paraId="3886719F" w14:textId="0D08BA69" w:rsidR="00836FAD" w:rsidRDefault="00BB535B" w:rsidP="00AE61BC">
      <w:pPr>
        <w:ind w:left="0"/>
        <w:rPr>
          <w:b/>
          <w:bCs/>
          <w:sz w:val="24"/>
          <w:szCs w:val="24"/>
        </w:rPr>
      </w:pPr>
      <w:r>
        <w:rPr>
          <w:b/>
          <w:bCs/>
          <w:sz w:val="24"/>
          <w:szCs w:val="24"/>
        </w:rPr>
        <w:t xml:space="preserve">Commercial </w:t>
      </w:r>
      <w:r w:rsidR="008345CC" w:rsidRPr="008345CC">
        <w:rPr>
          <w:b/>
          <w:bCs/>
          <w:sz w:val="24"/>
          <w:szCs w:val="24"/>
        </w:rPr>
        <w:t xml:space="preserve">and Procurement </w:t>
      </w:r>
      <w:r>
        <w:rPr>
          <w:b/>
          <w:bCs/>
          <w:sz w:val="24"/>
          <w:szCs w:val="24"/>
        </w:rPr>
        <w:t>Strategy</w:t>
      </w:r>
    </w:p>
    <w:p w14:paraId="18C1AA7E" w14:textId="7CE849EC" w:rsidR="00BB535B" w:rsidRPr="00BB535B" w:rsidRDefault="006E50E5" w:rsidP="00AE61BC">
      <w:pPr>
        <w:ind w:left="0"/>
        <w:rPr>
          <w:sz w:val="24"/>
          <w:szCs w:val="24"/>
        </w:rPr>
      </w:pPr>
      <w:r>
        <w:rPr>
          <w:sz w:val="24"/>
          <w:szCs w:val="24"/>
        </w:rPr>
        <w:t xml:space="preserve">The Commercial </w:t>
      </w:r>
      <w:r w:rsidR="00E50E53" w:rsidRPr="00E50E53">
        <w:rPr>
          <w:sz w:val="24"/>
          <w:szCs w:val="24"/>
        </w:rPr>
        <w:t xml:space="preserve">and Procurement </w:t>
      </w:r>
      <w:r>
        <w:rPr>
          <w:sz w:val="24"/>
          <w:szCs w:val="24"/>
        </w:rPr>
        <w:t xml:space="preserve">Strategy sets the direction and aims of the </w:t>
      </w:r>
      <w:r w:rsidR="00946DF7">
        <w:rPr>
          <w:sz w:val="24"/>
          <w:szCs w:val="24"/>
        </w:rPr>
        <w:t xml:space="preserve">Council </w:t>
      </w:r>
      <w:r>
        <w:rPr>
          <w:sz w:val="24"/>
          <w:szCs w:val="24"/>
        </w:rPr>
        <w:t xml:space="preserve">in respect of the entities in which the </w:t>
      </w:r>
      <w:r w:rsidR="00946DF7">
        <w:rPr>
          <w:sz w:val="24"/>
          <w:szCs w:val="24"/>
        </w:rPr>
        <w:t xml:space="preserve">Council </w:t>
      </w:r>
      <w:r>
        <w:rPr>
          <w:sz w:val="24"/>
          <w:szCs w:val="24"/>
        </w:rPr>
        <w:t>has an interest.</w:t>
      </w:r>
      <w:r w:rsidR="0079237D">
        <w:rPr>
          <w:sz w:val="24"/>
          <w:szCs w:val="24"/>
        </w:rPr>
        <w:t xml:space="preserve"> The strategy acts as a bridge between these entities and the broader strategic objectives of the </w:t>
      </w:r>
      <w:r w:rsidR="00946DF7">
        <w:rPr>
          <w:sz w:val="24"/>
          <w:szCs w:val="24"/>
        </w:rPr>
        <w:t>Council</w:t>
      </w:r>
      <w:r w:rsidR="0079237D">
        <w:rPr>
          <w:sz w:val="24"/>
          <w:szCs w:val="24"/>
        </w:rPr>
        <w:t>.</w:t>
      </w:r>
      <w:r w:rsidR="00B10A4A">
        <w:rPr>
          <w:sz w:val="24"/>
          <w:szCs w:val="24"/>
        </w:rPr>
        <w:t xml:space="preserve"> </w:t>
      </w:r>
    </w:p>
    <w:p w14:paraId="58B6736C" w14:textId="77777777" w:rsidR="00097A4C" w:rsidRDefault="00097A4C">
      <w:pPr>
        <w:ind w:left="720"/>
        <w:rPr>
          <w:sz w:val="24"/>
          <w:szCs w:val="24"/>
        </w:rPr>
      </w:pPr>
    </w:p>
    <w:p w14:paraId="6A76D34B" w14:textId="77777777" w:rsidR="00BB535B" w:rsidRDefault="00215EA9" w:rsidP="00BB535B">
      <w:pPr>
        <w:ind w:left="0"/>
        <w:rPr>
          <w:rFonts w:cstheme="minorHAnsi"/>
          <w:b/>
          <w:bCs/>
          <w:sz w:val="24"/>
          <w:szCs w:val="24"/>
        </w:rPr>
      </w:pPr>
      <w:r>
        <w:rPr>
          <w:sz w:val="32"/>
          <w:szCs w:val="32"/>
        </w:rPr>
        <w:br w:type="page"/>
      </w:r>
      <w:r w:rsidR="00BB535B">
        <w:rPr>
          <w:rFonts w:cstheme="minorHAnsi"/>
          <w:b/>
          <w:bCs/>
          <w:sz w:val="24"/>
          <w:szCs w:val="24"/>
        </w:rPr>
        <w:t>Glossary</w:t>
      </w:r>
    </w:p>
    <w:tbl>
      <w:tblPr>
        <w:tblStyle w:val="TableGrid"/>
        <w:tblW w:w="0" w:type="auto"/>
        <w:tblLook w:val="04A0" w:firstRow="1" w:lastRow="0" w:firstColumn="1" w:lastColumn="0" w:noHBand="0" w:noVBand="1"/>
      </w:tblPr>
      <w:tblGrid>
        <w:gridCol w:w="4508"/>
        <w:gridCol w:w="4508"/>
      </w:tblGrid>
      <w:tr w:rsidR="006962D5" w14:paraId="2E889CB1" w14:textId="77777777" w:rsidTr="00FB66DB">
        <w:tc>
          <w:tcPr>
            <w:tcW w:w="4508" w:type="dxa"/>
          </w:tcPr>
          <w:p w14:paraId="6B94D503" w14:textId="77777777" w:rsidR="006962D5" w:rsidRDefault="006962D5" w:rsidP="00FB66DB">
            <w:pPr>
              <w:ind w:left="0"/>
              <w:rPr>
                <w:rFonts w:cstheme="minorHAnsi"/>
                <w:sz w:val="24"/>
                <w:szCs w:val="24"/>
              </w:rPr>
            </w:pPr>
            <w:r>
              <w:rPr>
                <w:rFonts w:cstheme="minorHAnsi"/>
                <w:sz w:val="24"/>
                <w:szCs w:val="24"/>
              </w:rPr>
              <w:t>Articles of Association</w:t>
            </w:r>
          </w:p>
        </w:tc>
        <w:tc>
          <w:tcPr>
            <w:tcW w:w="4508" w:type="dxa"/>
          </w:tcPr>
          <w:p w14:paraId="47BCBC17" w14:textId="77777777" w:rsidR="006962D5" w:rsidRDefault="006962D5" w:rsidP="00FB66DB">
            <w:pPr>
              <w:ind w:left="0"/>
              <w:rPr>
                <w:rFonts w:cstheme="minorHAnsi"/>
                <w:sz w:val="24"/>
                <w:szCs w:val="24"/>
              </w:rPr>
            </w:pPr>
            <w:r>
              <w:rPr>
                <w:rFonts w:cstheme="minorHAnsi"/>
                <w:sz w:val="24"/>
                <w:szCs w:val="24"/>
              </w:rPr>
              <w:t>W</w:t>
            </w:r>
            <w:r w:rsidRPr="000F5B86">
              <w:rPr>
                <w:rFonts w:cstheme="minorHAnsi"/>
                <w:sz w:val="24"/>
                <w:szCs w:val="24"/>
              </w:rPr>
              <w:t xml:space="preserve">ritten rules about running the company agreed by the shareholders or guarantors, directors and </w:t>
            </w:r>
            <w:r w:rsidR="002A3FC2">
              <w:rPr>
                <w:rFonts w:cstheme="minorHAnsi"/>
                <w:sz w:val="24"/>
                <w:szCs w:val="24"/>
              </w:rPr>
              <w:t xml:space="preserve">(where there is one) </w:t>
            </w:r>
            <w:r w:rsidRPr="000F5B86">
              <w:rPr>
                <w:rFonts w:cstheme="minorHAnsi"/>
                <w:sz w:val="24"/>
                <w:szCs w:val="24"/>
              </w:rPr>
              <w:t>the company secretary</w:t>
            </w:r>
          </w:p>
        </w:tc>
      </w:tr>
      <w:tr w:rsidR="006962D5" w14:paraId="04D810BF" w14:textId="77777777" w:rsidTr="00FB66DB">
        <w:tc>
          <w:tcPr>
            <w:tcW w:w="4508" w:type="dxa"/>
          </w:tcPr>
          <w:p w14:paraId="49F00013" w14:textId="72D8559B" w:rsidR="006962D5" w:rsidRDefault="00D77B45" w:rsidP="00FB66DB">
            <w:pPr>
              <w:ind w:left="0"/>
              <w:rPr>
                <w:rFonts w:cstheme="minorHAnsi"/>
                <w:sz w:val="24"/>
                <w:szCs w:val="24"/>
              </w:rPr>
            </w:pPr>
            <w:r w:rsidRPr="00D77B45">
              <w:rPr>
                <w:rFonts w:cstheme="minorHAnsi"/>
                <w:sz w:val="24"/>
                <w:szCs w:val="24"/>
              </w:rPr>
              <w:t xml:space="preserve">The Chartered Institute of Public Finance and Accountancy </w:t>
            </w:r>
            <w:r>
              <w:rPr>
                <w:rFonts w:cstheme="minorHAnsi"/>
                <w:sz w:val="24"/>
                <w:szCs w:val="24"/>
              </w:rPr>
              <w:t>(</w:t>
            </w:r>
            <w:r w:rsidR="006962D5">
              <w:rPr>
                <w:rFonts w:cstheme="minorHAnsi"/>
                <w:sz w:val="24"/>
                <w:szCs w:val="24"/>
              </w:rPr>
              <w:t>CIPFA</w:t>
            </w:r>
            <w:r>
              <w:rPr>
                <w:rFonts w:cstheme="minorHAnsi"/>
                <w:sz w:val="24"/>
                <w:szCs w:val="24"/>
              </w:rPr>
              <w:t>)</w:t>
            </w:r>
          </w:p>
        </w:tc>
        <w:tc>
          <w:tcPr>
            <w:tcW w:w="4508" w:type="dxa"/>
          </w:tcPr>
          <w:p w14:paraId="173FC793" w14:textId="2FFC6CC4" w:rsidR="006962D5" w:rsidRDefault="006962D5" w:rsidP="00FB66DB">
            <w:pPr>
              <w:ind w:left="0"/>
              <w:rPr>
                <w:rFonts w:cstheme="minorHAnsi"/>
                <w:sz w:val="24"/>
                <w:szCs w:val="24"/>
              </w:rPr>
            </w:pPr>
            <w:r w:rsidRPr="00817D2F">
              <w:rPr>
                <w:rFonts w:cstheme="minorHAnsi"/>
                <w:sz w:val="24"/>
                <w:szCs w:val="24"/>
              </w:rPr>
              <w:t>CIPFA is a UK-based international accountancy membership and standard-setting body</w:t>
            </w:r>
          </w:p>
        </w:tc>
      </w:tr>
      <w:tr w:rsidR="006962D5" w14:paraId="75A98E8B" w14:textId="77777777" w:rsidTr="00FB66DB">
        <w:tc>
          <w:tcPr>
            <w:tcW w:w="4508" w:type="dxa"/>
          </w:tcPr>
          <w:p w14:paraId="700727A8" w14:textId="01E55B92" w:rsidR="006962D5" w:rsidRDefault="00EF5239" w:rsidP="00FB66DB">
            <w:pPr>
              <w:ind w:left="0"/>
              <w:rPr>
                <w:rFonts w:cstheme="minorHAnsi"/>
                <w:sz w:val="24"/>
                <w:szCs w:val="24"/>
              </w:rPr>
            </w:pPr>
            <w:r>
              <w:rPr>
                <w:rFonts w:cstheme="minorHAnsi"/>
                <w:sz w:val="24"/>
                <w:szCs w:val="24"/>
              </w:rPr>
              <w:t>Director</w:t>
            </w:r>
            <w:r w:rsidRPr="00C27CB3">
              <w:rPr>
                <w:rFonts w:cstheme="minorHAnsi"/>
                <w:sz w:val="24"/>
                <w:szCs w:val="24"/>
              </w:rPr>
              <w:t xml:space="preserve"> </w:t>
            </w:r>
            <w:r w:rsidR="00C27CB3" w:rsidRPr="00C27CB3">
              <w:rPr>
                <w:rFonts w:cstheme="minorHAnsi"/>
                <w:sz w:val="24"/>
                <w:szCs w:val="24"/>
              </w:rPr>
              <w:t xml:space="preserve">of </w:t>
            </w:r>
            <w:r w:rsidRPr="00EF5239">
              <w:rPr>
                <w:rFonts w:cstheme="minorHAnsi"/>
                <w:sz w:val="24"/>
                <w:szCs w:val="24"/>
              </w:rPr>
              <w:t>Commercial and Procurement</w:t>
            </w:r>
          </w:p>
        </w:tc>
        <w:tc>
          <w:tcPr>
            <w:tcW w:w="4508" w:type="dxa"/>
          </w:tcPr>
          <w:p w14:paraId="5D8941AE" w14:textId="4F16EEB0" w:rsidR="006962D5" w:rsidRDefault="006962D5" w:rsidP="00FB66DB">
            <w:pPr>
              <w:ind w:left="0"/>
              <w:rPr>
                <w:rFonts w:cstheme="minorHAnsi"/>
                <w:sz w:val="24"/>
                <w:szCs w:val="24"/>
              </w:rPr>
            </w:pPr>
            <w:bookmarkStart w:id="0" w:name="_Hlk109031978"/>
            <w:r>
              <w:rPr>
                <w:rFonts w:cstheme="minorHAnsi"/>
                <w:sz w:val="24"/>
                <w:szCs w:val="24"/>
              </w:rPr>
              <w:t xml:space="preserve">NCC </w:t>
            </w:r>
            <w:r w:rsidR="00B23E7A">
              <w:rPr>
                <w:rFonts w:cstheme="minorHAnsi"/>
                <w:sz w:val="24"/>
                <w:szCs w:val="24"/>
              </w:rPr>
              <w:t xml:space="preserve">Officer </w:t>
            </w:r>
            <w:r>
              <w:rPr>
                <w:rFonts w:cstheme="minorHAnsi"/>
                <w:sz w:val="24"/>
                <w:szCs w:val="24"/>
              </w:rPr>
              <w:t xml:space="preserve">with responsibility for all procurement, contract management and effective oversight and shareholder inputs for </w:t>
            </w:r>
            <w:bookmarkEnd w:id="0"/>
            <w:r w:rsidR="00C13C4B">
              <w:rPr>
                <w:rFonts w:cstheme="minorHAnsi"/>
                <w:sz w:val="24"/>
                <w:szCs w:val="24"/>
              </w:rPr>
              <w:t>COEs</w:t>
            </w:r>
          </w:p>
        </w:tc>
      </w:tr>
      <w:tr w:rsidR="006962D5" w14:paraId="50A88C62" w14:textId="77777777" w:rsidTr="00FB66DB">
        <w:tc>
          <w:tcPr>
            <w:tcW w:w="4508" w:type="dxa"/>
          </w:tcPr>
          <w:p w14:paraId="04CE5EA4" w14:textId="3DCD8733" w:rsidR="006962D5" w:rsidRDefault="006962D5" w:rsidP="00FB66DB">
            <w:pPr>
              <w:ind w:left="0"/>
              <w:rPr>
                <w:rFonts w:cstheme="minorHAnsi"/>
                <w:sz w:val="24"/>
                <w:szCs w:val="24"/>
              </w:rPr>
            </w:pPr>
            <w:r>
              <w:rPr>
                <w:rFonts w:cstheme="minorHAnsi"/>
                <w:sz w:val="24"/>
                <w:szCs w:val="24"/>
              </w:rPr>
              <w:t xml:space="preserve">Commercial </w:t>
            </w:r>
            <w:r w:rsidR="00DD2908" w:rsidRPr="00DD2908">
              <w:rPr>
                <w:rFonts w:cstheme="minorHAnsi"/>
                <w:sz w:val="24"/>
                <w:szCs w:val="24"/>
              </w:rPr>
              <w:t xml:space="preserve">and Procurement </w:t>
            </w:r>
            <w:r>
              <w:rPr>
                <w:rFonts w:cstheme="minorHAnsi"/>
                <w:sz w:val="24"/>
                <w:szCs w:val="24"/>
              </w:rPr>
              <w:t>Strategy</w:t>
            </w:r>
          </w:p>
        </w:tc>
        <w:tc>
          <w:tcPr>
            <w:tcW w:w="4508" w:type="dxa"/>
          </w:tcPr>
          <w:p w14:paraId="40F6A1C3" w14:textId="641969BE" w:rsidR="006962D5" w:rsidRDefault="006962D5" w:rsidP="00FB66DB">
            <w:pPr>
              <w:ind w:left="0"/>
              <w:rPr>
                <w:rFonts w:cstheme="minorHAnsi"/>
                <w:sz w:val="24"/>
                <w:szCs w:val="24"/>
              </w:rPr>
            </w:pPr>
            <w:r w:rsidRPr="00927B99">
              <w:rPr>
                <w:rFonts w:cstheme="minorHAnsi"/>
                <w:sz w:val="24"/>
                <w:szCs w:val="24"/>
              </w:rPr>
              <w:t xml:space="preserve">The Commercial </w:t>
            </w:r>
            <w:r w:rsidR="00946DF7" w:rsidRPr="00DD2908">
              <w:rPr>
                <w:rFonts w:cstheme="minorHAnsi"/>
                <w:sz w:val="24"/>
                <w:szCs w:val="24"/>
              </w:rPr>
              <w:t xml:space="preserve">and Procurement </w:t>
            </w:r>
            <w:r w:rsidRPr="00927B99">
              <w:rPr>
                <w:rFonts w:cstheme="minorHAnsi"/>
                <w:sz w:val="24"/>
                <w:szCs w:val="24"/>
              </w:rPr>
              <w:t xml:space="preserve">Strategy sets the direction and aims of the </w:t>
            </w:r>
            <w:r w:rsidR="00946DF7">
              <w:rPr>
                <w:rFonts w:cstheme="minorHAnsi"/>
                <w:sz w:val="24"/>
                <w:szCs w:val="24"/>
              </w:rPr>
              <w:t>C</w:t>
            </w:r>
            <w:r w:rsidR="00946DF7" w:rsidRPr="00927B99">
              <w:rPr>
                <w:rFonts w:cstheme="minorHAnsi"/>
                <w:sz w:val="24"/>
                <w:szCs w:val="24"/>
              </w:rPr>
              <w:t xml:space="preserve">ouncil </w:t>
            </w:r>
            <w:r w:rsidRPr="00927B99">
              <w:rPr>
                <w:rFonts w:cstheme="minorHAnsi"/>
                <w:sz w:val="24"/>
                <w:szCs w:val="24"/>
              </w:rPr>
              <w:t xml:space="preserve">in respect of the entities in which the </w:t>
            </w:r>
            <w:r w:rsidR="00946DF7">
              <w:rPr>
                <w:rFonts w:cstheme="minorHAnsi"/>
                <w:sz w:val="24"/>
                <w:szCs w:val="24"/>
              </w:rPr>
              <w:t>C</w:t>
            </w:r>
            <w:r w:rsidR="00946DF7" w:rsidRPr="00927B99">
              <w:rPr>
                <w:rFonts w:cstheme="minorHAnsi"/>
                <w:sz w:val="24"/>
                <w:szCs w:val="24"/>
              </w:rPr>
              <w:t xml:space="preserve">ouncil </w:t>
            </w:r>
            <w:r w:rsidRPr="00927B99">
              <w:rPr>
                <w:rFonts w:cstheme="minorHAnsi"/>
                <w:sz w:val="24"/>
                <w:szCs w:val="24"/>
              </w:rPr>
              <w:t xml:space="preserve">has an interest. The strategy acts as a bridge between these entities and the broader strategic objectives of the </w:t>
            </w:r>
            <w:r w:rsidR="00946DF7">
              <w:rPr>
                <w:rFonts w:cstheme="minorHAnsi"/>
                <w:sz w:val="24"/>
                <w:szCs w:val="24"/>
              </w:rPr>
              <w:t>C</w:t>
            </w:r>
            <w:r w:rsidR="00946DF7" w:rsidRPr="00927B99">
              <w:rPr>
                <w:rFonts w:cstheme="minorHAnsi"/>
                <w:sz w:val="24"/>
                <w:szCs w:val="24"/>
              </w:rPr>
              <w:t>ouncil</w:t>
            </w:r>
          </w:p>
        </w:tc>
      </w:tr>
      <w:tr w:rsidR="006962D5" w14:paraId="1D043127" w14:textId="77777777" w:rsidTr="00FB66DB">
        <w:tc>
          <w:tcPr>
            <w:tcW w:w="4508" w:type="dxa"/>
          </w:tcPr>
          <w:p w14:paraId="6D1E5D92" w14:textId="77777777" w:rsidR="006962D5" w:rsidRDefault="006962D5" w:rsidP="00FB66DB">
            <w:pPr>
              <w:ind w:left="0"/>
              <w:rPr>
                <w:rFonts w:cstheme="minorHAnsi"/>
                <w:sz w:val="24"/>
                <w:szCs w:val="24"/>
              </w:rPr>
            </w:pPr>
            <w:r>
              <w:rPr>
                <w:rFonts w:cstheme="minorHAnsi"/>
                <w:sz w:val="24"/>
                <w:szCs w:val="24"/>
              </w:rPr>
              <w:t>Companies Act 2006</w:t>
            </w:r>
          </w:p>
        </w:tc>
        <w:tc>
          <w:tcPr>
            <w:tcW w:w="4508" w:type="dxa"/>
          </w:tcPr>
          <w:p w14:paraId="40F89F4D" w14:textId="77777777" w:rsidR="006962D5" w:rsidRDefault="006962D5" w:rsidP="00FB66DB">
            <w:pPr>
              <w:ind w:left="0"/>
              <w:rPr>
                <w:rFonts w:cstheme="minorHAnsi"/>
                <w:sz w:val="24"/>
                <w:szCs w:val="24"/>
              </w:rPr>
            </w:pPr>
            <w:r w:rsidRPr="00F43452">
              <w:rPr>
                <w:rFonts w:cstheme="minorHAnsi"/>
                <w:sz w:val="24"/>
                <w:szCs w:val="24"/>
              </w:rPr>
              <w:t xml:space="preserve">The Companies Act was introduced in 2006 to do the following things: </w:t>
            </w:r>
            <w:r>
              <w:rPr>
                <w:rFonts w:cstheme="minorHAnsi"/>
                <w:sz w:val="24"/>
                <w:szCs w:val="24"/>
              </w:rPr>
              <w:t>t</w:t>
            </w:r>
            <w:r w:rsidRPr="00F43452">
              <w:rPr>
                <w:rFonts w:cstheme="minorHAnsi"/>
                <w:sz w:val="24"/>
                <w:szCs w:val="24"/>
              </w:rPr>
              <w:t>o simplify administration. To improve the rights of shareholders. To update and simplify corporate law</w:t>
            </w:r>
          </w:p>
        </w:tc>
      </w:tr>
      <w:tr w:rsidR="006962D5" w14:paraId="2A27B9A5" w14:textId="77777777" w:rsidTr="00FB66DB">
        <w:tc>
          <w:tcPr>
            <w:tcW w:w="4508" w:type="dxa"/>
          </w:tcPr>
          <w:p w14:paraId="44DE7963" w14:textId="77777777" w:rsidR="006962D5" w:rsidRDefault="006962D5" w:rsidP="00FB66DB">
            <w:pPr>
              <w:ind w:left="0"/>
              <w:rPr>
                <w:rFonts w:cstheme="minorHAnsi"/>
                <w:sz w:val="24"/>
                <w:szCs w:val="24"/>
              </w:rPr>
            </w:pPr>
            <w:r>
              <w:rPr>
                <w:rFonts w:cstheme="minorHAnsi"/>
                <w:sz w:val="24"/>
                <w:szCs w:val="24"/>
              </w:rPr>
              <w:t>Companies Governance Executive Committee (CGEC)</w:t>
            </w:r>
          </w:p>
        </w:tc>
        <w:tc>
          <w:tcPr>
            <w:tcW w:w="4508" w:type="dxa"/>
          </w:tcPr>
          <w:p w14:paraId="25E3AB1A" w14:textId="202766AE" w:rsidR="006962D5" w:rsidRDefault="006962D5" w:rsidP="00FB66DB">
            <w:pPr>
              <w:ind w:left="0"/>
              <w:rPr>
                <w:rFonts w:cstheme="minorHAnsi"/>
                <w:sz w:val="24"/>
                <w:szCs w:val="24"/>
              </w:rPr>
            </w:pPr>
            <w:r w:rsidRPr="008A5CBB">
              <w:rPr>
                <w:rFonts w:cstheme="minorHAnsi"/>
                <w:sz w:val="24"/>
                <w:szCs w:val="24"/>
              </w:rPr>
              <w:t>To approve and oversee the Council's strategic objectives across the NCC group of companies and to support the development of the Group, in line with the Council's regulations and ambitions</w:t>
            </w:r>
          </w:p>
        </w:tc>
      </w:tr>
      <w:tr w:rsidR="006962D5" w14:paraId="240367E0" w14:textId="77777777" w:rsidTr="00FB66DB">
        <w:tc>
          <w:tcPr>
            <w:tcW w:w="4508" w:type="dxa"/>
          </w:tcPr>
          <w:p w14:paraId="5109C76E" w14:textId="77777777" w:rsidR="006962D5" w:rsidRDefault="006962D5" w:rsidP="00FB66DB">
            <w:pPr>
              <w:ind w:left="0"/>
              <w:rPr>
                <w:rFonts w:cstheme="minorHAnsi"/>
                <w:sz w:val="24"/>
                <w:szCs w:val="24"/>
              </w:rPr>
            </w:pPr>
            <w:r>
              <w:rPr>
                <w:rFonts w:cstheme="minorHAnsi"/>
                <w:sz w:val="24"/>
                <w:szCs w:val="24"/>
              </w:rPr>
              <w:t>Company Chair</w:t>
            </w:r>
          </w:p>
        </w:tc>
        <w:tc>
          <w:tcPr>
            <w:tcW w:w="4508" w:type="dxa"/>
          </w:tcPr>
          <w:p w14:paraId="7F34B4A7" w14:textId="2AA4612D" w:rsidR="006962D5" w:rsidRDefault="006962D5" w:rsidP="00FB66DB">
            <w:pPr>
              <w:ind w:left="0"/>
              <w:rPr>
                <w:rFonts w:cstheme="minorHAnsi"/>
                <w:sz w:val="24"/>
                <w:szCs w:val="24"/>
              </w:rPr>
            </w:pPr>
            <w:r w:rsidRPr="00887497">
              <w:rPr>
                <w:rFonts w:cstheme="minorHAnsi"/>
                <w:sz w:val="24"/>
                <w:szCs w:val="24"/>
              </w:rPr>
              <w:t xml:space="preserve">The </w:t>
            </w:r>
            <w:r w:rsidR="00841763">
              <w:rPr>
                <w:rFonts w:cstheme="minorHAnsi"/>
                <w:sz w:val="24"/>
                <w:szCs w:val="24"/>
              </w:rPr>
              <w:t>c</w:t>
            </w:r>
            <w:r w:rsidR="00841763" w:rsidRPr="00887497">
              <w:rPr>
                <w:rFonts w:cstheme="minorHAnsi"/>
                <w:sz w:val="24"/>
                <w:szCs w:val="24"/>
              </w:rPr>
              <w:t xml:space="preserve">hair’s </w:t>
            </w:r>
            <w:r w:rsidRPr="00887497">
              <w:rPr>
                <w:rFonts w:cstheme="minorHAnsi"/>
                <w:sz w:val="24"/>
                <w:szCs w:val="24"/>
              </w:rPr>
              <w:t>primary role is to ensure that the board is effective in its task of setting and implementing the company’s direction and strategy.</w:t>
            </w:r>
            <w:r>
              <w:rPr>
                <w:rFonts w:cstheme="minorHAnsi"/>
                <w:sz w:val="24"/>
                <w:szCs w:val="24"/>
              </w:rPr>
              <w:t xml:space="preserve"> </w:t>
            </w:r>
          </w:p>
        </w:tc>
      </w:tr>
      <w:tr w:rsidR="006962D5" w14:paraId="29E36BBD" w14:textId="77777777" w:rsidTr="00FB66DB">
        <w:tc>
          <w:tcPr>
            <w:tcW w:w="4508" w:type="dxa"/>
          </w:tcPr>
          <w:p w14:paraId="31B4C3EF" w14:textId="7F30D5C8" w:rsidR="006962D5" w:rsidRDefault="006962D5" w:rsidP="00FB66DB">
            <w:pPr>
              <w:ind w:left="0"/>
              <w:rPr>
                <w:rFonts w:cstheme="minorHAnsi"/>
                <w:sz w:val="24"/>
                <w:szCs w:val="24"/>
              </w:rPr>
            </w:pPr>
            <w:r>
              <w:rPr>
                <w:rFonts w:cstheme="minorHAnsi"/>
                <w:sz w:val="24"/>
                <w:szCs w:val="24"/>
              </w:rPr>
              <w:t xml:space="preserve">Company </w:t>
            </w:r>
            <w:r w:rsidR="00AF47C8">
              <w:rPr>
                <w:rFonts w:cstheme="minorHAnsi"/>
                <w:sz w:val="24"/>
                <w:szCs w:val="24"/>
              </w:rPr>
              <w:t>Directors</w:t>
            </w:r>
          </w:p>
        </w:tc>
        <w:tc>
          <w:tcPr>
            <w:tcW w:w="4508" w:type="dxa"/>
          </w:tcPr>
          <w:p w14:paraId="7ECD6D34" w14:textId="77777777" w:rsidR="006962D5" w:rsidRDefault="003376CD" w:rsidP="00FB66DB">
            <w:pPr>
              <w:ind w:left="0"/>
              <w:rPr>
                <w:rFonts w:cstheme="minorHAnsi"/>
                <w:sz w:val="24"/>
                <w:szCs w:val="24"/>
              </w:rPr>
            </w:pPr>
            <w:r>
              <w:rPr>
                <w:rFonts w:cstheme="minorHAnsi"/>
                <w:sz w:val="24"/>
                <w:szCs w:val="24"/>
              </w:rPr>
              <w:t>Persons appointed to act as a directo</w:t>
            </w:r>
            <w:r w:rsidR="003F2B7B">
              <w:rPr>
                <w:rFonts w:cstheme="minorHAnsi"/>
                <w:sz w:val="24"/>
                <w:szCs w:val="24"/>
              </w:rPr>
              <w:t xml:space="preserve">r in accordance with </w:t>
            </w:r>
            <w:r w:rsidR="004B7BE9">
              <w:rPr>
                <w:rFonts w:cstheme="minorHAnsi"/>
                <w:sz w:val="24"/>
                <w:szCs w:val="24"/>
              </w:rPr>
              <w:t>the</w:t>
            </w:r>
            <w:r w:rsidR="003F2B7B">
              <w:rPr>
                <w:rFonts w:cstheme="minorHAnsi"/>
                <w:sz w:val="24"/>
                <w:szCs w:val="24"/>
              </w:rPr>
              <w:t xml:space="preserve"> Companies Act 2006</w:t>
            </w:r>
            <w:r w:rsidR="00622B32">
              <w:rPr>
                <w:rFonts w:cstheme="minorHAnsi"/>
                <w:sz w:val="24"/>
                <w:szCs w:val="24"/>
              </w:rPr>
              <w:t>. They have a number of legal duties, set out in the Governance Roles section of this document</w:t>
            </w:r>
          </w:p>
        </w:tc>
      </w:tr>
      <w:tr w:rsidR="006962D5" w14:paraId="2C474EA5" w14:textId="77777777" w:rsidTr="00FB66DB">
        <w:tc>
          <w:tcPr>
            <w:tcW w:w="4508" w:type="dxa"/>
          </w:tcPr>
          <w:p w14:paraId="14A8F147" w14:textId="09A726E8" w:rsidR="006962D5" w:rsidRDefault="006962D5" w:rsidP="00FB66DB">
            <w:pPr>
              <w:ind w:left="0"/>
              <w:rPr>
                <w:rFonts w:cstheme="minorHAnsi"/>
                <w:sz w:val="24"/>
                <w:szCs w:val="24"/>
              </w:rPr>
            </w:pPr>
            <w:r>
              <w:rPr>
                <w:rFonts w:cstheme="minorHAnsi"/>
                <w:sz w:val="24"/>
                <w:szCs w:val="24"/>
              </w:rPr>
              <w:t xml:space="preserve">Council </w:t>
            </w:r>
            <w:r w:rsidR="00AF47C8">
              <w:rPr>
                <w:rFonts w:cstheme="minorHAnsi"/>
                <w:sz w:val="24"/>
                <w:szCs w:val="24"/>
              </w:rPr>
              <w:t>Appointed Board Members</w:t>
            </w:r>
          </w:p>
        </w:tc>
        <w:tc>
          <w:tcPr>
            <w:tcW w:w="4508" w:type="dxa"/>
          </w:tcPr>
          <w:p w14:paraId="303CEC70" w14:textId="5A8B4A19" w:rsidR="006962D5" w:rsidRDefault="00B17811" w:rsidP="00FB66DB">
            <w:pPr>
              <w:ind w:left="0"/>
              <w:rPr>
                <w:rFonts w:cstheme="minorHAnsi"/>
                <w:sz w:val="24"/>
                <w:szCs w:val="24"/>
              </w:rPr>
            </w:pPr>
            <w:r>
              <w:rPr>
                <w:rFonts w:cstheme="minorHAnsi"/>
                <w:sz w:val="24"/>
                <w:szCs w:val="24"/>
              </w:rPr>
              <w:t xml:space="preserve">Board members (also known as directors if the COE is a company), that the </w:t>
            </w:r>
            <w:r w:rsidR="00732022">
              <w:rPr>
                <w:rFonts w:cstheme="minorHAnsi"/>
                <w:sz w:val="24"/>
                <w:szCs w:val="24"/>
              </w:rPr>
              <w:t xml:space="preserve">Council </w:t>
            </w:r>
            <w:r>
              <w:rPr>
                <w:rFonts w:cstheme="minorHAnsi"/>
                <w:sz w:val="24"/>
                <w:szCs w:val="24"/>
              </w:rPr>
              <w:t>has the power to appoint</w:t>
            </w:r>
          </w:p>
        </w:tc>
      </w:tr>
      <w:tr w:rsidR="006962D5" w14:paraId="777E213F" w14:textId="77777777" w:rsidTr="00FB66DB">
        <w:tc>
          <w:tcPr>
            <w:tcW w:w="4508" w:type="dxa"/>
          </w:tcPr>
          <w:p w14:paraId="46A0CE22" w14:textId="77777777" w:rsidR="006962D5" w:rsidRDefault="006962D5" w:rsidP="00FB66DB">
            <w:pPr>
              <w:ind w:left="0"/>
              <w:rPr>
                <w:rFonts w:cstheme="minorHAnsi"/>
                <w:sz w:val="24"/>
                <w:szCs w:val="24"/>
              </w:rPr>
            </w:pPr>
            <w:r>
              <w:rPr>
                <w:rFonts w:cstheme="minorHAnsi"/>
                <w:sz w:val="24"/>
                <w:szCs w:val="24"/>
              </w:rPr>
              <w:t>Council Owned Entity</w:t>
            </w:r>
            <w:r w:rsidR="000332D3">
              <w:rPr>
                <w:rFonts w:cstheme="minorHAnsi"/>
                <w:sz w:val="24"/>
                <w:szCs w:val="24"/>
              </w:rPr>
              <w:t xml:space="preserve"> (COE)</w:t>
            </w:r>
          </w:p>
        </w:tc>
        <w:tc>
          <w:tcPr>
            <w:tcW w:w="4508" w:type="dxa"/>
          </w:tcPr>
          <w:p w14:paraId="2210BF0D" w14:textId="3998AAC3" w:rsidR="006962D5" w:rsidRPr="00DF1C3F" w:rsidRDefault="006962D5" w:rsidP="00FB66DB">
            <w:pPr>
              <w:ind w:left="0"/>
              <w:rPr>
                <w:rFonts w:cstheme="minorHAnsi"/>
                <w:sz w:val="24"/>
                <w:szCs w:val="24"/>
              </w:rPr>
            </w:pPr>
            <w:r w:rsidRPr="00DF1C3F">
              <w:rPr>
                <w:rFonts w:cstheme="minorHAnsi"/>
                <w:sz w:val="24"/>
                <w:szCs w:val="24"/>
              </w:rPr>
              <w:t>A company, or other entity, in which the council has shares</w:t>
            </w:r>
            <w:r w:rsidR="00906542">
              <w:rPr>
                <w:rFonts w:cstheme="minorHAnsi"/>
                <w:sz w:val="24"/>
                <w:szCs w:val="24"/>
              </w:rPr>
              <w:t>, or for which it is a member</w:t>
            </w:r>
          </w:p>
        </w:tc>
      </w:tr>
      <w:tr w:rsidR="006962D5" w14:paraId="3E8FB28E" w14:textId="77777777" w:rsidTr="00FB66DB">
        <w:tc>
          <w:tcPr>
            <w:tcW w:w="4508" w:type="dxa"/>
          </w:tcPr>
          <w:p w14:paraId="3CCE71B0" w14:textId="7C1C458C" w:rsidR="006962D5" w:rsidRDefault="006962D5" w:rsidP="00FB66DB">
            <w:pPr>
              <w:ind w:left="0"/>
              <w:rPr>
                <w:rFonts w:cstheme="minorHAnsi"/>
                <w:sz w:val="24"/>
                <w:szCs w:val="24"/>
              </w:rPr>
            </w:pPr>
            <w:r>
              <w:rPr>
                <w:rFonts w:cstheme="minorHAnsi"/>
                <w:sz w:val="24"/>
                <w:szCs w:val="24"/>
              </w:rPr>
              <w:t>Financial Reporting Council</w:t>
            </w:r>
            <w:r w:rsidR="00EF7FB8">
              <w:rPr>
                <w:rFonts w:cstheme="minorHAnsi"/>
                <w:sz w:val="24"/>
                <w:szCs w:val="24"/>
              </w:rPr>
              <w:t xml:space="preserve"> (FRC)</w:t>
            </w:r>
          </w:p>
        </w:tc>
        <w:tc>
          <w:tcPr>
            <w:tcW w:w="4508" w:type="dxa"/>
          </w:tcPr>
          <w:p w14:paraId="56EC33E5" w14:textId="07239311" w:rsidR="006962D5" w:rsidRPr="00DF1C3F" w:rsidRDefault="00DF1C3F" w:rsidP="00FB66DB">
            <w:pPr>
              <w:ind w:left="0"/>
              <w:rPr>
                <w:rFonts w:ascii="Calibri" w:hAnsi="Calibri" w:cs="Calibri"/>
                <w:sz w:val="24"/>
                <w:szCs w:val="24"/>
              </w:rPr>
            </w:pPr>
            <w:r w:rsidRPr="00DF1C3F">
              <w:rPr>
                <w:rFonts w:ascii="Calibri" w:hAnsi="Calibri" w:cs="Calibri"/>
                <w:sz w:val="24"/>
                <w:szCs w:val="24"/>
              </w:rPr>
              <w:t>FRC is an independent regulator in the UK and Ireland, responsible for regulating auditors, accountants and actuaries, and setting the UK's Corporate Governance and Stewardship Codes. It is due to be replaced by the Audit, Reporting and Governance Authority</w:t>
            </w:r>
          </w:p>
        </w:tc>
      </w:tr>
      <w:tr w:rsidR="006962D5" w14:paraId="05C0272E" w14:textId="77777777" w:rsidTr="00FB66DB">
        <w:tc>
          <w:tcPr>
            <w:tcW w:w="4508" w:type="dxa"/>
          </w:tcPr>
          <w:p w14:paraId="29C1CDAD" w14:textId="3AB4D142" w:rsidR="006962D5" w:rsidRDefault="006962D5" w:rsidP="00FB66DB">
            <w:pPr>
              <w:ind w:left="0"/>
              <w:rPr>
                <w:rFonts w:cstheme="minorHAnsi"/>
                <w:sz w:val="24"/>
                <w:szCs w:val="24"/>
              </w:rPr>
            </w:pPr>
            <w:r>
              <w:rPr>
                <w:rFonts w:cstheme="minorHAnsi"/>
                <w:sz w:val="24"/>
                <w:szCs w:val="24"/>
              </w:rPr>
              <w:t xml:space="preserve">Lawyers in Local Government </w:t>
            </w:r>
            <w:r w:rsidR="0085145B">
              <w:rPr>
                <w:rFonts w:cstheme="minorHAnsi"/>
                <w:sz w:val="24"/>
                <w:szCs w:val="24"/>
              </w:rPr>
              <w:t>(LLG)</w:t>
            </w:r>
          </w:p>
        </w:tc>
        <w:tc>
          <w:tcPr>
            <w:tcW w:w="4508" w:type="dxa"/>
          </w:tcPr>
          <w:p w14:paraId="0AFC2265" w14:textId="0AFF105A" w:rsidR="006962D5" w:rsidRPr="00DF1C3F" w:rsidRDefault="006962D5" w:rsidP="00FB66DB">
            <w:pPr>
              <w:ind w:left="0"/>
              <w:rPr>
                <w:rFonts w:cstheme="minorHAnsi"/>
                <w:sz w:val="24"/>
                <w:szCs w:val="24"/>
              </w:rPr>
            </w:pPr>
            <w:r w:rsidRPr="00DF1C3F">
              <w:rPr>
                <w:rFonts w:cstheme="minorHAnsi"/>
                <w:sz w:val="24"/>
                <w:szCs w:val="24"/>
              </w:rPr>
              <w:t>LLG is the representational body for all lawyers and governance officers working in local authorities and similar organisations</w:t>
            </w:r>
          </w:p>
        </w:tc>
      </w:tr>
      <w:tr w:rsidR="006962D5" w14:paraId="443B2C1C" w14:textId="77777777" w:rsidTr="00FB66DB">
        <w:tc>
          <w:tcPr>
            <w:tcW w:w="4508" w:type="dxa"/>
          </w:tcPr>
          <w:p w14:paraId="37ABC2D0" w14:textId="762309FC" w:rsidR="006962D5" w:rsidRDefault="006962D5" w:rsidP="00FB66DB">
            <w:pPr>
              <w:ind w:left="0"/>
              <w:rPr>
                <w:rFonts w:cstheme="minorHAnsi"/>
                <w:sz w:val="24"/>
                <w:szCs w:val="24"/>
              </w:rPr>
            </w:pPr>
            <w:r>
              <w:rPr>
                <w:rFonts w:cstheme="minorHAnsi"/>
                <w:sz w:val="24"/>
                <w:szCs w:val="24"/>
              </w:rPr>
              <w:t>M</w:t>
            </w:r>
            <w:r w:rsidRPr="00131C6E">
              <w:rPr>
                <w:rFonts w:cstheme="minorHAnsi"/>
                <w:sz w:val="24"/>
                <w:szCs w:val="24"/>
              </w:rPr>
              <w:t xml:space="preserve">emorandum of </w:t>
            </w:r>
            <w:r w:rsidR="00AF47C8">
              <w:rPr>
                <w:rFonts w:cstheme="minorHAnsi"/>
                <w:sz w:val="24"/>
                <w:szCs w:val="24"/>
              </w:rPr>
              <w:t>A</w:t>
            </w:r>
            <w:r w:rsidR="00AF47C8" w:rsidRPr="00131C6E">
              <w:rPr>
                <w:rFonts w:cstheme="minorHAnsi"/>
                <w:sz w:val="24"/>
                <w:szCs w:val="24"/>
              </w:rPr>
              <w:t>ssociation</w:t>
            </w:r>
          </w:p>
        </w:tc>
        <w:tc>
          <w:tcPr>
            <w:tcW w:w="4508" w:type="dxa"/>
          </w:tcPr>
          <w:p w14:paraId="535D7AC1" w14:textId="77777777" w:rsidR="006962D5" w:rsidRPr="00DF1C3F" w:rsidRDefault="006962D5" w:rsidP="00FB66DB">
            <w:pPr>
              <w:ind w:left="0"/>
              <w:rPr>
                <w:rFonts w:cstheme="minorHAnsi"/>
                <w:sz w:val="24"/>
                <w:szCs w:val="24"/>
              </w:rPr>
            </w:pPr>
            <w:r w:rsidRPr="00DF1C3F">
              <w:rPr>
                <w:rFonts w:cstheme="minorHAnsi"/>
                <w:sz w:val="24"/>
                <w:szCs w:val="24"/>
              </w:rPr>
              <w:t>A legal statement signed by all initial shareholders or guarantors agreeing to form the company</w:t>
            </w:r>
          </w:p>
        </w:tc>
      </w:tr>
      <w:tr w:rsidR="006962D5" w14:paraId="7B5799E8" w14:textId="77777777" w:rsidTr="00FB66DB">
        <w:tc>
          <w:tcPr>
            <w:tcW w:w="4508" w:type="dxa"/>
          </w:tcPr>
          <w:p w14:paraId="2D17FA86" w14:textId="77777777" w:rsidR="006962D5" w:rsidRDefault="006962D5" w:rsidP="00FB66DB">
            <w:pPr>
              <w:ind w:left="0"/>
              <w:rPr>
                <w:rFonts w:cstheme="minorHAnsi"/>
                <w:sz w:val="24"/>
                <w:szCs w:val="24"/>
              </w:rPr>
            </w:pPr>
            <w:r>
              <w:rPr>
                <w:rFonts w:cstheme="minorHAnsi"/>
                <w:sz w:val="24"/>
                <w:szCs w:val="24"/>
              </w:rPr>
              <w:t>NCC Constitution</w:t>
            </w:r>
          </w:p>
        </w:tc>
        <w:tc>
          <w:tcPr>
            <w:tcW w:w="4508" w:type="dxa"/>
          </w:tcPr>
          <w:p w14:paraId="0BF2C40B" w14:textId="3942F8B7" w:rsidR="006962D5" w:rsidRPr="00DF1C3F" w:rsidRDefault="00AE61BC" w:rsidP="00FB66DB">
            <w:pPr>
              <w:ind w:left="0"/>
              <w:rPr>
                <w:rFonts w:cstheme="minorHAnsi"/>
                <w:sz w:val="24"/>
                <w:szCs w:val="24"/>
              </w:rPr>
            </w:pPr>
            <w:r w:rsidRPr="00DF1C3F">
              <w:rPr>
                <w:sz w:val="24"/>
                <w:szCs w:val="24"/>
              </w:rPr>
              <w:t xml:space="preserve">The Constitution is </w:t>
            </w:r>
            <w:r w:rsidRPr="00B7662E">
              <w:rPr>
                <w:sz w:val="24"/>
                <w:szCs w:val="24"/>
              </w:rPr>
              <w:t>the</w:t>
            </w:r>
            <w:r w:rsidRPr="00DF1C3F">
              <w:rPr>
                <w:sz w:val="24"/>
                <w:szCs w:val="24"/>
              </w:rPr>
              <w:t xml:space="preserve"> fundamental document that describes how the Council works. In particular it sets out the </w:t>
            </w:r>
            <w:r w:rsidR="00D625E8" w:rsidRPr="00DF1C3F">
              <w:rPr>
                <w:sz w:val="24"/>
                <w:szCs w:val="24"/>
              </w:rPr>
              <w:t>decision</w:t>
            </w:r>
            <w:r w:rsidR="00D625E8">
              <w:rPr>
                <w:sz w:val="24"/>
                <w:szCs w:val="24"/>
              </w:rPr>
              <w:t>-</w:t>
            </w:r>
            <w:r w:rsidRPr="00DF1C3F">
              <w:rPr>
                <w:sz w:val="24"/>
                <w:szCs w:val="24"/>
              </w:rPr>
              <w:t>making process by the Executive and oversight of the Executive’s decisions by the Overview &amp; Scrutiny and Audit committees</w:t>
            </w:r>
          </w:p>
        </w:tc>
      </w:tr>
      <w:tr w:rsidR="006962D5" w14:paraId="0FA088A0" w14:textId="77777777" w:rsidTr="00FB66DB">
        <w:tc>
          <w:tcPr>
            <w:tcW w:w="4508" w:type="dxa"/>
          </w:tcPr>
          <w:p w14:paraId="6AB85729" w14:textId="594C5B2C" w:rsidR="006962D5" w:rsidRDefault="006962D5" w:rsidP="00FB66DB">
            <w:pPr>
              <w:ind w:left="0"/>
              <w:rPr>
                <w:rFonts w:cstheme="minorHAnsi"/>
                <w:sz w:val="24"/>
                <w:szCs w:val="24"/>
              </w:rPr>
            </w:pPr>
            <w:r>
              <w:rPr>
                <w:rFonts w:cstheme="minorHAnsi"/>
                <w:sz w:val="24"/>
                <w:szCs w:val="24"/>
              </w:rPr>
              <w:t xml:space="preserve">Reserved </w:t>
            </w:r>
            <w:r w:rsidR="00AF47C8">
              <w:rPr>
                <w:rFonts w:cstheme="minorHAnsi"/>
                <w:sz w:val="24"/>
                <w:szCs w:val="24"/>
              </w:rPr>
              <w:t>Matters</w:t>
            </w:r>
          </w:p>
        </w:tc>
        <w:tc>
          <w:tcPr>
            <w:tcW w:w="4508" w:type="dxa"/>
          </w:tcPr>
          <w:p w14:paraId="3CF49FBA" w14:textId="496BFAAF" w:rsidR="006962D5" w:rsidRDefault="006962D5" w:rsidP="00FB66DB">
            <w:pPr>
              <w:ind w:left="0"/>
              <w:rPr>
                <w:rFonts w:cstheme="minorHAnsi"/>
                <w:sz w:val="24"/>
                <w:szCs w:val="24"/>
              </w:rPr>
            </w:pPr>
            <w:r w:rsidRPr="00CD22FA">
              <w:rPr>
                <w:rFonts w:cstheme="minorHAnsi"/>
                <w:sz w:val="24"/>
                <w:szCs w:val="24"/>
              </w:rPr>
              <w:t>A shareholders’ agreement</w:t>
            </w:r>
            <w:r w:rsidR="00CA03E4">
              <w:rPr>
                <w:rFonts w:cstheme="minorHAnsi"/>
                <w:sz w:val="24"/>
                <w:szCs w:val="24"/>
              </w:rPr>
              <w:t xml:space="preserve"> and / or </w:t>
            </w:r>
            <w:r w:rsidR="00107A13">
              <w:rPr>
                <w:rFonts w:cstheme="minorHAnsi"/>
                <w:sz w:val="24"/>
                <w:szCs w:val="24"/>
              </w:rPr>
              <w:t xml:space="preserve">articles </w:t>
            </w:r>
            <w:r w:rsidR="00CA03E4">
              <w:rPr>
                <w:rFonts w:cstheme="minorHAnsi"/>
                <w:sz w:val="24"/>
                <w:szCs w:val="24"/>
              </w:rPr>
              <w:t xml:space="preserve">of </w:t>
            </w:r>
            <w:r w:rsidR="00107A13">
              <w:rPr>
                <w:rFonts w:cstheme="minorHAnsi"/>
                <w:sz w:val="24"/>
                <w:szCs w:val="24"/>
              </w:rPr>
              <w:t>association</w:t>
            </w:r>
            <w:r w:rsidR="00107A13" w:rsidRPr="00CD22FA">
              <w:rPr>
                <w:rFonts w:cstheme="minorHAnsi"/>
                <w:sz w:val="24"/>
                <w:szCs w:val="24"/>
              </w:rPr>
              <w:t xml:space="preserve"> </w:t>
            </w:r>
            <w:r w:rsidRPr="00CD22FA">
              <w:rPr>
                <w:rFonts w:cstheme="minorHAnsi"/>
                <w:sz w:val="24"/>
                <w:szCs w:val="24"/>
              </w:rPr>
              <w:t xml:space="preserve">will often set out things which the company should not do without first getting the approval </w:t>
            </w:r>
            <w:r w:rsidR="00E129FE">
              <w:rPr>
                <w:rFonts w:cstheme="minorHAnsi"/>
                <w:sz w:val="24"/>
                <w:szCs w:val="24"/>
              </w:rPr>
              <w:t xml:space="preserve">of </w:t>
            </w:r>
            <w:r>
              <w:rPr>
                <w:rFonts w:cstheme="minorHAnsi"/>
                <w:sz w:val="24"/>
                <w:szCs w:val="24"/>
              </w:rPr>
              <w:t>shareholders.</w:t>
            </w:r>
            <w:r w:rsidRPr="00CD22FA">
              <w:rPr>
                <w:rFonts w:cstheme="minorHAnsi"/>
                <w:sz w:val="24"/>
                <w:szCs w:val="24"/>
              </w:rPr>
              <w:t xml:space="preserve"> </w:t>
            </w:r>
            <w:r>
              <w:rPr>
                <w:rFonts w:cstheme="minorHAnsi"/>
                <w:sz w:val="24"/>
                <w:szCs w:val="24"/>
              </w:rPr>
              <w:t>These are known as reserved matters</w:t>
            </w:r>
          </w:p>
        </w:tc>
      </w:tr>
      <w:tr w:rsidR="006962D5" w14:paraId="15A3C2B4" w14:textId="77777777" w:rsidTr="00FB66DB">
        <w:tc>
          <w:tcPr>
            <w:tcW w:w="4508" w:type="dxa"/>
          </w:tcPr>
          <w:p w14:paraId="1CA624BD" w14:textId="4E7CF825" w:rsidR="006962D5" w:rsidRDefault="006962D5" w:rsidP="00FB66DB">
            <w:pPr>
              <w:ind w:left="0"/>
              <w:rPr>
                <w:rFonts w:cstheme="minorHAnsi"/>
                <w:sz w:val="24"/>
                <w:szCs w:val="24"/>
              </w:rPr>
            </w:pPr>
            <w:r>
              <w:rPr>
                <w:rFonts w:cstheme="minorHAnsi"/>
                <w:sz w:val="24"/>
                <w:szCs w:val="24"/>
              </w:rPr>
              <w:t xml:space="preserve">Shareholder </w:t>
            </w:r>
            <w:r w:rsidR="00AF47C8">
              <w:rPr>
                <w:rFonts w:cstheme="minorHAnsi"/>
                <w:sz w:val="24"/>
                <w:szCs w:val="24"/>
              </w:rPr>
              <w:t>Agreement</w:t>
            </w:r>
          </w:p>
        </w:tc>
        <w:tc>
          <w:tcPr>
            <w:tcW w:w="4508" w:type="dxa"/>
          </w:tcPr>
          <w:p w14:paraId="2CDC2C7F" w14:textId="2B4884DA" w:rsidR="006962D5" w:rsidRDefault="006962D5" w:rsidP="00FB66DB">
            <w:pPr>
              <w:ind w:left="0"/>
              <w:rPr>
                <w:rFonts w:cstheme="minorHAnsi"/>
                <w:sz w:val="24"/>
                <w:szCs w:val="24"/>
              </w:rPr>
            </w:pPr>
            <w:r>
              <w:rPr>
                <w:rFonts w:cstheme="minorHAnsi"/>
                <w:sz w:val="24"/>
                <w:szCs w:val="24"/>
              </w:rPr>
              <w:t>A</w:t>
            </w:r>
            <w:r w:rsidRPr="00270360">
              <w:rPr>
                <w:rFonts w:cstheme="minorHAnsi"/>
                <w:sz w:val="24"/>
                <w:szCs w:val="24"/>
              </w:rPr>
              <w:t>n agreement entered between all or some of the shareholders in a company. It regulates the relationship between the shareholders, the management of the company, ownership of the shares and the protection of the shareholders. They also govern the way in which the company is run</w:t>
            </w:r>
          </w:p>
        </w:tc>
      </w:tr>
      <w:tr w:rsidR="006962D5" w14:paraId="4457D7AD" w14:textId="77777777" w:rsidTr="00FB66DB">
        <w:tc>
          <w:tcPr>
            <w:tcW w:w="4508" w:type="dxa"/>
          </w:tcPr>
          <w:p w14:paraId="46714091" w14:textId="181D57C5" w:rsidR="006962D5" w:rsidRDefault="006962D5" w:rsidP="00FB66DB">
            <w:pPr>
              <w:ind w:left="0"/>
              <w:rPr>
                <w:rFonts w:cstheme="minorHAnsi"/>
                <w:sz w:val="24"/>
                <w:szCs w:val="24"/>
              </w:rPr>
            </w:pPr>
            <w:r>
              <w:rPr>
                <w:rFonts w:cstheme="minorHAnsi"/>
                <w:sz w:val="24"/>
                <w:szCs w:val="24"/>
              </w:rPr>
              <w:t xml:space="preserve">Shareholder </w:t>
            </w:r>
            <w:r w:rsidR="00624AD0">
              <w:rPr>
                <w:rFonts w:cstheme="minorHAnsi"/>
                <w:sz w:val="24"/>
                <w:szCs w:val="24"/>
              </w:rPr>
              <w:t>R</w:t>
            </w:r>
            <w:r>
              <w:rPr>
                <w:rFonts w:cstheme="minorHAnsi"/>
                <w:sz w:val="24"/>
                <w:szCs w:val="24"/>
              </w:rPr>
              <w:t>ep</w:t>
            </w:r>
            <w:r w:rsidR="00003002">
              <w:rPr>
                <w:rFonts w:cstheme="minorHAnsi"/>
                <w:sz w:val="24"/>
                <w:szCs w:val="24"/>
              </w:rPr>
              <w:t>resentative</w:t>
            </w:r>
          </w:p>
        </w:tc>
        <w:tc>
          <w:tcPr>
            <w:tcW w:w="4508" w:type="dxa"/>
          </w:tcPr>
          <w:p w14:paraId="01C6D7F7" w14:textId="2AC13637" w:rsidR="006962D5" w:rsidRDefault="00AE08CD" w:rsidP="00FB66DB">
            <w:pPr>
              <w:ind w:left="0"/>
              <w:rPr>
                <w:rFonts w:cstheme="minorHAnsi"/>
                <w:sz w:val="24"/>
                <w:szCs w:val="24"/>
              </w:rPr>
            </w:pPr>
            <w:r>
              <w:rPr>
                <w:rFonts w:cstheme="minorHAnsi"/>
                <w:sz w:val="24"/>
                <w:szCs w:val="24"/>
              </w:rPr>
              <w:t xml:space="preserve">A council officer whose </w:t>
            </w:r>
            <w:r w:rsidRPr="00AE1C51">
              <w:rPr>
                <w:sz w:val="24"/>
                <w:szCs w:val="24"/>
              </w:rPr>
              <w:t xml:space="preserve">purpose is to </w:t>
            </w:r>
            <w:r w:rsidR="00987A3F">
              <w:rPr>
                <w:sz w:val="24"/>
                <w:szCs w:val="24"/>
              </w:rPr>
              <w:t xml:space="preserve">represent and </w:t>
            </w:r>
            <w:r w:rsidRPr="00AE1C51">
              <w:rPr>
                <w:sz w:val="24"/>
                <w:szCs w:val="24"/>
              </w:rPr>
              <w:t xml:space="preserve">protect the </w:t>
            </w:r>
            <w:r w:rsidR="008E6944">
              <w:rPr>
                <w:sz w:val="24"/>
                <w:szCs w:val="24"/>
              </w:rPr>
              <w:t>C</w:t>
            </w:r>
            <w:r w:rsidR="008E6944" w:rsidRPr="00AE1C51">
              <w:rPr>
                <w:sz w:val="24"/>
                <w:szCs w:val="24"/>
              </w:rPr>
              <w:t xml:space="preserve">ouncil's </w:t>
            </w:r>
            <w:r w:rsidRPr="00AE1C51">
              <w:rPr>
                <w:sz w:val="24"/>
                <w:szCs w:val="24"/>
              </w:rPr>
              <w:t xml:space="preserve">interests and to act as a conduit between the </w:t>
            </w:r>
            <w:r w:rsidR="008E6944">
              <w:rPr>
                <w:sz w:val="24"/>
                <w:szCs w:val="24"/>
              </w:rPr>
              <w:t>C</w:t>
            </w:r>
            <w:r w:rsidR="008E6944" w:rsidRPr="00AE1C51">
              <w:rPr>
                <w:sz w:val="24"/>
                <w:szCs w:val="24"/>
              </w:rPr>
              <w:t xml:space="preserve">ouncil </w:t>
            </w:r>
            <w:r w:rsidRPr="00AE1C51">
              <w:rPr>
                <w:sz w:val="24"/>
                <w:szCs w:val="24"/>
              </w:rPr>
              <w:t xml:space="preserve">and the </w:t>
            </w:r>
            <w:r w:rsidR="00D9390A">
              <w:rPr>
                <w:sz w:val="24"/>
                <w:szCs w:val="24"/>
              </w:rPr>
              <w:t>company</w:t>
            </w:r>
          </w:p>
        </w:tc>
      </w:tr>
      <w:tr w:rsidR="006962D5" w14:paraId="7A0215CE" w14:textId="77777777" w:rsidTr="00FB66DB">
        <w:tc>
          <w:tcPr>
            <w:tcW w:w="4508" w:type="dxa"/>
          </w:tcPr>
          <w:p w14:paraId="78F9E37C" w14:textId="77777777" w:rsidR="006962D5" w:rsidRDefault="006962D5" w:rsidP="00FB66DB">
            <w:pPr>
              <w:ind w:left="0"/>
              <w:rPr>
                <w:rFonts w:cstheme="minorHAnsi"/>
                <w:sz w:val="24"/>
                <w:szCs w:val="24"/>
              </w:rPr>
            </w:pPr>
            <w:r>
              <w:rPr>
                <w:rFonts w:cstheme="minorHAnsi"/>
                <w:sz w:val="24"/>
                <w:szCs w:val="24"/>
              </w:rPr>
              <w:t>Shareholder Unit</w:t>
            </w:r>
          </w:p>
        </w:tc>
        <w:tc>
          <w:tcPr>
            <w:tcW w:w="4508" w:type="dxa"/>
          </w:tcPr>
          <w:p w14:paraId="25990283" w14:textId="41B07B19" w:rsidR="006962D5" w:rsidRDefault="006962D5" w:rsidP="00FB66DB">
            <w:pPr>
              <w:ind w:left="0"/>
              <w:rPr>
                <w:rFonts w:cstheme="minorHAnsi"/>
                <w:sz w:val="24"/>
                <w:szCs w:val="24"/>
              </w:rPr>
            </w:pPr>
            <w:r>
              <w:rPr>
                <w:rFonts w:cstheme="minorHAnsi"/>
                <w:sz w:val="24"/>
                <w:szCs w:val="24"/>
              </w:rPr>
              <w:t xml:space="preserve">Comprises the </w:t>
            </w:r>
            <w:r w:rsidR="0041436F" w:rsidRPr="0041436F">
              <w:rPr>
                <w:rFonts w:cstheme="minorHAnsi"/>
                <w:sz w:val="24"/>
                <w:szCs w:val="24"/>
              </w:rPr>
              <w:t>Director of Commercial and Procurement</w:t>
            </w:r>
            <w:r>
              <w:rPr>
                <w:rFonts w:cstheme="minorHAnsi"/>
                <w:sz w:val="24"/>
                <w:szCs w:val="24"/>
              </w:rPr>
              <w:t>, finance officer, compliance officer and legal officer</w:t>
            </w:r>
            <w:r w:rsidR="0087341B">
              <w:rPr>
                <w:rFonts w:cstheme="minorHAnsi"/>
                <w:sz w:val="24"/>
                <w:szCs w:val="24"/>
              </w:rPr>
              <w:t>. The Shareholder Unit a</w:t>
            </w:r>
            <w:r w:rsidR="0087341B" w:rsidRPr="0087341B">
              <w:rPr>
                <w:rFonts w:cstheme="minorHAnsi"/>
                <w:sz w:val="24"/>
                <w:szCs w:val="24"/>
              </w:rPr>
              <w:t>ct</w:t>
            </w:r>
            <w:r w:rsidR="0087341B">
              <w:rPr>
                <w:rFonts w:cstheme="minorHAnsi"/>
                <w:sz w:val="24"/>
                <w:szCs w:val="24"/>
              </w:rPr>
              <w:t>s</w:t>
            </w:r>
            <w:r w:rsidR="0087341B" w:rsidRPr="0087341B">
              <w:rPr>
                <w:rFonts w:cstheme="minorHAnsi"/>
                <w:sz w:val="24"/>
                <w:szCs w:val="24"/>
              </w:rPr>
              <w:t xml:space="preserve"> as the custodian of the shareholder’s interests in the COEs</w:t>
            </w:r>
          </w:p>
        </w:tc>
      </w:tr>
    </w:tbl>
    <w:p w14:paraId="3D0B8535" w14:textId="77777777" w:rsidR="00BB535B" w:rsidRDefault="00BB535B" w:rsidP="00BB535B">
      <w:pPr>
        <w:ind w:left="0"/>
        <w:rPr>
          <w:rFonts w:cstheme="minorHAnsi"/>
          <w:sz w:val="24"/>
          <w:szCs w:val="24"/>
        </w:rPr>
      </w:pPr>
    </w:p>
    <w:p w14:paraId="7E022861" w14:textId="77777777" w:rsidR="00BB535B" w:rsidRDefault="00BB535B">
      <w:pPr>
        <w:ind w:left="720"/>
        <w:rPr>
          <w:rFonts w:cstheme="minorHAnsi"/>
          <w:sz w:val="24"/>
          <w:szCs w:val="24"/>
        </w:rPr>
      </w:pPr>
      <w:r>
        <w:rPr>
          <w:rFonts w:cstheme="minorHAnsi"/>
          <w:sz w:val="24"/>
          <w:szCs w:val="24"/>
        </w:rPr>
        <w:br w:type="page"/>
      </w:r>
    </w:p>
    <w:p w14:paraId="33D4012F" w14:textId="1EA60FEF" w:rsidR="0017225E" w:rsidRPr="00F779CF" w:rsidRDefault="0017225E" w:rsidP="00F779CF">
      <w:pPr>
        <w:ind w:left="0"/>
        <w:rPr>
          <w:b/>
          <w:bCs/>
          <w:sz w:val="24"/>
          <w:szCs w:val="24"/>
        </w:rPr>
      </w:pPr>
      <w:r w:rsidRPr="00F779CF">
        <w:rPr>
          <w:b/>
          <w:bCs/>
          <w:sz w:val="24"/>
          <w:szCs w:val="24"/>
        </w:rPr>
        <w:t xml:space="preserve">Operating </w:t>
      </w:r>
      <w:r w:rsidR="00DE74DA">
        <w:rPr>
          <w:b/>
          <w:bCs/>
          <w:sz w:val="24"/>
          <w:szCs w:val="24"/>
        </w:rPr>
        <w:t>R</w:t>
      </w:r>
      <w:r w:rsidR="00DE74DA" w:rsidRPr="00F779CF">
        <w:rPr>
          <w:b/>
          <w:bCs/>
          <w:sz w:val="24"/>
          <w:szCs w:val="24"/>
        </w:rPr>
        <w:t xml:space="preserve">elationship </w:t>
      </w:r>
      <w:r w:rsidRPr="00F779CF">
        <w:rPr>
          <w:b/>
          <w:bCs/>
          <w:sz w:val="24"/>
          <w:szCs w:val="24"/>
        </w:rPr>
        <w:t>between NCC and Council Owned Entities (COEs)</w:t>
      </w:r>
    </w:p>
    <w:p w14:paraId="673E29EF" w14:textId="082A13D6" w:rsidR="00CA5C55" w:rsidRDefault="0017225E" w:rsidP="00F779CF">
      <w:pPr>
        <w:ind w:left="0"/>
        <w:rPr>
          <w:sz w:val="24"/>
          <w:szCs w:val="24"/>
        </w:rPr>
      </w:pPr>
      <w:r>
        <w:rPr>
          <w:sz w:val="24"/>
          <w:szCs w:val="24"/>
        </w:rPr>
        <w:t>The following diagram show each entity – the Council and a COE – in its own column with their respective governance, decision making &amp; execution, strategy &amp; planning, oversight and scrutiny arrangements</w:t>
      </w:r>
      <w:r w:rsidR="00AA1249">
        <w:rPr>
          <w:sz w:val="24"/>
          <w:szCs w:val="24"/>
        </w:rPr>
        <w:t xml:space="preserve"> in relation to COEs</w:t>
      </w:r>
      <w:r>
        <w:rPr>
          <w:sz w:val="24"/>
          <w:szCs w:val="24"/>
        </w:rPr>
        <w:t>.</w:t>
      </w:r>
      <w:r w:rsidR="00412E16">
        <w:rPr>
          <w:noProof/>
          <w:sz w:val="24"/>
          <w:szCs w:val="24"/>
          <w:lang w:eastAsia="en-GB"/>
        </w:rPr>
        <w:drawing>
          <wp:inline distT="0" distB="0" distL="0" distR="0" wp14:anchorId="6F0F1D4D" wp14:editId="31E402D7">
            <wp:extent cx="5136542" cy="7536542"/>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0967" cy="7557707"/>
                    </a:xfrm>
                    <a:prstGeom prst="rect">
                      <a:avLst/>
                    </a:prstGeom>
                    <a:noFill/>
                  </pic:spPr>
                </pic:pic>
              </a:graphicData>
            </a:graphic>
          </wp:inline>
        </w:drawing>
      </w:r>
      <w:r>
        <w:rPr>
          <w:sz w:val="24"/>
          <w:szCs w:val="24"/>
        </w:rPr>
        <w:t>.</w:t>
      </w:r>
      <w:r w:rsidR="00CA5C55">
        <w:rPr>
          <w:sz w:val="24"/>
          <w:szCs w:val="24"/>
        </w:rPr>
        <w:br w:type="page"/>
      </w:r>
    </w:p>
    <w:p w14:paraId="56DBA910" w14:textId="77777777" w:rsidR="00842A2C" w:rsidRDefault="00842A2C" w:rsidP="00B21C14">
      <w:pPr>
        <w:ind w:left="0"/>
        <w:rPr>
          <w:b/>
          <w:bCs/>
          <w:sz w:val="24"/>
          <w:szCs w:val="24"/>
        </w:rPr>
      </w:pPr>
      <w:r>
        <w:rPr>
          <w:b/>
          <w:bCs/>
          <w:sz w:val="24"/>
          <w:szCs w:val="24"/>
        </w:rPr>
        <w:t>Governance Documents</w:t>
      </w:r>
    </w:p>
    <w:p w14:paraId="43F1B297" w14:textId="77777777" w:rsidR="00B21C14" w:rsidRPr="00241CDE" w:rsidRDefault="00B21C14" w:rsidP="00B21C14">
      <w:pPr>
        <w:ind w:left="0"/>
        <w:rPr>
          <w:b/>
          <w:bCs/>
          <w:sz w:val="24"/>
          <w:szCs w:val="24"/>
          <w:u w:val="single"/>
        </w:rPr>
      </w:pPr>
      <w:r w:rsidRPr="00241CDE">
        <w:rPr>
          <w:b/>
          <w:bCs/>
          <w:sz w:val="24"/>
          <w:szCs w:val="24"/>
          <w:u w:val="single"/>
        </w:rPr>
        <w:t>Articles of Association</w:t>
      </w:r>
    </w:p>
    <w:p w14:paraId="2A5D1449" w14:textId="77777777" w:rsidR="001B2EE1" w:rsidRDefault="002A3FC2" w:rsidP="00B21C14">
      <w:pPr>
        <w:ind w:left="0"/>
        <w:rPr>
          <w:rFonts w:cstheme="minorHAnsi"/>
          <w:sz w:val="24"/>
          <w:szCs w:val="24"/>
        </w:rPr>
      </w:pPr>
      <w:r>
        <w:rPr>
          <w:rFonts w:cstheme="minorHAnsi"/>
          <w:sz w:val="24"/>
          <w:szCs w:val="24"/>
        </w:rPr>
        <w:t>These are the w</w:t>
      </w:r>
      <w:r w:rsidRPr="000F5B86">
        <w:rPr>
          <w:rFonts w:cstheme="minorHAnsi"/>
          <w:sz w:val="24"/>
          <w:szCs w:val="24"/>
        </w:rPr>
        <w:t xml:space="preserve">ritten rules </w:t>
      </w:r>
      <w:r>
        <w:rPr>
          <w:rFonts w:cstheme="minorHAnsi"/>
          <w:sz w:val="24"/>
          <w:szCs w:val="24"/>
        </w:rPr>
        <w:t>that determine how the COE</w:t>
      </w:r>
      <w:r w:rsidR="001B2EE1">
        <w:rPr>
          <w:rFonts w:cstheme="minorHAnsi"/>
          <w:sz w:val="24"/>
          <w:szCs w:val="24"/>
        </w:rPr>
        <w:t xml:space="preserve"> </w:t>
      </w:r>
      <w:r>
        <w:rPr>
          <w:rFonts w:cstheme="minorHAnsi"/>
          <w:sz w:val="24"/>
          <w:szCs w:val="24"/>
        </w:rPr>
        <w:t>is run</w:t>
      </w:r>
      <w:r w:rsidR="001B2EE1">
        <w:rPr>
          <w:rFonts w:cstheme="minorHAnsi"/>
          <w:sz w:val="24"/>
          <w:szCs w:val="24"/>
        </w:rPr>
        <w:t xml:space="preserve"> and is agreed by</w:t>
      </w:r>
      <w:r w:rsidRPr="000F5B86">
        <w:rPr>
          <w:rFonts w:cstheme="minorHAnsi"/>
          <w:sz w:val="24"/>
          <w:szCs w:val="24"/>
        </w:rPr>
        <w:t xml:space="preserve"> the shareholders or guarantors, directors and </w:t>
      </w:r>
      <w:r>
        <w:rPr>
          <w:rFonts w:cstheme="minorHAnsi"/>
          <w:sz w:val="24"/>
          <w:szCs w:val="24"/>
        </w:rPr>
        <w:t xml:space="preserve">(where there is one) </w:t>
      </w:r>
      <w:r w:rsidRPr="000F5B86">
        <w:rPr>
          <w:rFonts w:cstheme="minorHAnsi"/>
          <w:sz w:val="24"/>
          <w:szCs w:val="24"/>
        </w:rPr>
        <w:t>the company secretary</w:t>
      </w:r>
      <w:r w:rsidR="001B2EE1">
        <w:rPr>
          <w:rFonts w:cstheme="minorHAnsi"/>
          <w:sz w:val="24"/>
          <w:szCs w:val="24"/>
        </w:rPr>
        <w:t>.</w:t>
      </w:r>
    </w:p>
    <w:p w14:paraId="4FE00EA8" w14:textId="0AD75952" w:rsidR="00B21C14" w:rsidRPr="00704FB4" w:rsidRDefault="001B2EE1" w:rsidP="00AD6118">
      <w:pPr>
        <w:ind w:left="0"/>
        <w:rPr>
          <w:sz w:val="24"/>
        </w:rPr>
      </w:pPr>
      <w:r>
        <w:rPr>
          <w:rFonts w:cstheme="minorHAnsi"/>
          <w:sz w:val="24"/>
          <w:szCs w:val="24"/>
        </w:rPr>
        <w:t xml:space="preserve">NCC </w:t>
      </w:r>
      <w:r w:rsidR="00AD6118" w:rsidRPr="00AD6118">
        <w:rPr>
          <w:rFonts w:cstheme="minorHAnsi"/>
          <w:sz w:val="24"/>
          <w:szCs w:val="24"/>
        </w:rPr>
        <w:t xml:space="preserve">envisages that COEs will have </w:t>
      </w:r>
      <w:r w:rsidR="00AC3BAA">
        <w:rPr>
          <w:rFonts w:cstheme="minorHAnsi"/>
          <w:sz w:val="24"/>
          <w:szCs w:val="24"/>
        </w:rPr>
        <w:t>a</w:t>
      </w:r>
      <w:r w:rsidR="00AD6118">
        <w:rPr>
          <w:rFonts w:cstheme="minorHAnsi"/>
          <w:sz w:val="24"/>
          <w:szCs w:val="24"/>
        </w:rPr>
        <w:t xml:space="preserve">rticles of </w:t>
      </w:r>
      <w:r w:rsidR="00AC3BAA">
        <w:rPr>
          <w:rFonts w:cstheme="minorHAnsi"/>
          <w:sz w:val="24"/>
          <w:szCs w:val="24"/>
        </w:rPr>
        <w:t>a</w:t>
      </w:r>
      <w:r w:rsidR="00AD6118">
        <w:rPr>
          <w:rFonts w:cstheme="minorHAnsi"/>
          <w:sz w:val="24"/>
          <w:szCs w:val="24"/>
        </w:rPr>
        <w:t>ssociation</w:t>
      </w:r>
      <w:r w:rsidR="00AD6118">
        <w:rPr>
          <w:b/>
          <w:bCs/>
          <w:sz w:val="24"/>
          <w:szCs w:val="24"/>
        </w:rPr>
        <w:t xml:space="preserve"> </w:t>
      </w:r>
      <w:r w:rsidR="00AD6118" w:rsidRPr="00AD6118">
        <w:rPr>
          <w:rFonts w:cstheme="minorHAnsi"/>
          <w:sz w:val="24"/>
          <w:szCs w:val="24"/>
        </w:rPr>
        <w:t>that are fit for purpose</w:t>
      </w:r>
      <w:r w:rsidR="00CF4FE3">
        <w:rPr>
          <w:rFonts w:cstheme="minorHAnsi"/>
          <w:sz w:val="24"/>
          <w:szCs w:val="24"/>
        </w:rPr>
        <w:t>,</w:t>
      </w:r>
      <w:r w:rsidR="00AD6118" w:rsidRPr="00AD6118" w:rsidDel="00AD6118">
        <w:rPr>
          <w:rFonts w:cstheme="minorHAnsi"/>
          <w:sz w:val="24"/>
          <w:szCs w:val="24"/>
        </w:rPr>
        <w:t xml:space="preserve"> </w:t>
      </w:r>
      <w:r w:rsidR="00AD6118">
        <w:rPr>
          <w:rFonts w:cstheme="minorHAnsi"/>
          <w:sz w:val="24"/>
          <w:szCs w:val="24"/>
        </w:rPr>
        <w:t xml:space="preserve">and the </w:t>
      </w:r>
      <w:r w:rsidR="00B00E49">
        <w:rPr>
          <w:rFonts w:cstheme="minorHAnsi"/>
          <w:sz w:val="24"/>
          <w:szCs w:val="24"/>
        </w:rPr>
        <w:t xml:space="preserve">requirements for </w:t>
      </w:r>
      <w:r w:rsidR="00AD6118">
        <w:rPr>
          <w:rFonts w:cstheme="minorHAnsi"/>
          <w:sz w:val="24"/>
          <w:szCs w:val="24"/>
        </w:rPr>
        <w:t>each</w:t>
      </w:r>
      <w:r w:rsidR="00B00E49" w:rsidRPr="00B00E49">
        <w:rPr>
          <w:sz w:val="24"/>
          <w:szCs w:val="24"/>
        </w:rPr>
        <w:t xml:space="preserve"> entity in which it has </w:t>
      </w:r>
      <w:r w:rsidR="00914991">
        <w:rPr>
          <w:sz w:val="24"/>
          <w:szCs w:val="24"/>
        </w:rPr>
        <w:t xml:space="preserve">ownership will be considered </w:t>
      </w:r>
      <w:r w:rsidR="00CF4FE3">
        <w:rPr>
          <w:sz w:val="24"/>
          <w:szCs w:val="24"/>
        </w:rPr>
        <w:t>o</w:t>
      </w:r>
      <w:r w:rsidR="00CF4FE3" w:rsidRPr="00CF4FE3">
        <w:rPr>
          <w:sz w:val="24"/>
          <w:szCs w:val="24"/>
        </w:rPr>
        <w:t>n a case-by-case basis</w:t>
      </w:r>
      <w:r w:rsidR="00B00E49" w:rsidRPr="00B00E49">
        <w:rPr>
          <w:sz w:val="24"/>
          <w:szCs w:val="24"/>
        </w:rPr>
        <w:t>.</w:t>
      </w:r>
    </w:p>
    <w:p w14:paraId="619F3093" w14:textId="77777777" w:rsidR="00B21C14" w:rsidRPr="00241CDE" w:rsidRDefault="00B21C14" w:rsidP="00B21C14">
      <w:pPr>
        <w:ind w:left="0"/>
        <w:rPr>
          <w:sz w:val="24"/>
          <w:szCs w:val="24"/>
          <w:u w:val="single"/>
        </w:rPr>
      </w:pPr>
      <w:r w:rsidRPr="00241CDE">
        <w:rPr>
          <w:b/>
          <w:bCs/>
          <w:sz w:val="24"/>
          <w:szCs w:val="24"/>
          <w:u w:val="single"/>
        </w:rPr>
        <w:t xml:space="preserve">Shareholder Agreement </w:t>
      </w:r>
    </w:p>
    <w:p w14:paraId="331766AC" w14:textId="77777777" w:rsidR="00B21C14" w:rsidRPr="00EA3A4D" w:rsidRDefault="00B21C14" w:rsidP="00B21C14">
      <w:pPr>
        <w:ind w:left="0"/>
        <w:rPr>
          <w:sz w:val="24"/>
          <w:szCs w:val="24"/>
        </w:rPr>
      </w:pPr>
      <w:r w:rsidRPr="00EA3A4D">
        <w:rPr>
          <w:sz w:val="24"/>
          <w:szCs w:val="24"/>
        </w:rPr>
        <w:t>Although the articles of association and a shareholders’ agreement are very similar in nature, and their contents will quite often overlap, the shareholders’ agreement is a confidential document, whereas the articles of association are open for the public to view at Company House. This may affect the decision about what is included in the articles of association and what should be kept private in the shareholders’ agreement.</w:t>
      </w:r>
    </w:p>
    <w:p w14:paraId="23CAA436" w14:textId="77777777" w:rsidR="00B21C14" w:rsidRPr="00EA3A4D" w:rsidRDefault="00B21C14" w:rsidP="00B21C14">
      <w:pPr>
        <w:ind w:left="0"/>
        <w:rPr>
          <w:b/>
          <w:bCs/>
          <w:sz w:val="24"/>
          <w:szCs w:val="24"/>
        </w:rPr>
      </w:pPr>
      <w:r w:rsidRPr="00F779CF">
        <w:rPr>
          <w:b/>
          <w:bCs/>
          <w:sz w:val="24"/>
          <w:szCs w:val="24"/>
        </w:rPr>
        <w:t>Typically, a shareholder agreement will cover the following:</w:t>
      </w:r>
    </w:p>
    <w:p w14:paraId="300A6949" w14:textId="77777777"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The nature of the company and its purpose</w:t>
      </w:r>
    </w:p>
    <w:p w14:paraId="1A75DBCE" w14:textId="138A4D69"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The process for appointing</w:t>
      </w:r>
      <w:r w:rsidR="008B0665">
        <w:rPr>
          <w:sz w:val="24"/>
          <w:szCs w:val="24"/>
        </w:rPr>
        <w:t xml:space="preserve"> and removing</w:t>
      </w:r>
      <w:r w:rsidRPr="00EA3A4D">
        <w:rPr>
          <w:sz w:val="24"/>
          <w:szCs w:val="24"/>
        </w:rPr>
        <w:t xml:space="preserve"> director</w:t>
      </w:r>
      <w:r w:rsidR="005B2539">
        <w:rPr>
          <w:sz w:val="24"/>
          <w:szCs w:val="24"/>
        </w:rPr>
        <w:t>s</w:t>
      </w:r>
    </w:p>
    <w:p w14:paraId="367E2FD9" w14:textId="77777777"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How decisions about the company will be made</w:t>
      </w:r>
    </w:p>
    <w:p w14:paraId="21FE72A6" w14:textId="77777777"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How disputes will be resolved</w:t>
      </w:r>
    </w:p>
    <w:p w14:paraId="3981037A" w14:textId="77777777"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The shareholders’ rights to information</w:t>
      </w:r>
    </w:p>
    <w:p w14:paraId="256F2980" w14:textId="77777777"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How shares will be distributed and sold</w:t>
      </w:r>
    </w:p>
    <w:p w14:paraId="3497E699" w14:textId="77777777"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Any restraint provisions on shareholders</w:t>
      </w:r>
    </w:p>
    <w:p w14:paraId="42763FEB" w14:textId="028A586A" w:rsidR="009F08F8" w:rsidRPr="00241CDE" w:rsidRDefault="009F08F8" w:rsidP="00F779CF">
      <w:pPr>
        <w:ind w:left="0"/>
        <w:rPr>
          <w:sz w:val="24"/>
          <w:szCs w:val="24"/>
          <w:u w:val="single"/>
        </w:rPr>
      </w:pPr>
      <w:r w:rsidRPr="00241CDE">
        <w:rPr>
          <w:b/>
          <w:bCs/>
          <w:sz w:val="24"/>
          <w:szCs w:val="24"/>
          <w:u w:val="single"/>
        </w:rPr>
        <w:t xml:space="preserve">Reserved </w:t>
      </w:r>
      <w:r w:rsidR="00297FF1">
        <w:rPr>
          <w:b/>
          <w:bCs/>
          <w:sz w:val="24"/>
          <w:szCs w:val="24"/>
          <w:u w:val="single"/>
        </w:rPr>
        <w:t>M</w:t>
      </w:r>
      <w:r w:rsidR="00297FF1" w:rsidRPr="00241CDE">
        <w:rPr>
          <w:b/>
          <w:bCs/>
          <w:sz w:val="24"/>
          <w:szCs w:val="24"/>
          <w:u w:val="single"/>
        </w:rPr>
        <w:t xml:space="preserve">atters </w:t>
      </w:r>
    </w:p>
    <w:p w14:paraId="4D7EE706" w14:textId="0AF35591" w:rsidR="00935333" w:rsidRPr="00F779CF" w:rsidRDefault="006962D5" w:rsidP="00F779CF">
      <w:pPr>
        <w:ind w:left="0"/>
        <w:rPr>
          <w:sz w:val="24"/>
          <w:szCs w:val="24"/>
        </w:rPr>
      </w:pPr>
      <w:r w:rsidRPr="00F779CF">
        <w:rPr>
          <w:sz w:val="24"/>
          <w:szCs w:val="24"/>
        </w:rPr>
        <w:t xml:space="preserve">Found in the </w:t>
      </w:r>
      <w:r w:rsidR="00C7699E">
        <w:rPr>
          <w:sz w:val="24"/>
          <w:szCs w:val="24"/>
        </w:rPr>
        <w:t>s</w:t>
      </w:r>
      <w:r w:rsidR="00C7699E" w:rsidRPr="00F779CF">
        <w:rPr>
          <w:sz w:val="24"/>
          <w:szCs w:val="24"/>
        </w:rPr>
        <w:t xml:space="preserve">hareholder </w:t>
      </w:r>
      <w:r w:rsidR="00C7699E">
        <w:rPr>
          <w:sz w:val="24"/>
          <w:szCs w:val="24"/>
        </w:rPr>
        <w:t>a</w:t>
      </w:r>
      <w:r w:rsidR="00C7699E" w:rsidRPr="00F779CF">
        <w:rPr>
          <w:sz w:val="24"/>
          <w:szCs w:val="24"/>
        </w:rPr>
        <w:t xml:space="preserve">greement </w:t>
      </w:r>
      <w:r w:rsidR="00CA03E4" w:rsidRPr="00F779CF">
        <w:rPr>
          <w:sz w:val="24"/>
          <w:szCs w:val="24"/>
        </w:rPr>
        <w:t xml:space="preserve">and / or the </w:t>
      </w:r>
      <w:r w:rsidR="00285F1C">
        <w:rPr>
          <w:sz w:val="24"/>
          <w:szCs w:val="24"/>
        </w:rPr>
        <w:t>a</w:t>
      </w:r>
      <w:r w:rsidR="00285F1C" w:rsidRPr="00F779CF">
        <w:rPr>
          <w:sz w:val="24"/>
          <w:szCs w:val="24"/>
        </w:rPr>
        <w:t xml:space="preserve">rticles </w:t>
      </w:r>
      <w:r w:rsidR="00CA03E4" w:rsidRPr="00F779CF">
        <w:rPr>
          <w:sz w:val="24"/>
          <w:szCs w:val="24"/>
        </w:rPr>
        <w:t xml:space="preserve">of </w:t>
      </w:r>
      <w:r w:rsidR="00285F1C">
        <w:rPr>
          <w:sz w:val="24"/>
          <w:szCs w:val="24"/>
        </w:rPr>
        <w:t>a</w:t>
      </w:r>
      <w:r w:rsidR="00285F1C" w:rsidRPr="00F779CF">
        <w:rPr>
          <w:sz w:val="24"/>
          <w:szCs w:val="24"/>
        </w:rPr>
        <w:t>ssociation</w:t>
      </w:r>
      <w:r w:rsidR="00CA03E4" w:rsidRPr="00F779CF">
        <w:rPr>
          <w:sz w:val="24"/>
          <w:szCs w:val="24"/>
        </w:rPr>
        <w:t xml:space="preserve">, </w:t>
      </w:r>
      <w:r w:rsidR="00935333" w:rsidRPr="00F779CF">
        <w:rPr>
          <w:sz w:val="24"/>
          <w:szCs w:val="24"/>
        </w:rPr>
        <w:t>reserved matters are those things the COE can only do with the agreement of the shareholder(s).</w:t>
      </w:r>
    </w:p>
    <w:p w14:paraId="1871A40E" w14:textId="77777777" w:rsidR="00935333" w:rsidRPr="00F779CF" w:rsidRDefault="00475474" w:rsidP="00F779CF">
      <w:pPr>
        <w:ind w:left="0"/>
        <w:rPr>
          <w:sz w:val="24"/>
          <w:szCs w:val="24"/>
        </w:rPr>
      </w:pPr>
      <w:r w:rsidRPr="00F779CF">
        <w:rPr>
          <w:sz w:val="24"/>
          <w:szCs w:val="24"/>
        </w:rPr>
        <w:t>Typically,</w:t>
      </w:r>
      <w:r w:rsidR="00935333" w:rsidRPr="00F779CF">
        <w:rPr>
          <w:sz w:val="24"/>
          <w:szCs w:val="24"/>
        </w:rPr>
        <w:t xml:space="preserve"> these include the following:</w:t>
      </w:r>
    </w:p>
    <w:p w14:paraId="5AAF5C84" w14:textId="34264D0E" w:rsidR="00765E07" w:rsidRPr="00F779CF" w:rsidRDefault="00765E07" w:rsidP="00F779CF">
      <w:pPr>
        <w:pStyle w:val="ListParagraph"/>
        <w:numPr>
          <w:ilvl w:val="1"/>
          <w:numId w:val="25"/>
        </w:numPr>
        <w:ind w:left="426"/>
        <w:rPr>
          <w:sz w:val="24"/>
          <w:szCs w:val="24"/>
        </w:rPr>
      </w:pPr>
      <w:r w:rsidRPr="00F779CF">
        <w:rPr>
          <w:sz w:val="24"/>
          <w:szCs w:val="24"/>
        </w:rPr>
        <w:t xml:space="preserve">Commencement of any proceeding for the voluntary dissolution, winding up or bankruptcy of the </w:t>
      </w:r>
      <w:r w:rsidR="00C7699E">
        <w:rPr>
          <w:sz w:val="24"/>
          <w:szCs w:val="24"/>
        </w:rPr>
        <w:t>c</w:t>
      </w:r>
      <w:r w:rsidR="00C7699E" w:rsidRPr="00F779CF">
        <w:rPr>
          <w:sz w:val="24"/>
          <w:szCs w:val="24"/>
        </w:rPr>
        <w:t>ompany</w:t>
      </w:r>
      <w:r w:rsidRPr="00F779CF">
        <w:rPr>
          <w:sz w:val="24"/>
          <w:szCs w:val="24"/>
        </w:rPr>
        <w:t>.</w:t>
      </w:r>
    </w:p>
    <w:p w14:paraId="147D0CF9" w14:textId="3C66E076" w:rsidR="00765E07" w:rsidRPr="00F779CF" w:rsidRDefault="00765E07" w:rsidP="00F779CF">
      <w:pPr>
        <w:pStyle w:val="ListParagraph"/>
        <w:numPr>
          <w:ilvl w:val="1"/>
          <w:numId w:val="25"/>
        </w:numPr>
        <w:ind w:left="426"/>
        <w:rPr>
          <w:sz w:val="24"/>
          <w:szCs w:val="24"/>
        </w:rPr>
      </w:pPr>
      <w:r w:rsidRPr="00F779CF">
        <w:rPr>
          <w:sz w:val="24"/>
          <w:szCs w:val="24"/>
        </w:rPr>
        <w:t xml:space="preserve">Any non-pro rata reduction to the share capital of the </w:t>
      </w:r>
      <w:r w:rsidR="00C7699E">
        <w:rPr>
          <w:sz w:val="24"/>
          <w:szCs w:val="24"/>
        </w:rPr>
        <w:t>c</w:t>
      </w:r>
      <w:r w:rsidR="00C7699E" w:rsidRPr="00F779CF">
        <w:rPr>
          <w:sz w:val="24"/>
          <w:szCs w:val="24"/>
        </w:rPr>
        <w:t>ompany</w:t>
      </w:r>
      <w:r w:rsidRPr="00F779CF">
        <w:rPr>
          <w:sz w:val="24"/>
          <w:szCs w:val="24"/>
        </w:rPr>
        <w:t>, except as required by law.</w:t>
      </w:r>
    </w:p>
    <w:p w14:paraId="1C6757D8" w14:textId="7C6C4D90" w:rsidR="00765E07" w:rsidRPr="00F779CF" w:rsidRDefault="00475474" w:rsidP="00F779CF">
      <w:pPr>
        <w:pStyle w:val="ListParagraph"/>
        <w:numPr>
          <w:ilvl w:val="1"/>
          <w:numId w:val="25"/>
        </w:numPr>
        <w:ind w:left="426"/>
        <w:rPr>
          <w:sz w:val="24"/>
          <w:szCs w:val="24"/>
        </w:rPr>
      </w:pPr>
      <w:r>
        <w:rPr>
          <w:sz w:val="24"/>
          <w:szCs w:val="24"/>
        </w:rPr>
        <w:t>Approval of and a</w:t>
      </w:r>
      <w:r w:rsidR="00765E07" w:rsidRPr="00F779CF">
        <w:rPr>
          <w:sz w:val="24"/>
          <w:szCs w:val="24"/>
        </w:rPr>
        <w:t xml:space="preserve">ny amendment to the articles of incorporation or by-laws of the </w:t>
      </w:r>
      <w:r w:rsidR="00C7699E">
        <w:rPr>
          <w:sz w:val="24"/>
          <w:szCs w:val="24"/>
        </w:rPr>
        <w:t>c</w:t>
      </w:r>
      <w:r w:rsidR="00C7699E" w:rsidRPr="00F779CF">
        <w:rPr>
          <w:sz w:val="24"/>
          <w:szCs w:val="24"/>
        </w:rPr>
        <w:t>ompany</w:t>
      </w:r>
      <w:r w:rsidR="00765E07" w:rsidRPr="00F779CF">
        <w:rPr>
          <w:sz w:val="24"/>
          <w:szCs w:val="24"/>
        </w:rPr>
        <w:t xml:space="preserve">, which amendment would change (A) the name of the </w:t>
      </w:r>
      <w:r w:rsidR="00C7699E">
        <w:rPr>
          <w:sz w:val="24"/>
          <w:szCs w:val="24"/>
        </w:rPr>
        <w:t>c</w:t>
      </w:r>
      <w:r w:rsidR="00C7699E" w:rsidRPr="00F779CF">
        <w:rPr>
          <w:sz w:val="24"/>
          <w:szCs w:val="24"/>
        </w:rPr>
        <w:t>ompany</w:t>
      </w:r>
      <w:r w:rsidR="00765E07" w:rsidRPr="00F779CF">
        <w:rPr>
          <w:sz w:val="24"/>
          <w:szCs w:val="24"/>
        </w:rPr>
        <w:t xml:space="preserve">, (B) the jurisdiction of incorporation of the </w:t>
      </w:r>
      <w:r w:rsidR="00C7699E">
        <w:rPr>
          <w:sz w:val="24"/>
          <w:szCs w:val="24"/>
        </w:rPr>
        <w:t>c</w:t>
      </w:r>
      <w:r w:rsidR="00C7699E" w:rsidRPr="00F779CF">
        <w:rPr>
          <w:sz w:val="24"/>
          <w:szCs w:val="24"/>
        </w:rPr>
        <w:t>ompany</w:t>
      </w:r>
      <w:r w:rsidR="00765E07" w:rsidRPr="00F779CF">
        <w:rPr>
          <w:sz w:val="24"/>
          <w:szCs w:val="24"/>
        </w:rPr>
        <w:t xml:space="preserve">, (C) the purpose or purposes for which the </w:t>
      </w:r>
      <w:r w:rsidR="00C7699E">
        <w:rPr>
          <w:sz w:val="24"/>
          <w:szCs w:val="24"/>
        </w:rPr>
        <w:t>c</w:t>
      </w:r>
      <w:r w:rsidR="00C7699E" w:rsidRPr="00F779CF">
        <w:rPr>
          <w:sz w:val="24"/>
          <w:szCs w:val="24"/>
        </w:rPr>
        <w:t xml:space="preserve">ompany </w:t>
      </w:r>
      <w:r w:rsidR="00765E07" w:rsidRPr="00F779CF">
        <w:rPr>
          <w:sz w:val="24"/>
          <w:szCs w:val="24"/>
        </w:rPr>
        <w:t xml:space="preserve">is organized, (D) the size of the </w:t>
      </w:r>
      <w:r w:rsidR="003B5931">
        <w:rPr>
          <w:sz w:val="24"/>
          <w:szCs w:val="24"/>
        </w:rPr>
        <w:t>b</w:t>
      </w:r>
      <w:r w:rsidR="003B5931" w:rsidRPr="00F779CF">
        <w:rPr>
          <w:sz w:val="24"/>
          <w:szCs w:val="24"/>
        </w:rPr>
        <w:t xml:space="preserve">oard </w:t>
      </w:r>
      <w:r w:rsidR="00765E07" w:rsidRPr="00F779CF">
        <w:rPr>
          <w:sz w:val="24"/>
          <w:szCs w:val="24"/>
        </w:rPr>
        <w:t xml:space="preserve">of </w:t>
      </w:r>
      <w:r w:rsidR="003B5931">
        <w:rPr>
          <w:sz w:val="24"/>
          <w:szCs w:val="24"/>
        </w:rPr>
        <w:t>d</w:t>
      </w:r>
      <w:r w:rsidR="003B5931" w:rsidRPr="00F779CF">
        <w:rPr>
          <w:sz w:val="24"/>
          <w:szCs w:val="24"/>
        </w:rPr>
        <w:t xml:space="preserve">irectors </w:t>
      </w:r>
      <w:r w:rsidR="00765E07" w:rsidRPr="00F779CF">
        <w:rPr>
          <w:sz w:val="24"/>
          <w:szCs w:val="24"/>
        </w:rPr>
        <w:t xml:space="preserve">or (E) the shareholder approval requirements for </w:t>
      </w:r>
      <w:r w:rsidR="003B5931">
        <w:rPr>
          <w:sz w:val="24"/>
          <w:szCs w:val="24"/>
        </w:rPr>
        <w:t>s</w:t>
      </w:r>
      <w:r w:rsidR="003B5931" w:rsidRPr="00F779CF">
        <w:rPr>
          <w:sz w:val="24"/>
          <w:szCs w:val="24"/>
        </w:rPr>
        <w:t xml:space="preserve">hareholder </w:t>
      </w:r>
      <w:r w:rsidR="0051562D">
        <w:rPr>
          <w:sz w:val="24"/>
          <w:szCs w:val="24"/>
        </w:rPr>
        <w:t>r</w:t>
      </w:r>
      <w:r w:rsidR="003B5931" w:rsidRPr="00F779CF">
        <w:rPr>
          <w:sz w:val="24"/>
          <w:szCs w:val="24"/>
        </w:rPr>
        <w:t xml:space="preserve">eserved </w:t>
      </w:r>
      <w:r w:rsidR="003B5931">
        <w:rPr>
          <w:sz w:val="24"/>
          <w:szCs w:val="24"/>
        </w:rPr>
        <w:t>m</w:t>
      </w:r>
      <w:r w:rsidR="003B5931" w:rsidRPr="00F779CF">
        <w:rPr>
          <w:sz w:val="24"/>
          <w:szCs w:val="24"/>
        </w:rPr>
        <w:t>atters</w:t>
      </w:r>
      <w:r w:rsidR="00765E07" w:rsidRPr="00F779CF">
        <w:rPr>
          <w:sz w:val="24"/>
          <w:szCs w:val="24"/>
        </w:rPr>
        <w:t>.</w:t>
      </w:r>
    </w:p>
    <w:p w14:paraId="6BAB6915" w14:textId="329246CE" w:rsidR="00CA67EE" w:rsidRDefault="00765E07" w:rsidP="00F779CF">
      <w:pPr>
        <w:pStyle w:val="ListParagraph"/>
        <w:numPr>
          <w:ilvl w:val="1"/>
          <w:numId w:val="25"/>
        </w:numPr>
        <w:ind w:left="426"/>
        <w:rPr>
          <w:sz w:val="24"/>
          <w:szCs w:val="24"/>
        </w:rPr>
      </w:pPr>
      <w:r w:rsidRPr="00F779CF">
        <w:rPr>
          <w:sz w:val="24"/>
          <w:szCs w:val="24"/>
        </w:rPr>
        <w:t xml:space="preserve">Any appointment to the </w:t>
      </w:r>
      <w:r w:rsidR="003B5931">
        <w:rPr>
          <w:sz w:val="24"/>
          <w:szCs w:val="24"/>
        </w:rPr>
        <w:t>b</w:t>
      </w:r>
      <w:r w:rsidR="003B5931" w:rsidRPr="00F779CF">
        <w:rPr>
          <w:sz w:val="24"/>
          <w:szCs w:val="24"/>
        </w:rPr>
        <w:t xml:space="preserve">oard </w:t>
      </w:r>
      <w:r w:rsidRPr="00F779CF">
        <w:rPr>
          <w:sz w:val="24"/>
          <w:szCs w:val="24"/>
        </w:rPr>
        <w:t xml:space="preserve">of </w:t>
      </w:r>
      <w:r w:rsidR="003B5931">
        <w:rPr>
          <w:sz w:val="24"/>
          <w:szCs w:val="24"/>
        </w:rPr>
        <w:t>d</w:t>
      </w:r>
      <w:r w:rsidR="003B5931" w:rsidRPr="00F779CF">
        <w:rPr>
          <w:sz w:val="24"/>
          <w:szCs w:val="24"/>
        </w:rPr>
        <w:t>irectors</w:t>
      </w:r>
    </w:p>
    <w:p w14:paraId="43A1B377" w14:textId="7B34CE45" w:rsidR="00765E07" w:rsidRPr="00F779CF" w:rsidRDefault="00CA67EE" w:rsidP="00F779CF">
      <w:pPr>
        <w:pStyle w:val="ListParagraph"/>
        <w:numPr>
          <w:ilvl w:val="1"/>
          <w:numId w:val="25"/>
        </w:numPr>
        <w:ind w:left="426"/>
        <w:rPr>
          <w:sz w:val="24"/>
          <w:szCs w:val="24"/>
        </w:rPr>
      </w:pPr>
      <w:r>
        <w:rPr>
          <w:sz w:val="24"/>
          <w:szCs w:val="24"/>
        </w:rPr>
        <w:t>Removal of directors</w:t>
      </w:r>
      <w:r w:rsidR="00765E07" w:rsidRPr="00F779CF">
        <w:rPr>
          <w:sz w:val="24"/>
          <w:szCs w:val="24"/>
        </w:rPr>
        <w:t xml:space="preserve"> </w:t>
      </w:r>
    </w:p>
    <w:p w14:paraId="2D6EA656" w14:textId="5FC65BB9" w:rsidR="00765E07" w:rsidRDefault="00765E07" w:rsidP="00F779CF">
      <w:pPr>
        <w:pStyle w:val="ListParagraph"/>
        <w:numPr>
          <w:ilvl w:val="1"/>
          <w:numId w:val="25"/>
        </w:numPr>
        <w:ind w:left="426"/>
        <w:rPr>
          <w:sz w:val="24"/>
          <w:szCs w:val="24"/>
        </w:rPr>
      </w:pPr>
      <w:r w:rsidRPr="00F779CF">
        <w:rPr>
          <w:sz w:val="24"/>
          <w:szCs w:val="24"/>
        </w:rPr>
        <w:t xml:space="preserve">Any merger, amalgamation or consolidation of the </w:t>
      </w:r>
      <w:r w:rsidR="00C7699E">
        <w:rPr>
          <w:sz w:val="24"/>
          <w:szCs w:val="24"/>
        </w:rPr>
        <w:t>c</w:t>
      </w:r>
      <w:r w:rsidR="00C7699E" w:rsidRPr="00F779CF">
        <w:rPr>
          <w:sz w:val="24"/>
          <w:szCs w:val="24"/>
        </w:rPr>
        <w:t xml:space="preserve">ompany </w:t>
      </w:r>
      <w:r w:rsidRPr="00F779CF">
        <w:rPr>
          <w:sz w:val="24"/>
          <w:szCs w:val="24"/>
        </w:rPr>
        <w:t xml:space="preserve">with any other entity or the spinoff of a substantial portion of the business of the </w:t>
      </w:r>
      <w:r w:rsidR="00C7699E">
        <w:rPr>
          <w:sz w:val="24"/>
          <w:szCs w:val="24"/>
        </w:rPr>
        <w:t>c</w:t>
      </w:r>
      <w:r w:rsidR="00C7699E" w:rsidRPr="00F779CF">
        <w:rPr>
          <w:sz w:val="24"/>
          <w:szCs w:val="24"/>
        </w:rPr>
        <w:t>ompany</w:t>
      </w:r>
      <w:r w:rsidRPr="00F779CF">
        <w:rPr>
          <w:sz w:val="24"/>
          <w:szCs w:val="24"/>
        </w:rPr>
        <w:t>.</w:t>
      </w:r>
    </w:p>
    <w:p w14:paraId="08EFFD5F" w14:textId="77777777" w:rsidR="00475474" w:rsidRPr="00F779CF" w:rsidRDefault="00475474" w:rsidP="00F779CF">
      <w:pPr>
        <w:pStyle w:val="ListParagraph"/>
        <w:numPr>
          <w:ilvl w:val="1"/>
          <w:numId w:val="25"/>
        </w:numPr>
        <w:ind w:left="426"/>
        <w:rPr>
          <w:sz w:val="24"/>
          <w:szCs w:val="24"/>
        </w:rPr>
      </w:pPr>
      <w:r>
        <w:rPr>
          <w:sz w:val="24"/>
          <w:szCs w:val="24"/>
        </w:rPr>
        <w:t>The creation of any subsidiary entity.</w:t>
      </w:r>
    </w:p>
    <w:p w14:paraId="79D7EDF7" w14:textId="57B9A99D" w:rsidR="00765E07" w:rsidRPr="00F779CF" w:rsidRDefault="00765E07" w:rsidP="00F779CF">
      <w:pPr>
        <w:pStyle w:val="ListParagraph"/>
        <w:numPr>
          <w:ilvl w:val="1"/>
          <w:numId w:val="25"/>
        </w:numPr>
        <w:ind w:left="426"/>
        <w:rPr>
          <w:sz w:val="24"/>
          <w:szCs w:val="24"/>
        </w:rPr>
      </w:pPr>
      <w:r w:rsidRPr="00F779CF">
        <w:rPr>
          <w:sz w:val="24"/>
          <w:szCs w:val="24"/>
        </w:rPr>
        <w:t>The sale, conveyance, transfer or other dispos</w:t>
      </w:r>
      <w:r w:rsidR="00E011A3" w:rsidRPr="00F779CF">
        <w:rPr>
          <w:sz w:val="24"/>
          <w:szCs w:val="24"/>
        </w:rPr>
        <w:t>al</w:t>
      </w:r>
      <w:r w:rsidRPr="00F779CF">
        <w:rPr>
          <w:sz w:val="24"/>
          <w:szCs w:val="24"/>
        </w:rPr>
        <w:t xml:space="preserve"> of all or substantially all of the assets of the </w:t>
      </w:r>
      <w:r w:rsidR="00C7699E">
        <w:rPr>
          <w:sz w:val="24"/>
          <w:szCs w:val="24"/>
        </w:rPr>
        <w:t>c</w:t>
      </w:r>
      <w:r w:rsidR="00C7699E" w:rsidRPr="00F779CF">
        <w:rPr>
          <w:sz w:val="24"/>
          <w:szCs w:val="24"/>
        </w:rPr>
        <w:t>ompany</w:t>
      </w:r>
      <w:r w:rsidRPr="00F779CF">
        <w:rPr>
          <w:sz w:val="24"/>
          <w:szCs w:val="24"/>
        </w:rPr>
        <w:t>, whether in a single transaction or a series of related transactions.</w:t>
      </w:r>
    </w:p>
    <w:p w14:paraId="6BD10F5E" w14:textId="08ACCAF9" w:rsidR="00935333" w:rsidRPr="00F779CF" w:rsidRDefault="00765E07" w:rsidP="00F779CF">
      <w:pPr>
        <w:pStyle w:val="ListParagraph"/>
        <w:numPr>
          <w:ilvl w:val="1"/>
          <w:numId w:val="25"/>
        </w:numPr>
        <w:ind w:left="426"/>
        <w:rPr>
          <w:sz w:val="24"/>
          <w:szCs w:val="24"/>
        </w:rPr>
      </w:pPr>
      <w:r w:rsidRPr="00F779CF">
        <w:rPr>
          <w:sz w:val="24"/>
          <w:szCs w:val="24"/>
        </w:rPr>
        <w:t xml:space="preserve">Any change in the principal line of business of the </w:t>
      </w:r>
      <w:r w:rsidR="00C7699E">
        <w:rPr>
          <w:sz w:val="24"/>
          <w:szCs w:val="24"/>
        </w:rPr>
        <w:t>c</w:t>
      </w:r>
      <w:r w:rsidR="00C7699E" w:rsidRPr="00F779CF">
        <w:rPr>
          <w:sz w:val="24"/>
          <w:szCs w:val="24"/>
        </w:rPr>
        <w:t>ompany</w:t>
      </w:r>
      <w:r w:rsidRPr="00F779CF">
        <w:rPr>
          <w:sz w:val="24"/>
          <w:szCs w:val="24"/>
        </w:rPr>
        <w:t>.</w:t>
      </w:r>
    </w:p>
    <w:p w14:paraId="4E47860E" w14:textId="77777777" w:rsidR="00E011A3" w:rsidRDefault="00E011A3" w:rsidP="00F779CF">
      <w:pPr>
        <w:pStyle w:val="ListParagraph"/>
        <w:numPr>
          <w:ilvl w:val="1"/>
          <w:numId w:val="25"/>
        </w:numPr>
        <w:ind w:left="426"/>
        <w:rPr>
          <w:sz w:val="24"/>
          <w:szCs w:val="24"/>
        </w:rPr>
      </w:pPr>
      <w:r w:rsidRPr="00F779CF">
        <w:rPr>
          <w:sz w:val="24"/>
          <w:szCs w:val="24"/>
        </w:rPr>
        <w:t>Entering into any mortgage</w:t>
      </w:r>
      <w:r w:rsidR="00475474">
        <w:rPr>
          <w:sz w:val="24"/>
          <w:szCs w:val="24"/>
        </w:rPr>
        <w:t>, lease or other long term financial commitment.</w:t>
      </w:r>
    </w:p>
    <w:p w14:paraId="28EE9922" w14:textId="77777777" w:rsidR="00475474" w:rsidRPr="00F779CF" w:rsidRDefault="00475474" w:rsidP="00F779CF">
      <w:pPr>
        <w:pStyle w:val="ListParagraph"/>
        <w:numPr>
          <w:ilvl w:val="1"/>
          <w:numId w:val="25"/>
        </w:numPr>
        <w:ind w:left="426"/>
        <w:rPr>
          <w:sz w:val="24"/>
          <w:szCs w:val="24"/>
        </w:rPr>
      </w:pPr>
      <w:r>
        <w:rPr>
          <w:sz w:val="24"/>
          <w:szCs w:val="24"/>
        </w:rPr>
        <w:t>The use by the company of any assets as security against any financing instrument</w:t>
      </w:r>
    </w:p>
    <w:p w14:paraId="64758338" w14:textId="77777777" w:rsidR="00F779CF" w:rsidRDefault="00F779CF" w:rsidP="00F779CF">
      <w:pPr>
        <w:ind w:left="0"/>
        <w:rPr>
          <w:sz w:val="24"/>
          <w:szCs w:val="24"/>
        </w:rPr>
      </w:pPr>
    </w:p>
    <w:p w14:paraId="0B37DB55" w14:textId="77777777" w:rsidR="009F08F8" w:rsidRPr="00F779CF" w:rsidRDefault="009F08F8" w:rsidP="009F08F8">
      <w:pPr>
        <w:ind w:left="720"/>
        <w:rPr>
          <w:sz w:val="24"/>
          <w:szCs w:val="24"/>
        </w:rPr>
      </w:pPr>
      <w:r w:rsidRPr="00F779CF">
        <w:rPr>
          <w:sz w:val="24"/>
          <w:szCs w:val="24"/>
        </w:rPr>
        <w:br w:type="page"/>
      </w:r>
    </w:p>
    <w:p w14:paraId="78E5F323" w14:textId="67F36B40" w:rsidR="00842A2C" w:rsidRPr="006E5887" w:rsidRDefault="00842A2C" w:rsidP="00AE61BC">
      <w:pPr>
        <w:ind w:left="0"/>
        <w:rPr>
          <w:b/>
          <w:bCs/>
          <w:sz w:val="28"/>
          <w:szCs w:val="28"/>
        </w:rPr>
      </w:pPr>
      <w:r w:rsidRPr="006E5887">
        <w:rPr>
          <w:b/>
          <w:bCs/>
          <w:sz w:val="28"/>
          <w:szCs w:val="28"/>
        </w:rPr>
        <w:t xml:space="preserve">Governance </w:t>
      </w:r>
      <w:r w:rsidR="00D074B7">
        <w:rPr>
          <w:b/>
          <w:bCs/>
          <w:sz w:val="28"/>
          <w:szCs w:val="28"/>
        </w:rPr>
        <w:t>R</w:t>
      </w:r>
      <w:r w:rsidR="00D074B7" w:rsidRPr="006E5887">
        <w:rPr>
          <w:b/>
          <w:bCs/>
          <w:sz w:val="28"/>
          <w:szCs w:val="28"/>
        </w:rPr>
        <w:t>ole</w:t>
      </w:r>
      <w:r w:rsidR="00C93521">
        <w:rPr>
          <w:b/>
          <w:bCs/>
          <w:sz w:val="28"/>
          <w:szCs w:val="28"/>
        </w:rPr>
        <w:t>s</w:t>
      </w:r>
    </w:p>
    <w:p w14:paraId="28AD8CD0" w14:textId="77777777" w:rsidR="007B5555" w:rsidRPr="00FB4E4E" w:rsidRDefault="00842A2C" w:rsidP="00AE61BC">
      <w:pPr>
        <w:ind w:left="0"/>
        <w:rPr>
          <w:b/>
          <w:bCs/>
          <w:sz w:val="24"/>
          <w:szCs w:val="24"/>
          <w:u w:val="single"/>
        </w:rPr>
      </w:pPr>
      <w:r w:rsidRPr="00FB4E4E">
        <w:rPr>
          <w:b/>
          <w:bCs/>
          <w:sz w:val="24"/>
          <w:szCs w:val="24"/>
          <w:u w:val="single"/>
        </w:rPr>
        <w:t xml:space="preserve">Company </w:t>
      </w:r>
      <w:r w:rsidR="007B5555" w:rsidRPr="00FB4E4E">
        <w:rPr>
          <w:b/>
          <w:bCs/>
          <w:sz w:val="24"/>
          <w:szCs w:val="24"/>
          <w:u w:val="single"/>
        </w:rPr>
        <w:t>Directors</w:t>
      </w:r>
    </w:p>
    <w:p w14:paraId="24FFCE39" w14:textId="77777777" w:rsidR="00501784" w:rsidRDefault="00501784" w:rsidP="00AE61BC">
      <w:pPr>
        <w:ind w:left="0"/>
        <w:rPr>
          <w:b/>
          <w:bCs/>
          <w:sz w:val="24"/>
          <w:szCs w:val="24"/>
        </w:rPr>
      </w:pPr>
      <w:r>
        <w:rPr>
          <w:b/>
          <w:bCs/>
          <w:sz w:val="24"/>
          <w:szCs w:val="24"/>
        </w:rPr>
        <w:t xml:space="preserve">Major duties of a company director </w:t>
      </w:r>
    </w:p>
    <w:p w14:paraId="04971F34" w14:textId="66862CA9" w:rsidR="00501784" w:rsidRPr="00F779CF" w:rsidRDefault="00C173F5" w:rsidP="00AE61BC">
      <w:pPr>
        <w:ind w:left="0"/>
        <w:rPr>
          <w:sz w:val="24"/>
          <w:szCs w:val="24"/>
        </w:rPr>
      </w:pPr>
      <w:r>
        <w:rPr>
          <w:sz w:val="24"/>
          <w:szCs w:val="24"/>
        </w:rPr>
        <w:t xml:space="preserve">From </w:t>
      </w:r>
      <w:r w:rsidR="00501784" w:rsidRPr="00F779CF">
        <w:rPr>
          <w:sz w:val="24"/>
          <w:szCs w:val="24"/>
        </w:rPr>
        <w:t xml:space="preserve">Dr Roger </w:t>
      </w:r>
      <w:r w:rsidR="00FA4801">
        <w:rPr>
          <w:sz w:val="24"/>
          <w:szCs w:val="24"/>
        </w:rPr>
        <w:t>B</w:t>
      </w:r>
      <w:r w:rsidR="00501784" w:rsidRPr="00F779CF">
        <w:rPr>
          <w:sz w:val="24"/>
          <w:szCs w:val="24"/>
        </w:rPr>
        <w:t xml:space="preserve">arker, </w:t>
      </w:r>
      <w:r w:rsidR="00225C64">
        <w:rPr>
          <w:sz w:val="24"/>
          <w:szCs w:val="24"/>
        </w:rPr>
        <w:t>H</w:t>
      </w:r>
      <w:r w:rsidR="00225C64" w:rsidRPr="00F779CF">
        <w:rPr>
          <w:sz w:val="24"/>
          <w:szCs w:val="24"/>
        </w:rPr>
        <w:t xml:space="preserve">ead </w:t>
      </w:r>
      <w:r w:rsidR="00501784" w:rsidRPr="00F779CF">
        <w:rPr>
          <w:sz w:val="24"/>
          <w:szCs w:val="24"/>
        </w:rPr>
        <w:t xml:space="preserve">of </w:t>
      </w:r>
      <w:r w:rsidR="003F7975" w:rsidRPr="003F7975">
        <w:rPr>
          <w:sz w:val="24"/>
          <w:szCs w:val="24"/>
        </w:rPr>
        <w:t>Corporate</w:t>
      </w:r>
      <w:r w:rsidR="003F7975">
        <w:rPr>
          <w:sz w:val="24"/>
          <w:szCs w:val="24"/>
        </w:rPr>
        <w:t xml:space="preserve"> </w:t>
      </w:r>
      <w:r w:rsidR="00501784" w:rsidRPr="00F779CF">
        <w:rPr>
          <w:sz w:val="24"/>
          <w:szCs w:val="24"/>
        </w:rPr>
        <w:t xml:space="preserve">Governance, </w:t>
      </w:r>
      <w:r w:rsidR="008013E8" w:rsidRPr="008013E8">
        <w:rPr>
          <w:sz w:val="24"/>
          <w:szCs w:val="24"/>
        </w:rPr>
        <w:t>Institute of Directors</w:t>
      </w:r>
      <w:r w:rsidR="008013E8">
        <w:rPr>
          <w:sz w:val="24"/>
          <w:szCs w:val="24"/>
        </w:rPr>
        <w:t xml:space="preserve"> (</w:t>
      </w:r>
      <w:proofErr w:type="spellStart"/>
      <w:r w:rsidR="008013E8" w:rsidRPr="00F779CF">
        <w:rPr>
          <w:sz w:val="24"/>
          <w:szCs w:val="24"/>
        </w:rPr>
        <w:t>I</w:t>
      </w:r>
      <w:r w:rsidR="008013E8">
        <w:rPr>
          <w:sz w:val="24"/>
          <w:szCs w:val="24"/>
        </w:rPr>
        <w:t>o</w:t>
      </w:r>
      <w:r w:rsidR="008013E8" w:rsidRPr="00F779CF">
        <w:rPr>
          <w:sz w:val="24"/>
          <w:szCs w:val="24"/>
        </w:rPr>
        <w:t>D</w:t>
      </w:r>
      <w:proofErr w:type="spellEnd"/>
      <w:r w:rsidR="00501784" w:rsidRPr="00F779CF">
        <w:rPr>
          <w:sz w:val="24"/>
          <w:szCs w:val="24"/>
        </w:rPr>
        <w:t>)</w:t>
      </w:r>
    </w:p>
    <w:p w14:paraId="3494ADBC" w14:textId="77777777" w:rsidR="00501784" w:rsidRPr="00593963" w:rsidRDefault="00501784" w:rsidP="00AE61BC">
      <w:pPr>
        <w:ind w:left="0"/>
        <w:rPr>
          <w:b/>
          <w:bCs/>
          <w:sz w:val="24"/>
          <w:szCs w:val="24"/>
        </w:rPr>
      </w:pPr>
      <w:r>
        <w:rPr>
          <w:b/>
          <w:bCs/>
          <w:sz w:val="24"/>
          <w:szCs w:val="24"/>
        </w:rPr>
        <w:t>The</w:t>
      </w:r>
      <w:r w:rsidRPr="00593963">
        <w:rPr>
          <w:b/>
          <w:bCs/>
          <w:sz w:val="24"/>
          <w:szCs w:val="24"/>
        </w:rPr>
        <w:t xml:space="preserve"> company’s constitution</w:t>
      </w:r>
    </w:p>
    <w:p w14:paraId="46D9E6B4" w14:textId="09BDB7B0" w:rsidR="00501784" w:rsidRDefault="00501784" w:rsidP="00AE61BC">
      <w:pPr>
        <w:ind w:left="0"/>
        <w:rPr>
          <w:sz w:val="24"/>
          <w:szCs w:val="24"/>
        </w:rPr>
      </w:pPr>
      <w:r>
        <w:rPr>
          <w:sz w:val="24"/>
          <w:szCs w:val="24"/>
        </w:rPr>
        <w:t>T</w:t>
      </w:r>
      <w:r w:rsidRPr="005E2EAD">
        <w:rPr>
          <w:sz w:val="24"/>
          <w:szCs w:val="24"/>
        </w:rPr>
        <w:t xml:space="preserve">he first of these duties is that a director must act within their powers under the company’s constitution. The most important part of the company’s constitution is the articles of association. These are an important set of rules for </w:t>
      </w:r>
      <w:r w:rsidR="008C1C6A">
        <w:rPr>
          <w:sz w:val="24"/>
          <w:szCs w:val="24"/>
        </w:rPr>
        <w:t>the</w:t>
      </w:r>
      <w:r w:rsidR="008C1C6A" w:rsidRPr="005E2EAD">
        <w:rPr>
          <w:sz w:val="24"/>
          <w:szCs w:val="24"/>
        </w:rPr>
        <w:t xml:space="preserve"> </w:t>
      </w:r>
      <w:r w:rsidRPr="005E2EAD">
        <w:rPr>
          <w:sz w:val="24"/>
          <w:szCs w:val="24"/>
        </w:rPr>
        <w:t xml:space="preserve">company and for </w:t>
      </w:r>
      <w:r w:rsidR="008C1C6A">
        <w:rPr>
          <w:sz w:val="24"/>
          <w:szCs w:val="24"/>
        </w:rPr>
        <w:t>the</w:t>
      </w:r>
      <w:r w:rsidR="008C1C6A" w:rsidRPr="005E2EAD">
        <w:rPr>
          <w:sz w:val="24"/>
          <w:szCs w:val="24"/>
        </w:rPr>
        <w:t xml:space="preserve"> </w:t>
      </w:r>
      <w:r w:rsidRPr="005E2EAD">
        <w:rPr>
          <w:sz w:val="24"/>
          <w:szCs w:val="24"/>
        </w:rPr>
        <w:t>board.</w:t>
      </w:r>
    </w:p>
    <w:p w14:paraId="30746653" w14:textId="77777777" w:rsidR="00501784" w:rsidRPr="006F683B" w:rsidRDefault="00501784" w:rsidP="00AE61BC">
      <w:pPr>
        <w:ind w:left="0"/>
        <w:rPr>
          <w:b/>
          <w:bCs/>
          <w:sz w:val="24"/>
          <w:szCs w:val="24"/>
        </w:rPr>
      </w:pPr>
      <w:r w:rsidRPr="006F683B">
        <w:rPr>
          <w:b/>
          <w:bCs/>
          <w:sz w:val="24"/>
          <w:szCs w:val="24"/>
        </w:rPr>
        <w:t>Promoting the success of the company</w:t>
      </w:r>
    </w:p>
    <w:p w14:paraId="7C865D4F" w14:textId="38AD3826" w:rsidR="00501784" w:rsidRDefault="00501784" w:rsidP="00AE61BC">
      <w:pPr>
        <w:ind w:left="0"/>
        <w:rPr>
          <w:sz w:val="24"/>
          <w:szCs w:val="24"/>
        </w:rPr>
      </w:pPr>
      <w:r>
        <w:rPr>
          <w:sz w:val="24"/>
          <w:szCs w:val="24"/>
        </w:rPr>
        <w:t>T</w:t>
      </w:r>
      <w:r w:rsidRPr="005160AC">
        <w:rPr>
          <w:sz w:val="24"/>
          <w:szCs w:val="24"/>
        </w:rPr>
        <w:t>he second major duty of a company director is to </w:t>
      </w:r>
      <w:r w:rsidRPr="009A2F8E">
        <w:rPr>
          <w:sz w:val="24"/>
          <w:szCs w:val="24"/>
        </w:rPr>
        <w:t>promote the success of the company</w:t>
      </w:r>
      <w:r>
        <w:rPr>
          <w:sz w:val="24"/>
          <w:szCs w:val="24"/>
        </w:rPr>
        <w:t xml:space="preserve">. </w:t>
      </w:r>
      <w:r w:rsidRPr="000751ED">
        <w:rPr>
          <w:sz w:val="24"/>
          <w:szCs w:val="24"/>
        </w:rPr>
        <w:t xml:space="preserve">The duty states a director must act in a way that they consider, in good faith, would be most likely to promote the success of the company for the beneﬁt of its members (shareholders) as a whole. </w:t>
      </w:r>
    </w:p>
    <w:p w14:paraId="49B693C3" w14:textId="77777777" w:rsidR="00501784" w:rsidRDefault="00501784" w:rsidP="00AE61BC">
      <w:pPr>
        <w:ind w:left="0"/>
        <w:rPr>
          <w:rFonts w:ascii="Arial" w:hAnsi="Arial" w:cs="Arial"/>
          <w:color w:val="0B0C0C"/>
          <w:sz w:val="29"/>
          <w:szCs w:val="29"/>
          <w:shd w:val="clear" w:color="auto" w:fill="FFFFFF"/>
        </w:rPr>
      </w:pPr>
      <w:r w:rsidRPr="000751ED">
        <w:rPr>
          <w:sz w:val="24"/>
          <w:szCs w:val="24"/>
        </w:rPr>
        <w:t>When making decisions, directors must also consider the likely consequences for various stakeholders, including employees, suppliers, customers and communities. They should also consider the impact on the environment, the reputation of the company, company success in the longer term and all of the shareholders (including minority shareholders).</w:t>
      </w:r>
      <w:r w:rsidRPr="002559DF">
        <w:rPr>
          <w:rFonts w:ascii="Arial" w:hAnsi="Arial" w:cs="Arial"/>
          <w:color w:val="0B0C0C"/>
          <w:sz w:val="29"/>
          <w:szCs w:val="29"/>
          <w:shd w:val="clear" w:color="auto" w:fill="FFFFFF"/>
        </w:rPr>
        <w:t xml:space="preserve"> </w:t>
      </w:r>
    </w:p>
    <w:p w14:paraId="7C4F879D" w14:textId="77777777" w:rsidR="00501784" w:rsidRDefault="00501784" w:rsidP="00AE61BC">
      <w:pPr>
        <w:ind w:left="0"/>
        <w:rPr>
          <w:sz w:val="24"/>
          <w:szCs w:val="24"/>
        </w:rPr>
      </w:pPr>
      <w:r w:rsidRPr="002559DF">
        <w:rPr>
          <w:sz w:val="24"/>
          <w:szCs w:val="24"/>
        </w:rPr>
        <w:t>Board decisions can only be justified by the best interests of the company, not on the basis of what works best for anyone else, such as particular executives, shareholders or other business entities. But directors should be broad minded in the way that they evaluate those interests – paying regard to other stakeholders rather than adopting a narrow financial perspective.</w:t>
      </w:r>
    </w:p>
    <w:p w14:paraId="121281D5" w14:textId="77777777" w:rsidR="00501784" w:rsidRPr="006F683B" w:rsidRDefault="00501784" w:rsidP="00AE61BC">
      <w:pPr>
        <w:ind w:left="0"/>
        <w:rPr>
          <w:b/>
          <w:bCs/>
          <w:sz w:val="24"/>
          <w:szCs w:val="24"/>
        </w:rPr>
      </w:pPr>
      <w:r w:rsidRPr="006F683B">
        <w:rPr>
          <w:b/>
          <w:bCs/>
          <w:sz w:val="24"/>
          <w:szCs w:val="24"/>
        </w:rPr>
        <w:t>Independent judgement</w:t>
      </w:r>
    </w:p>
    <w:p w14:paraId="6B0B7C27" w14:textId="77777777" w:rsidR="00501784" w:rsidRPr="00704FB4" w:rsidRDefault="00501784" w:rsidP="00AE61BC">
      <w:pPr>
        <w:ind w:left="0"/>
        <w:rPr>
          <w:sz w:val="24"/>
        </w:rPr>
      </w:pPr>
      <w:r w:rsidRPr="00704FB4">
        <w:rPr>
          <w:sz w:val="24"/>
        </w:rPr>
        <w:t>The third major duty requires directors to exercise independent judgement. Directors are meant to develop their own informed view on the company’s activities.</w:t>
      </w:r>
    </w:p>
    <w:p w14:paraId="32A6D1B7" w14:textId="77777777" w:rsidR="00501784" w:rsidRPr="00285EFB" w:rsidRDefault="00501784" w:rsidP="00AE61BC">
      <w:pPr>
        <w:ind w:left="0"/>
        <w:rPr>
          <w:sz w:val="24"/>
          <w:szCs w:val="24"/>
        </w:rPr>
      </w:pPr>
      <w:r w:rsidRPr="00285EFB">
        <w:rPr>
          <w:sz w:val="24"/>
          <w:szCs w:val="24"/>
        </w:rPr>
        <w:t>Directors should not be delegates who simply implement the commands of other parties (such as major shareholders). Nor should they avoid their responsibility to make independent decisions by relying on the knowledge or judgement of other directors or experts.</w:t>
      </w:r>
    </w:p>
    <w:p w14:paraId="44C82289" w14:textId="77777777" w:rsidR="00501784" w:rsidRDefault="00501784" w:rsidP="00AE61BC">
      <w:pPr>
        <w:ind w:left="0"/>
        <w:rPr>
          <w:sz w:val="24"/>
          <w:szCs w:val="24"/>
        </w:rPr>
      </w:pPr>
      <w:r w:rsidRPr="00285EFB">
        <w:rPr>
          <w:sz w:val="24"/>
          <w:szCs w:val="24"/>
        </w:rPr>
        <w:t>A director needs to form their own view, and this may require some effort – especially if they are not already familiar with key aspects of the company’s activities.</w:t>
      </w:r>
    </w:p>
    <w:p w14:paraId="4CE1BF6E" w14:textId="77777777" w:rsidR="00501784" w:rsidRPr="00013340" w:rsidRDefault="00501784" w:rsidP="00AE61BC">
      <w:pPr>
        <w:ind w:left="0"/>
        <w:rPr>
          <w:b/>
          <w:bCs/>
          <w:sz w:val="24"/>
          <w:szCs w:val="24"/>
        </w:rPr>
      </w:pPr>
      <w:r w:rsidRPr="00013340">
        <w:rPr>
          <w:b/>
          <w:bCs/>
          <w:sz w:val="24"/>
          <w:szCs w:val="24"/>
        </w:rPr>
        <w:t>Exercise reasonable care, skill and diligence</w:t>
      </w:r>
    </w:p>
    <w:p w14:paraId="5C8488A7" w14:textId="77777777" w:rsidR="00501784" w:rsidRPr="00914918" w:rsidRDefault="00501784" w:rsidP="00AE61BC">
      <w:pPr>
        <w:ind w:left="0"/>
        <w:rPr>
          <w:sz w:val="24"/>
          <w:szCs w:val="24"/>
        </w:rPr>
      </w:pPr>
      <w:r>
        <w:rPr>
          <w:sz w:val="24"/>
          <w:szCs w:val="24"/>
        </w:rPr>
        <w:t>In the past,</w:t>
      </w:r>
      <w:r w:rsidRPr="00914918">
        <w:rPr>
          <w:sz w:val="24"/>
          <w:szCs w:val="24"/>
        </w:rPr>
        <w:t xml:space="preserve"> directors could be appointed purely for their name or reputation, without the expectation that they would actually do any work as a board member. Those days are now over due to the duty for directors to exercise reasonable skill, care and diligence in their role.</w:t>
      </w:r>
    </w:p>
    <w:p w14:paraId="637B625B" w14:textId="77777777" w:rsidR="00501784" w:rsidRDefault="00501784" w:rsidP="00AE61BC">
      <w:pPr>
        <w:ind w:left="0"/>
        <w:rPr>
          <w:sz w:val="24"/>
          <w:szCs w:val="24"/>
        </w:rPr>
      </w:pPr>
      <w:r w:rsidRPr="00914918">
        <w:rPr>
          <w:sz w:val="24"/>
          <w:szCs w:val="24"/>
        </w:rPr>
        <w:t>The benchmark is that of a reasonably diligent person with the general knowledge, skill and experience that could reasonably be expected from a person carrying out the director’s functions. Also, directors with specific professional training or skills (such as a lawyer or accountant) are held to a higher standard in related issues than less qualified colleagues.</w:t>
      </w:r>
    </w:p>
    <w:p w14:paraId="0F792849" w14:textId="77777777" w:rsidR="00501784" w:rsidRPr="005353D3" w:rsidRDefault="00501784" w:rsidP="00AE61BC">
      <w:pPr>
        <w:ind w:left="0"/>
        <w:rPr>
          <w:b/>
          <w:bCs/>
          <w:sz w:val="24"/>
          <w:szCs w:val="24"/>
        </w:rPr>
      </w:pPr>
      <w:r w:rsidRPr="005353D3">
        <w:rPr>
          <w:b/>
          <w:bCs/>
          <w:sz w:val="24"/>
          <w:szCs w:val="24"/>
        </w:rPr>
        <w:t>Conflicts of interest and personal benefits</w:t>
      </w:r>
    </w:p>
    <w:p w14:paraId="360B2939" w14:textId="77777777" w:rsidR="00501784" w:rsidRPr="005353D3" w:rsidRDefault="00501784" w:rsidP="00AE61BC">
      <w:pPr>
        <w:ind w:left="0"/>
        <w:rPr>
          <w:sz w:val="24"/>
          <w:szCs w:val="24"/>
        </w:rPr>
      </w:pPr>
      <w:r w:rsidRPr="005353D3">
        <w:rPr>
          <w:sz w:val="24"/>
          <w:szCs w:val="24"/>
        </w:rPr>
        <w:t xml:space="preserve">The remaining </w:t>
      </w:r>
      <w:r>
        <w:rPr>
          <w:sz w:val="24"/>
          <w:szCs w:val="24"/>
        </w:rPr>
        <w:t>three</w:t>
      </w:r>
      <w:r w:rsidRPr="005353D3">
        <w:rPr>
          <w:sz w:val="24"/>
          <w:szCs w:val="24"/>
        </w:rPr>
        <w:t xml:space="preserve"> legal duties relate to the need for directors to avoid or manage conflicts of interest which may affect their objectivity.</w:t>
      </w:r>
    </w:p>
    <w:p w14:paraId="65394C17" w14:textId="77777777" w:rsidR="00501784" w:rsidRPr="005353D3" w:rsidRDefault="00501784" w:rsidP="00AE61BC">
      <w:pPr>
        <w:ind w:left="0"/>
        <w:rPr>
          <w:sz w:val="24"/>
          <w:szCs w:val="24"/>
        </w:rPr>
      </w:pPr>
      <w:r w:rsidRPr="005353D3">
        <w:rPr>
          <w:sz w:val="24"/>
          <w:szCs w:val="24"/>
        </w:rPr>
        <w:t>If situations arise which impose multiple claims on a director’s attention or loyalty, it is essential that they disclose them to fellow board members. It will then be up to the other non-conflicted board members (or the shareholders, in some cases) to decide how to manage or approve the conflict and maintain the integrity of the board’s decision-making process.</w:t>
      </w:r>
    </w:p>
    <w:p w14:paraId="62290D22" w14:textId="77777777" w:rsidR="00501784" w:rsidRPr="005353D3" w:rsidRDefault="00501784" w:rsidP="00AE61BC">
      <w:pPr>
        <w:ind w:left="0"/>
        <w:rPr>
          <w:sz w:val="24"/>
          <w:szCs w:val="24"/>
        </w:rPr>
      </w:pPr>
      <w:r w:rsidRPr="005353D3">
        <w:rPr>
          <w:sz w:val="24"/>
          <w:szCs w:val="24"/>
        </w:rPr>
        <w:t>Examples of conflicts of interest include situations where the director has relationships of a business or personal nature with persons or entities that are affected by the company’s activities. It could also relate to situations where the director may be considering taking advantage, on a personal basis, of property, information or opportunity which belongs to the company.</w:t>
      </w:r>
    </w:p>
    <w:p w14:paraId="5BE9B814" w14:textId="77777777" w:rsidR="00501784" w:rsidRPr="005353D3" w:rsidRDefault="00501784" w:rsidP="00AE61BC">
      <w:pPr>
        <w:ind w:left="0"/>
        <w:rPr>
          <w:sz w:val="24"/>
          <w:szCs w:val="24"/>
        </w:rPr>
      </w:pPr>
      <w:r w:rsidRPr="005353D3">
        <w:rPr>
          <w:sz w:val="24"/>
          <w:szCs w:val="24"/>
        </w:rPr>
        <w:t>Gifts or benefits from third parties are also a potential threat to a director’s objectivity. Most importantly, directors have a statutory duty to disclose any direct or indirect interest in proposed or existing transactions or arrangements with the company.</w:t>
      </w:r>
    </w:p>
    <w:p w14:paraId="3047B23B" w14:textId="77777777" w:rsidR="00501784" w:rsidRPr="005353D3" w:rsidRDefault="00501784" w:rsidP="00AE61BC">
      <w:pPr>
        <w:ind w:left="0"/>
        <w:rPr>
          <w:b/>
          <w:bCs/>
          <w:sz w:val="24"/>
          <w:szCs w:val="24"/>
        </w:rPr>
      </w:pPr>
      <w:r w:rsidRPr="005353D3">
        <w:rPr>
          <w:b/>
          <w:bCs/>
          <w:sz w:val="24"/>
          <w:szCs w:val="24"/>
        </w:rPr>
        <w:t>Keeping a record</w:t>
      </w:r>
    </w:p>
    <w:p w14:paraId="4C24BE6F" w14:textId="338D3E28" w:rsidR="00501784" w:rsidRPr="005845DB" w:rsidRDefault="00501784" w:rsidP="00AE61BC">
      <w:pPr>
        <w:ind w:left="0"/>
        <w:rPr>
          <w:sz w:val="24"/>
          <w:szCs w:val="24"/>
        </w:rPr>
      </w:pPr>
      <w:r w:rsidRPr="005353D3">
        <w:rPr>
          <w:sz w:val="24"/>
          <w:szCs w:val="24"/>
        </w:rPr>
        <w:t>How can a director prove they’ve fulfilled these legal duties? One of the important purposes of the minutes of board meetings is to provide a record of the board’s decision-making process.</w:t>
      </w:r>
      <w:r w:rsidR="009160BC">
        <w:rPr>
          <w:sz w:val="24"/>
          <w:szCs w:val="24"/>
        </w:rPr>
        <w:t xml:space="preserve"> </w:t>
      </w:r>
      <w:r w:rsidRPr="005353D3">
        <w:rPr>
          <w:sz w:val="24"/>
          <w:szCs w:val="24"/>
        </w:rPr>
        <w:t>By law, these minutes must be kept for 10 years.</w:t>
      </w:r>
    </w:p>
    <w:p w14:paraId="38AA7C2B" w14:textId="77777777" w:rsidR="00501784" w:rsidRDefault="00501784" w:rsidP="00AE61BC">
      <w:pPr>
        <w:ind w:left="0"/>
        <w:rPr>
          <w:b/>
          <w:bCs/>
          <w:sz w:val="28"/>
          <w:szCs w:val="28"/>
        </w:rPr>
      </w:pPr>
      <w:r>
        <w:rPr>
          <w:b/>
          <w:bCs/>
          <w:sz w:val="28"/>
          <w:szCs w:val="28"/>
        </w:rPr>
        <w:br w:type="page"/>
      </w:r>
    </w:p>
    <w:p w14:paraId="7F6A6146" w14:textId="043302A1" w:rsidR="00501784" w:rsidRPr="00FB4E4E" w:rsidRDefault="00501784" w:rsidP="00AE61BC">
      <w:pPr>
        <w:ind w:left="0"/>
        <w:rPr>
          <w:b/>
          <w:bCs/>
          <w:sz w:val="24"/>
          <w:szCs w:val="24"/>
          <w:u w:val="single"/>
        </w:rPr>
      </w:pPr>
      <w:r w:rsidRPr="00FB4E4E">
        <w:rPr>
          <w:b/>
          <w:bCs/>
          <w:sz w:val="24"/>
          <w:szCs w:val="24"/>
          <w:u w:val="single"/>
        </w:rPr>
        <w:t xml:space="preserve">Council </w:t>
      </w:r>
      <w:r w:rsidR="00373DCB">
        <w:rPr>
          <w:b/>
          <w:bCs/>
          <w:sz w:val="24"/>
          <w:szCs w:val="24"/>
          <w:u w:val="single"/>
        </w:rPr>
        <w:t>A</w:t>
      </w:r>
      <w:r w:rsidR="00373DCB" w:rsidRPr="00FB4E4E">
        <w:rPr>
          <w:b/>
          <w:bCs/>
          <w:sz w:val="24"/>
          <w:szCs w:val="24"/>
          <w:u w:val="single"/>
        </w:rPr>
        <w:t xml:space="preserve">ppointed </w:t>
      </w:r>
      <w:r w:rsidR="00373DCB">
        <w:rPr>
          <w:b/>
          <w:bCs/>
          <w:sz w:val="24"/>
          <w:szCs w:val="24"/>
          <w:u w:val="single"/>
        </w:rPr>
        <w:t>B</w:t>
      </w:r>
      <w:r w:rsidR="00373DCB" w:rsidRPr="00FB4E4E">
        <w:rPr>
          <w:b/>
          <w:bCs/>
          <w:sz w:val="24"/>
          <w:szCs w:val="24"/>
          <w:u w:val="single"/>
        </w:rPr>
        <w:t xml:space="preserve">oard </w:t>
      </w:r>
      <w:r w:rsidR="00373DCB">
        <w:rPr>
          <w:b/>
          <w:bCs/>
          <w:sz w:val="24"/>
          <w:szCs w:val="24"/>
          <w:u w:val="single"/>
        </w:rPr>
        <w:t>M</w:t>
      </w:r>
      <w:r w:rsidR="00373DCB" w:rsidRPr="00FB4E4E">
        <w:rPr>
          <w:b/>
          <w:bCs/>
          <w:sz w:val="24"/>
          <w:szCs w:val="24"/>
          <w:u w:val="single"/>
        </w:rPr>
        <w:t>embers</w:t>
      </w:r>
    </w:p>
    <w:p w14:paraId="2F22AA99" w14:textId="69370018" w:rsidR="00501784" w:rsidRPr="00D40499" w:rsidRDefault="00501784" w:rsidP="00AE61BC">
      <w:pPr>
        <w:ind w:left="0"/>
        <w:rPr>
          <w:b/>
          <w:bCs/>
          <w:sz w:val="24"/>
          <w:szCs w:val="24"/>
        </w:rPr>
      </w:pPr>
      <w:r w:rsidRPr="00D40499">
        <w:rPr>
          <w:b/>
          <w:bCs/>
          <w:sz w:val="24"/>
          <w:szCs w:val="24"/>
        </w:rPr>
        <w:t>Power to appoint and remove board members</w:t>
      </w:r>
    </w:p>
    <w:p w14:paraId="5FF78646" w14:textId="53680747" w:rsidR="00501784" w:rsidRDefault="00501784" w:rsidP="004F0492">
      <w:pPr>
        <w:ind w:left="0"/>
        <w:rPr>
          <w:sz w:val="24"/>
          <w:szCs w:val="24"/>
        </w:rPr>
      </w:pPr>
      <w:r w:rsidRPr="00FB5245">
        <w:rPr>
          <w:sz w:val="24"/>
          <w:szCs w:val="24"/>
        </w:rPr>
        <w:t>The</w:t>
      </w:r>
      <w:r>
        <w:rPr>
          <w:sz w:val="24"/>
          <w:szCs w:val="24"/>
        </w:rPr>
        <w:t xml:space="preserve"> public law related</w:t>
      </w:r>
      <w:r w:rsidRPr="00FB5245">
        <w:rPr>
          <w:sz w:val="24"/>
          <w:szCs w:val="24"/>
        </w:rPr>
        <w:t xml:space="preserve"> power to appoint and remove board members</w:t>
      </w:r>
      <w:r>
        <w:rPr>
          <w:sz w:val="24"/>
          <w:szCs w:val="24"/>
        </w:rPr>
        <w:t xml:space="preserve"> is found in Article 19 of the Council’s Constitution. </w:t>
      </w:r>
      <w:r w:rsidR="00DC62D0">
        <w:rPr>
          <w:sz w:val="24"/>
          <w:szCs w:val="24"/>
        </w:rPr>
        <w:t>CGEC</w:t>
      </w:r>
      <w:r>
        <w:rPr>
          <w:sz w:val="24"/>
          <w:szCs w:val="24"/>
        </w:rPr>
        <w:t xml:space="preserve"> will exercise this power</w:t>
      </w:r>
      <w:r w:rsidR="00AA1249">
        <w:rPr>
          <w:sz w:val="24"/>
          <w:szCs w:val="24"/>
        </w:rPr>
        <w:t xml:space="preserve"> for appointments </w:t>
      </w:r>
      <w:r w:rsidR="008C5154">
        <w:rPr>
          <w:sz w:val="24"/>
          <w:szCs w:val="24"/>
        </w:rPr>
        <w:t xml:space="preserve">to </w:t>
      </w:r>
      <w:r w:rsidR="008E703D">
        <w:rPr>
          <w:sz w:val="24"/>
          <w:szCs w:val="24"/>
        </w:rPr>
        <w:t>COEs</w:t>
      </w:r>
      <w:r w:rsidR="003E1EBA">
        <w:rPr>
          <w:sz w:val="24"/>
          <w:szCs w:val="24"/>
        </w:rPr>
        <w:t xml:space="preserve">, and the Executive Board </w:t>
      </w:r>
      <w:r w:rsidR="00790356">
        <w:rPr>
          <w:sz w:val="24"/>
          <w:szCs w:val="24"/>
        </w:rPr>
        <w:t xml:space="preserve">will </w:t>
      </w:r>
      <w:r w:rsidR="00957BC5">
        <w:rPr>
          <w:sz w:val="24"/>
          <w:szCs w:val="24"/>
        </w:rPr>
        <w:t xml:space="preserve">make appointments to </w:t>
      </w:r>
      <w:r w:rsidR="00790356">
        <w:rPr>
          <w:sz w:val="24"/>
          <w:szCs w:val="24"/>
        </w:rPr>
        <w:t>other outside bodies</w:t>
      </w:r>
      <w:r>
        <w:rPr>
          <w:sz w:val="24"/>
          <w:szCs w:val="24"/>
        </w:rPr>
        <w:t>.</w:t>
      </w:r>
    </w:p>
    <w:p w14:paraId="35E70B57" w14:textId="2F01A942" w:rsidR="00501784" w:rsidRDefault="00501784" w:rsidP="00AE61BC">
      <w:pPr>
        <w:ind w:left="0"/>
        <w:rPr>
          <w:sz w:val="24"/>
          <w:szCs w:val="24"/>
        </w:rPr>
      </w:pPr>
      <w:r>
        <w:rPr>
          <w:sz w:val="24"/>
          <w:szCs w:val="24"/>
        </w:rPr>
        <w:t>The company law related power for the council, as shareholder, to appoint and remove board members will be found in the relevant COE’s articles and shareholder agreement.</w:t>
      </w:r>
    </w:p>
    <w:p w14:paraId="7BAACF42" w14:textId="58EC0FF9" w:rsidR="00501784" w:rsidRDefault="00435EB6" w:rsidP="00AE61BC">
      <w:pPr>
        <w:ind w:left="0"/>
        <w:rPr>
          <w:b/>
          <w:bCs/>
          <w:sz w:val="24"/>
          <w:szCs w:val="24"/>
        </w:rPr>
      </w:pPr>
      <w:r w:rsidRPr="00435EB6">
        <w:rPr>
          <w:b/>
          <w:bCs/>
          <w:sz w:val="24"/>
          <w:szCs w:val="24"/>
        </w:rPr>
        <w:t>Policy for the appointment of directors</w:t>
      </w:r>
      <w:r w:rsidR="008E703D">
        <w:rPr>
          <w:b/>
          <w:bCs/>
          <w:sz w:val="24"/>
          <w:szCs w:val="24"/>
        </w:rPr>
        <w:t xml:space="preserve"> to </w:t>
      </w:r>
      <w:r w:rsidR="001172E4">
        <w:rPr>
          <w:b/>
          <w:bCs/>
          <w:sz w:val="24"/>
          <w:szCs w:val="24"/>
        </w:rPr>
        <w:t>COEs</w:t>
      </w:r>
    </w:p>
    <w:p w14:paraId="62DE2231" w14:textId="7244AAB5" w:rsidR="00501784" w:rsidRDefault="009A48C1" w:rsidP="00AE61BC">
      <w:pPr>
        <w:ind w:left="0"/>
        <w:rPr>
          <w:sz w:val="24"/>
          <w:szCs w:val="24"/>
        </w:rPr>
      </w:pPr>
      <w:r w:rsidRPr="009A48C1">
        <w:rPr>
          <w:sz w:val="24"/>
          <w:szCs w:val="24"/>
        </w:rPr>
        <w:t xml:space="preserve">The performance of each company’s board of directors is critical in delivering the Council’s objectives (which should be clearly set put in the original business case, governing documents, and the annual business plan). The Council follows the </w:t>
      </w:r>
      <w:r w:rsidR="00B71EE1">
        <w:rPr>
          <w:sz w:val="24"/>
          <w:szCs w:val="24"/>
        </w:rPr>
        <w:t>LL</w:t>
      </w:r>
      <w:r w:rsidRPr="009A48C1">
        <w:rPr>
          <w:sz w:val="24"/>
          <w:szCs w:val="24"/>
        </w:rPr>
        <w:t xml:space="preserve">G </w:t>
      </w:r>
      <w:r w:rsidR="00B71EE1">
        <w:rPr>
          <w:sz w:val="24"/>
          <w:szCs w:val="24"/>
        </w:rPr>
        <w:t>C</w:t>
      </w:r>
      <w:r w:rsidRPr="009A48C1">
        <w:rPr>
          <w:sz w:val="24"/>
          <w:szCs w:val="24"/>
        </w:rPr>
        <w:t>ode of Practice and current best practice when making board appointments. The LLG Code of Practice states that:</w:t>
      </w:r>
    </w:p>
    <w:p w14:paraId="7BC73C8E" w14:textId="77777777" w:rsidR="00C97ECA" w:rsidRPr="00B7662E" w:rsidRDefault="00C97ECA" w:rsidP="00C97ECA">
      <w:pPr>
        <w:ind w:left="0"/>
        <w:rPr>
          <w:i/>
          <w:iCs/>
          <w:sz w:val="24"/>
          <w:szCs w:val="24"/>
        </w:rPr>
      </w:pPr>
      <w:r w:rsidRPr="00B7662E">
        <w:rPr>
          <w:i/>
          <w:iCs/>
          <w:sz w:val="24"/>
          <w:szCs w:val="24"/>
        </w:rPr>
        <w:t xml:space="preserve">10.2 The representatives who are appointed directors by the executive will participate directly in the activities of the company and are answerable to the company and have the powers and duties of company directors whilst they do so. Accordingly, the Government Guidance goes on to suggest that this requirement in a trading company and the accompanying conflict of interests that may arise means that officers are better placed to fulfil this role. </w:t>
      </w:r>
    </w:p>
    <w:p w14:paraId="256B02DB" w14:textId="77777777" w:rsidR="00C97ECA" w:rsidRPr="00B7662E" w:rsidRDefault="00C97ECA" w:rsidP="00C97ECA">
      <w:pPr>
        <w:ind w:left="0"/>
        <w:rPr>
          <w:i/>
          <w:iCs/>
          <w:sz w:val="24"/>
          <w:szCs w:val="24"/>
        </w:rPr>
      </w:pPr>
      <w:r w:rsidRPr="00B7662E">
        <w:rPr>
          <w:i/>
          <w:iCs/>
          <w:sz w:val="24"/>
          <w:szCs w:val="24"/>
        </w:rPr>
        <w:t xml:space="preserve"> 10.3 Whilst it will therefore be the norm that officers, not members, will be appointed as directors, this should not prevent the Council from appointing Members as directors where that is considered to be in the best interests of the company and the Council. If Members of the Council are appointed as directors of a company, the following paragraphs should be borne in mind and, in particular, that the member notes that:</w:t>
      </w:r>
    </w:p>
    <w:p w14:paraId="7ED29E85" w14:textId="57511F25" w:rsidR="00501784" w:rsidRDefault="00C97ECA" w:rsidP="00C97ECA">
      <w:pPr>
        <w:ind w:left="0"/>
        <w:rPr>
          <w:sz w:val="24"/>
          <w:szCs w:val="24"/>
        </w:rPr>
      </w:pPr>
      <w:r w:rsidRPr="00B7662E">
        <w:rPr>
          <w:i/>
          <w:iCs/>
          <w:sz w:val="24"/>
          <w:szCs w:val="24"/>
        </w:rPr>
        <w:t>Conflicts of interest may be waived by a company but, as a matter of public law, never in the decision making of the Council: the Council Member / company director will always have a conflict of interest when it comes to their role as a councillor that must be resolved and resolved in the favour of the company. A Member as director, therefore, must not be a party to making a decision of the Council affecting the company, but may proffer evidence or advice to the Council on the company’s behalf when invited to do so.</w:t>
      </w:r>
    </w:p>
    <w:p w14:paraId="711843A8" w14:textId="2D58E09F" w:rsidR="00501784" w:rsidRDefault="004B1F5A" w:rsidP="00AE61BC">
      <w:pPr>
        <w:ind w:left="0"/>
        <w:rPr>
          <w:sz w:val="24"/>
          <w:szCs w:val="24"/>
        </w:rPr>
      </w:pPr>
      <w:r w:rsidRPr="004B1F5A">
        <w:rPr>
          <w:sz w:val="24"/>
          <w:szCs w:val="24"/>
        </w:rPr>
        <w:t>To ensure that the best interest of both the companies and Council are met, the Council will appoint the best possible suited candidate who are demonstrably competent and have sufficient knowledge to undertake the role</w:t>
      </w:r>
      <w:r w:rsidR="00501784">
        <w:rPr>
          <w:sz w:val="24"/>
          <w:szCs w:val="24"/>
        </w:rPr>
        <w:t>.</w:t>
      </w:r>
    </w:p>
    <w:p w14:paraId="4AE8813C" w14:textId="45AE001D" w:rsidR="00501784" w:rsidRDefault="0075109B" w:rsidP="00AE61BC">
      <w:pPr>
        <w:ind w:left="0"/>
        <w:rPr>
          <w:b/>
          <w:bCs/>
          <w:sz w:val="24"/>
          <w:szCs w:val="24"/>
        </w:rPr>
      </w:pPr>
      <w:r w:rsidRPr="0075109B">
        <w:rPr>
          <w:b/>
          <w:bCs/>
          <w:sz w:val="24"/>
          <w:szCs w:val="24"/>
        </w:rPr>
        <w:t>Process</w:t>
      </w:r>
      <w:r w:rsidR="00E1463E" w:rsidRPr="00E1463E">
        <w:t xml:space="preserve"> </w:t>
      </w:r>
      <w:r w:rsidR="00E1463E" w:rsidRPr="00E1463E">
        <w:rPr>
          <w:b/>
          <w:bCs/>
          <w:sz w:val="24"/>
          <w:szCs w:val="24"/>
        </w:rPr>
        <w:t xml:space="preserve">for </w:t>
      </w:r>
      <w:r w:rsidR="00051F05">
        <w:rPr>
          <w:b/>
          <w:bCs/>
          <w:sz w:val="24"/>
          <w:szCs w:val="24"/>
        </w:rPr>
        <w:t>b</w:t>
      </w:r>
      <w:r w:rsidR="00E1463E" w:rsidRPr="00E1463E">
        <w:rPr>
          <w:b/>
          <w:bCs/>
          <w:sz w:val="24"/>
          <w:szCs w:val="24"/>
        </w:rPr>
        <w:t xml:space="preserve">oard </w:t>
      </w:r>
      <w:r w:rsidR="00051F05">
        <w:rPr>
          <w:b/>
          <w:bCs/>
          <w:sz w:val="24"/>
          <w:szCs w:val="24"/>
        </w:rPr>
        <w:t>a</w:t>
      </w:r>
      <w:r w:rsidR="00E1463E" w:rsidRPr="00E1463E">
        <w:rPr>
          <w:b/>
          <w:bCs/>
          <w:sz w:val="24"/>
          <w:szCs w:val="24"/>
        </w:rPr>
        <w:t>ppointments</w:t>
      </w:r>
      <w:r w:rsidR="00E1463E" w:rsidRPr="00E1463E" w:rsidDel="0075109B">
        <w:rPr>
          <w:b/>
          <w:bCs/>
          <w:sz w:val="24"/>
          <w:szCs w:val="24"/>
        </w:rPr>
        <w:t xml:space="preserve"> </w:t>
      </w:r>
      <w:r w:rsidR="00E1463E">
        <w:rPr>
          <w:b/>
          <w:bCs/>
          <w:sz w:val="24"/>
          <w:szCs w:val="24"/>
        </w:rPr>
        <w:t xml:space="preserve">to </w:t>
      </w:r>
      <w:r w:rsidR="009C0A66">
        <w:rPr>
          <w:b/>
          <w:bCs/>
          <w:sz w:val="24"/>
          <w:szCs w:val="24"/>
        </w:rPr>
        <w:t>COE</w:t>
      </w:r>
      <w:r w:rsidR="00E1463E">
        <w:rPr>
          <w:b/>
          <w:bCs/>
          <w:sz w:val="24"/>
          <w:szCs w:val="24"/>
        </w:rPr>
        <w:t>s</w:t>
      </w:r>
    </w:p>
    <w:p w14:paraId="7AEA60B2" w14:textId="77777777" w:rsidR="00887C77" w:rsidRPr="00887C77" w:rsidRDefault="00887C77" w:rsidP="00887C77">
      <w:pPr>
        <w:ind w:left="0"/>
        <w:rPr>
          <w:sz w:val="24"/>
          <w:szCs w:val="24"/>
        </w:rPr>
      </w:pPr>
      <w:r w:rsidRPr="00887C77">
        <w:rPr>
          <w:sz w:val="24"/>
          <w:szCs w:val="24"/>
        </w:rPr>
        <w:t>When a vacancy arises, the following steps will be taken:</w:t>
      </w:r>
    </w:p>
    <w:p w14:paraId="0C8C96FC" w14:textId="77777777" w:rsidR="00887C77" w:rsidRPr="00887C77" w:rsidRDefault="00887C77" w:rsidP="00887C77">
      <w:pPr>
        <w:ind w:left="0"/>
        <w:rPr>
          <w:sz w:val="24"/>
          <w:szCs w:val="24"/>
        </w:rPr>
      </w:pPr>
      <w:r w:rsidRPr="00887C77">
        <w:rPr>
          <w:sz w:val="24"/>
          <w:szCs w:val="24"/>
        </w:rPr>
        <w:t>(</w:t>
      </w:r>
      <w:proofErr w:type="spellStart"/>
      <w:r w:rsidRPr="00887C77">
        <w:rPr>
          <w:sz w:val="24"/>
          <w:szCs w:val="24"/>
        </w:rPr>
        <w:t>i</w:t>
      </w:r>
      <w:proofErr w:type="spellEnd"/>
      <w:r w:rsidRPr="00887C77">
        <w:rPr>
          <w:sz w:val="24"/>
          <w:szCs w:val="24"/>
        </w:rPr>
        <w:t>)</w:t>
      </w:r>
      <w:r w:rsidRPr="00887C77">
        <w:rPr>
          <w:sz w:val="24"/>
          <w:szCs w:val="24"/>
        </w:rPr>
        <w:tab/>
        <w:t xml:space="preserve">The Shareholder Unit will confirm the current standards as set out in the </w:t>
      </w:r>
      <w:proofErr w:type="spellStart"/>
      <w:r w:rsidRPr="00887C77">
        <w:rPr>
          <w:sz w:val="24"/>
          <w:szCs w:val="24"/>
        </w:rPr>
        <w:t>IoD</w:t>
      </w:r>
      <w:proofErr w:type="spellEnd"/>
      <w:r w:rsidRPr="00887C77">
        <w:rPr>
          <w:sz w:val="24"/>
          <w:szCs w:val="24"/>
        </w:rPr>
        <w:t xml:space="preserve"> Competency Framework</w:t>
      </w:r>
    </w:p>
    <w:p w14:paraId="08890104" w14:textId="77777777" w:rsidR="00887C77" w:rsidRPr="00887C77" w:rsidRDefault="00887C77" w:rsidP="00887C77">
      <w:pPr>
        <w:ind w:left="0"/>
        <w:rPr>
          <w:sz w:val="24"/>
          <w:szCs w:val="24"/>
        </w:rPr>
      </w:pPr>
      <w:r w:rsidRPr="00887C77">
        <w:rPr>
          <w:sz w:val="24"/>
          <w:szCs w:val="24"/>
        </w:rPr>
        <w:t>(ii)</w:t>
      </w:r>
      <w:r w:rsidRPr="00887C77">
        <w:rPr>
          <w:sz w:val="24"/>
          <w:szCs w:val="24"/>
        </w:rPr>
        <w:tab/>
        <w:t>The Shareholder Unit will consult with the chair of the relevant company and gather their specific requirements for each new board director. This may cover areas such as industry knowledge relevant to the company’s areas of activity, specific technical knowledge or skills in areas such as finance, commercial, legal, HR, risk etc</w:t>
      </w:r>
    </w:p>
    <w:p w14:paraId="0AF8A42A" w14:textId="3FDBF4B0" w:rsidR="00887C77" w:rsidRPr="00887C77" w:rsidRDefault="00887C77" w:rsidP="00887C77">
      <w:pPr>
        <w:ind w:left="0"/>
        <w:rPr>
          <w:sz w:val="24"/>
          <w:szCs w:val="24"/>
        </w:rPr>
      </w:pPr>
      <w:r w:rsidRPr="00887C77">
        <w:rPr>
          <w:sz w:val="24"/>
          <w:szCs w:val="24"/>
        </w:rPr>
        <w:t>(iii)</w:t>
      </w:r>
      <w:r w:rsidRPr="00887C77">
        <w:rPr>
          <w:sz w:val="24"/>
          <w:szCs w:val="24"/>
        </w:rPr>
        <w:tab/>
        <w:t>The Shareholder Unit will compile the requirements with HR Business Lead and begin a recruitment advertising process designed to attract candidates with the required skills and experience</w:t>
      </w:r>
    </w:p>
    <w:p w14:paraId="7FBE8B16" w14:textId="199A5638" w:rsidR="00887C77" w:rsidRPr="00887C77" w:rsidRDefault="00887C77" w:rsidP="00887C77">
      <w:pPr>
        <w:ind w:left="0"/>
        <w:rPr>
          <w:sz w:val="24"/>
          <w:szCs w:val="24"/>
        </w:rPr>
      </w:pPr>
      <w:r w:rsidRPr="00887C77">
        <w:rPr>
          <w:sz w:val="24"/>
          <w:szCs w:val="24"/>
        </w:rPr>
        <w:t>(iv)</w:t>
      </w:r>
      <w:r w:rsidRPr="00887C77">
        <w:rPr>
          <w:sz w:val="24"/>
          <w:szCs w:val="24"/>
        </w:rPr>
        <w:tab/>
      </w:r>
      <w:r w:rsidR="001548D1">
        <w:rPr>
          <w:sz w:val="24"/>
          <w:szCs w:val="24"/>
        </w:rPr>
        <w:t xml:space="preserve">Following </w:t>
      </w:r>
      <w:r w:rsidR="001548D1" w:rsidRPr="001548D1">
        <w:rPr>
          <w:sz w:val="24"/>
          <w:szCs w:val="24"/>
        </w:rPr>
        <w:t xml:space="preserve">receipt of applications, a member of the Shareholder Unit and the relevant shareholder </w:t>
      </w:r>
      <w:r w:rsidR="009C31F6">
        <w:rPr>
          <w:sz w:val="24"/>
          <w:szCs w:val="24"/>
        </w:rPr>
        <w:t>r</w:t>
      </w:r>
      <w:r w:rsidR="001548D1" w:rsidRPr="001548D1">
        <w:rPr>
          <w:sz w:val="24"/>
          <w:szCs w:val="24"/>
        </w:rPr>
        <w:t>ep</w:t>
      </w:r>
      <w:r w:rsidR="009C31F6">
        <w:rPr>
          <w:sz w:val="24"/>
          <w:szCs w:val="24"/>
        </w:rPr>
        <w:t>resentative</w:t>
      </w:r>
      <w:r w:rsidR="001548D1" w:rsidRPr="001548D1">
        <w:rPr>
          <w:sz w:val="24"/>
          <w:szCs w:val="24"/>
        </w:rPr>
        <w:t xml:space="preserve"> will short list candidates’ applications</w:t>
      </w:r>
    </w:p>
    <w:p w14:paraId="4BEAD529" w14:textId="2F31B5F2" w:rsidR="00887C77" w:rsidRPr="00887C77" w:rsidRDefault="00887C77" w:rsidP="00887C77">
      <w:pPr>
        <w:ind w:left="0"/>
        <w:rPr>
          <w:sz w:val="24"/>
          <w:szCs w:val="24"/>
        </w:rPr>
      </w:pPr>
      <w:r w:rsidRPr="00887C77">
        <w:rPr>
          <w:sz w:val="24"/>
          <w:szCs w:val="24"/>
        </w:rPr>
        <w:t>(v)</w:t>
      </w:r>
      <w:r w:rsidRPr="00887C77">
        <w:rPr>
          <w:sz w:val="24"/>
          <w:szCs w:val="24"/>
        </w:rPr>
        <w:tab/>
        <w:t xml:space="preserve">Once the shortlist is complete, the candidates will be interviewed by a panel comprising a CGEC member, a Shareholder Unit member and the relevant </w:t>
      </w:r>
      <w:r w:rsidR="00335FA1">
        <w:rPr>
          <w:sz w:val="24"/>
          <w:szCs w:val="24"/>
        </w:rPr>
        <w:t>s</w:t>
      </w:r>
      <w:r w:rsidRPr="00887C77">
        <w:rPr>
          <w:sz w:val="24"/>
          <w:szCs w:val="24"/>
        </w:rPr>
        <w:t xml:space="preserve">hareholder </w:t>
      </w:r>
      <w:r w:rsidR="00335FA1">
        <w:rPr>
          <w:sz w:val="24"/>
          <w:szCs w:val="24"/>
        </w:rPr>
        <w:t>r</w:t>
      </w:r>
      <w:r w:rsidRPr="00887C77">
        <w:rPr>
          <w:sz w:val="24"/>
          <w:szCs w:val="24"/>
        </w:rPr>
        <w:t>ep</w:t>
      </w:r>
      <w:r w:rsidR="00003002">
        <w:rPr>
          <w:sz w:val="24"/>
          <w:szCs w:val="24"/>
        </w:rPr>
        <w:t>resentative</w:t>
      </w:r>
      <w:r w:rsidRPr="00887C77">
        <w:rPr>
          <w:sz w:val="24"/>
          <w:szCs w:val="24"/>
        </w:rPr>
        <w:t xml:space="preserve"> and chair</w:t>
      </w:r>
    </w:p>
    <w:p w14:paraId="0B005DA4" w14:textId="77777777" w:rsidR="00887C77" w:rsidRPr="00887C77" w:rsidRDefault="00887C77" w:rsidP="00887C77">
      <w:pPr>
        <w:ind w:left="0"/>
        <w:rPr>
          <w:sz w:val="24"/>
          <w:szCs w:val="24"/>
        </w:rPr>
      </w:pPr>
      <w:r w:rsidRPr="00887C77">
        <w:rPr>
          <w:sz w:val="24"/>
          <w:szCs w:val="24"/>
        </w:rPr>
        <w:t>(vi)</w:t>
      </w:r>
      <w:r w:rsidRPr="00887C77">
        <w:rPr>
          <w:sz w:val="24"/>
          <w:szCs w:val="24"/>
        </w:rPr>
        <w:tab/>
        <w:t>The interview will include an evaluation to identify any potential conflict of interest. This will encompass the interests of connected persons, which are defined by the relevant legislation</w:t>
      </w:r>
    </w:p>
    <w:p w14:paraId="28150497" w14:textId="77777777" w:rsidR="00887C77" w:rsidRPr="00887C77" w:rsidRDefault="00887C77" w:rsidP="00887C77">
      <w:pPr>
        <w:ind w:left="0"/>
        <w:rPr>
          <w:sz w:val="24"/>
          <w:szCs w:val="24"/>
        </w:rPr>
      </w:pPr>
      <w:r w:rsidRPr="00887C77">
        <w:rPr>
          <w:sz w:val="24"/>
          <w:szCs w:val="24"/>
        </w:rPr>
        <w:t>(vii)</w:t>
      </w:r>
      <w:r w:rsidRPr="00887C77">
        <w:rPr>
          <w:sz w:val="24"/>
          <w:szCs w:val="24"/>
        </w:rPr>
        <w:tab/>
        <w:t>The interview panel will recommend the candidates judged as the best suited to the next CGEC meeting for formal appointment</w:t>
      </w:r>
    </w:p>
    <w:p w14:paraId="69CB003A" w14:textId="414857C4" w:rsidR="00501784" w:rsidRDefault="00887C77" w:rsidP="00AE61BC">
      <w:pPr>
        <w:ind w:left="0"/>
        <w:rPr>
          <w:sz w:val="24"/>
          <w:szCs w:val="24"/>
        </w:rPr>
      </w:pPr>
      <w:r w:rsidRPr="00887C77">
        <w:rPr>
          <w:sz w:val="24"/>
          <w:szCs w:val="24"/>
        </w:rPr>
        <w:t>(viii)</w:t>
      </w:r>
      <w:r w:rsidRPr="00887C77">
        <w:rPr>
          <w:sz w:val="24"/>
          <w:szCs w:val="24"/>
        </w:rPr>
        <w:tab/>
        <w:t>In cases where the chair is seeking reappointment, the company’s Senior Independent Director (SID) should assume the chair’s role in the appointment process. If a company doesn’t have a SID, another director will be proposed to fulfil that role</w:t>
      </w:r>
    </w:p>
    <w:p w14:paraId="2BD4928E" w14:textId="0F5BD565" w:rsidR="00501784" w:rsidRDefault="003D1DDB" w:rsidP="00AE61BC">
      <w:pPr>
        <w:ind w:left="0"/>
        <w:rPr>
          <w:b/>
          <w:bCs/>
          <w:sz w:val="24"/>
          <w:szCs w:val="24"/>
        </w:rPr>
      </w:pPr>
      <w:r w:rsidRPr="003D1DDB">
        <w:rPr>
          <w:b/>
          <w:bCs/>
          <w:sz w:val="24"/>
          <w:szCs w:val="24"/>
        </w:rPr>
        <w:t>Remuneration</w:t>
      </w:r>
    </w:p>
    <w:p w14:paraId="15071121" w14:textId="650F9B76" w:rsidR="00501784" w:rsidRDefault="00A87680" w:rsidP="00AE61BC">
      <w:pPr>
        <w:ind w:left="0"/>
        <w:rPr>
          <w:sz w:val="24"/>
          <w:szCs w:val="24"/>
        </w:rPr>
      </w:pPr>
      <w:r w:rsidRPr="00A87680">
        <w:rPr>
          <w:sz w:val="24"/>
          <w:szCs w:val="24"/>
        </w:rPr>
        <w:t>Appointees will be paid £400 per day for the work they carry out as a board director. If any NC</w:t>
      </w:r>
      <w:r w:rsidR="00092E16">
        <w:rPr>
          <w:sz w:val="24"/>
          <w:szCs w:val="24"/>
        </w:rPr>
        <w:t>C</w:t>
      </w:r>
      <w:r w:rsidRPr="00A87680">
        <w:rPr>
          <w:sz w:val="24"/>
          <w:szCs w:val="24"/>
        </w:rPr>
        <w:t xml:space="preserve"> </w:t>
      </w:r>
      <w:r w:rsidR="00092E16">
        <w:rPr>
          <w:sz w:val="24"/>
          <w:szCs w:val="24"/>
        </w:rPr>
        <w:t>c</w:t>
      </w:r>
      <w:r w:rsidRPr="00A87680">
        <w:rPr>
          <w:sz w:val="24"/>
          <w:szCs w:val="24"/>
        </w:rPr>
        <w:t>ouncillor or officer is appointed, this fee will not be paid</w:t>
      </w:r>
      <w:r w:rsidR="00501784">
        <w:rPr>
          <w:sz w:val="24"/>
          <w:szCs w:val="24"/>
        </w:rPr>
        <w:t>.</w:t>
      </w:r>
    </w:p>
    <w:p w14:paraId="2542C991" w14:textId="77777777" w:rsidR="00501784" w:rsidRDefault="00501784" w:rsidP="00AE61BC">
      <w:pPr>
        <w:ind w:left="0"/>
        <w:rPr>
          <w:b/>
          <w:bCs/>
          <w:sz w:val="24"/>
          <w:szCs w:val="24"/>
        </w:rPr>
      </w:pPr>
      <w:r w:rsidRPr="004558EC">
        <w:rPr>
          <w:b/>
          <w:bCs/>
          <w:sz w:val="24"/>
          <w:szCs w:val="24"/>
        </w:rPr>
        <w:t>Term of appointment to a COE board</w:t>
      </w:r>
    </w:p>
    <w:p w14:paraId="0E3B988B" w14:textId="5AA762D7" w:rsidR="003F4451" w:rsidRDefault="00501784" w:rsidP="00AE61BC">
      <w:pPr>
        <w:ind w:left="0"/>
        <w:rPr>
          <w:sz w:val="24"/>
          <w:szCs w:val="24"/>
        </w:rPr>
      </w:pPr>
      <w:r>
        <w:rPr>
          <w:sz w:val="24"/>
          <w:szCs w:val="24"/>
        </w:rPr>
        <w:t xml:space="preserve">It is up to the Council, as shareholder, to determine how long a council appointed board member should remain in place. </w:t>
      </w:r>
      <w:r w:rsidR="00563F63">
        <w:rPr>
          <w:sz w:val="24"/>
          <w:szCs w:val="24"/>
        </w:rPr>
        <w:t>It is</w:t>
      </w:r>
      <w:r>
        <w:rPr>
          <w:sz w:val="24"/>
          <w:szCs w:val="24"/>
        </w:rPr>
        <w:t xml:space="preserve"> the </w:t>
      </w:r>
      <w:r w:rsidR="00563F63">
        <w:rPr>
          <w:sz w:val="24"/>
          <w:szCs w:val="24"/>
        </w:rPr>
        <w:t xml:space="preserve">intention that the </w:t>
      </w:r>
      <w:r w:rsidR="00916ED7">
        <w:rPr>
          <w:sz w:val="24"/>
          <w:szCs w:val="24"/>
        </w:rPr>
        <w:t xml:space="preserve">NEDs </w:t>
      </w:r>
      <w:r w:rsidR="003549F1">
        <w:rPr>
          <w:sz w:val="24"/>
          <w:szCs w:val="24"/>
        </w:rPr>
        <w:t xml:space="preserve">appointed </w:t>
      </w:r>
      <w:r w:rsidR="00560BA5">
        <w:rPr>
          <w:sz w:val="24"/>
          <w:szCs w:val="24"/>
        </w:rPr>
        <w:t>by the Council may serve</w:t>
      </w:r>
      <w:r>
        <w:rPr>
          <w:sz w:val="24"/>
          <w:szCs w:val="24"/>
        </w:rPr>
        <w:t xml:space="preserve"> two</w:t>
      </w:r>
      <w:r w:rsidR="00071E0A">
        <w:rPr>
          <w:sz w:val="24"/>
          <w:szCs w:val="24"/>
        </w:rPr>
        <w:t xml:space="preserve"> consecutive</w:t>
      </w:r>
      <w:r w:rsidR="00C173F5">
        <w:rPr>
          <w:sz w:val="24"/>
          <w:szCs w:val="24"/>
        </w:rPr>
        <w:t>,</w:t>
      </w:r>
      <w:r>
        <w:rPr>
          <w:sz w:val="24"/>
          <w:szCs w:val="24"/>
        </w:rPr>
        <w:t xml:space="preserve"> three year terms</w:t>
      </w:r>
      <w:r w:rsidR="0087341B">
        <w:rPr>
          <w:sz w:val="24"/>
          <w:szCs w:val="24"/>
        </w:rPr>
        <w:t>, subject to review</w:t>
      </w:r>
      <w:r w:rsidR="00824991">
        <w:rPr>
          <w:sz w:val="24"/>
          <w:szCs w:val="24"/>
        </w:rPr>
        <w:t xml:space="preserve"> on </w:t>
      </w:r>
      <w:r w:rsidR="00560BA5">
        <w:rPr>
          <w:sz w:val="24"/>
          <w:szCs w:val="24"/>
        </w:rPr>
        <w:t xml:space="preserve">their </w:t>
      </w:r>
      <w:r w:rsidR="00824991">
        <w:rPr>
          <w:sz w:val="24"/>
          <w:szCs w:val="24"/>
        </w:rPr>
        <w:t>performance</w:t>
      </w:r>
      <w:r>
        <w:rPr>
          <w:sz w:val="24"/>
          <w:szCs w:val="24"/>
        </w:rPr>
        <w:t xml:space="preserve">. </w:t>
      </w:r>
    </w:p>
    <w:p w14:paraId="1F57D04F" w14:textId="77777777" w:rsidR="00AE61BC" w:rsidRDefault="00AE61BC" w:rsidP="003F4451">
      <w:pPr>
        <w:ind w:left="0"/>
        <w:jc w:val="both"/>
        <w:rPr>
          <w:b/>
          <w:bCs/>
        </w:rPr>
      </w:pPr>
    </w:p>
    <w:p w14:paraId="493A0511" w14:textId="77777777" w:rsidR="006E5887" w:rsidRPr="00FB4E4E" w:rsidRDefault="006E5887" w:rsidP="003F4451">
      <w:pPr>
        <w:ind w:left="0"/>
        <w:rPr>
          <w:b/>
          <w:bCs/>
          <w:sz w:val="24"/>
          <w:szCs w:val="24"/>
          <w:u w:val="single"/>
        </w:rPr>
      </w:pPr>
      <w:r w:rsidRPr="00FB4E4E">
        <w:rPr>
          <w:b/>
          <w:bCs/>
          <w:sz w:val="24"/>
          <w:szCs w:val="24"/>
          <w:u w:val="single"/>
        </w:rPr>
        <w:t>Shareholder Representatives</w:t>
      </w:r>
    </w:p>
    <w:p w14:paraId="51E14819" w14:textId="78B64A35" w:rsidR="00257B22" w:rsidRDefault="00257B22" w:rsidP="003F4451">
      <w:pPr>
        <w:ind w:left="0"/>
        <w:rPr>
          <w:sz w:val="24"/>
          <w:szCs w:val="24"/>
        </w:rPr>
      </w:pPr>
      <w:r>
        <w:rPr>
          <w:sz w:val="24"/>
          <w:szCs w:val="24"/>
        </w:rPr>
        <w:t xml:space="preserve">For each COE, </w:t>
      </w:r>
      <w:r w:rsidRPr="00257B22">
        <w:rPr>
          <w:sz w:val="24"/>
          <w:szCs w:val="24"/>
        </w:rPr>
        <w:t xml:space="preserve">the </w:t>
      </w:r>
      <w:r w:rsidR="00AB5E54">
        <w:rPr>
          <w:sz w:val="24"/>
          <w:szCs w:val="24"/>
        </w:rPr>
        <w:t>C</w:t>
      </w:r>
      <w:r w:rsidR="00AB5E54" w:rsidRPr="00257B22">
        <w:rPr>
          <w:sz w:val="24"/>
          <w:szCs w:val="24"/>
        </w:rPr>
        <w:t xml:space="preserve">ouncil </w:t>
      </w:r>
      <w:r w:rsidRPr="00257B22">
        <w:rPr>
          <w:sz w:val="24"/>
          <w:szCs w:val="24"/>
        </w:rPr>
        <w:t>will appoint a shareholder representative</w:t>
      </w:r>
      <w:r w:rsidR="008C42A5" w:rsidRPr="008C42A5">
        <w:rPr>
          <w:sz w:val="24"/>
          <w:szCs w:val="24"/>
        </w:rPr>
        <w:t>. Each shareholder representative will have sufficient experience</w:t>
      </w:r>
      <w:r w:rsidR="008C42A5">
        <w:rPr>
          <w:sz w:val="24"/>
          <w:szCs w:val="24"/>
        </w:rPr>
        <w:t>,</w:t>
      </w:r>
      <w:r w:rsidR="008C42A5" w:rsidRPr="008C42A5">
        <w:rPr>
          <w:sz w:val="24"/>
          <w:szCs w:val="24"/>
        </w:rPr>
        <w:t xml:space="preserve"> skills and seniority to be able to discharge their duties effectively</w:t>
      </w:r>
      <w:r w:rsidR="008C42A5">
        <w:rPr>
          <w:sz w:val="24"/>
          <w:szCs w:val="24"/>
        </w:rPr>
        <w:t>.</w:t>
      </w:r>
      <w:r w:rsidR="009F0734">
        <w:rPr>
          <w:sz w:val="24"/>
          <w:szCs w:val="24"/>
        </w:rPr>
        <w:t xml:space="preserve"> </w:t>
      </w:r>
    </w:p>
    <w:p w14:paraId="4A97C8A3" w14:textId="1D989465" w:rsidR="006E5887" w:rsidRDefault="00257B22" w:rsidP="003F4451">
      <w:pPr>
        <w:ind w:left="0"/>
        <w:rPr>
          <w:sz w:val="24"/>
          <w:szCs w:val="24"/>
        </w:rPr>
      </w:pPr>
      <w:r>
        <w:rPr>
          <w:sz w:val="24"/>
          <w:szCs w:val="24"/>
        </w:rPr>
        <w:t>T</w:t>
      </w:r>
      <w:r w:rsidR="00AE1C51" w:rsidRPr="00AE1C51">
        <w:rPr>
          <w:sz w:val="24"/>
          <w:szCs w:val="24"/>
        </w:rPr>
        <w:t xml:space="preserve">he purpose of the shareholder representatives is to protect the </w:t>
      </w:r>
      <w:r w:rsidR="00123329">
        <w:rPr>
          <w:sz w:val="24"/>
          <w:szCs w:val="24"/>
        </w:rPr>
        <w:t>C</w:t>
      </w:r>
      <w:r w:rsidR="006B2655" w:rsidRPr="00AE1C51">
        <w:rPr>
          <w:sz w:val="24"/>
          <w:szCs w:val="24"/>
        </w:rPr>
        <w:t xml:space="preserve">ouncil's </w:t>
      </w:r>
      <w:r w:rsidR="00AE1C51" w:rsidRPr="00AE1C51">
        <w:rPr>
          <w:sz w:val="24"/>
          <w:szCs w:val="24"/>
        </w:rPr>
        <w:t xml:space="preserve">interests and to act as a conduit between the </w:t>
      </w:r>
      <w:r w:rsidR="006B2655">
        <w:rPr>
          <w:sz w:val="24"/>
          <w:szCs w:val="24"/>
        </w:rPr>
        <w:t>C</w:t>
      </w:r>
      <w:r w:rsidR="006B2655" w:rsidRPr="00AE1C51">
        <w:rPr>
          <w:sz w:val="24"/>
          <w:szCs w:val="24"/>
        </w:rPr>
        <w:t xml:space="preserve">ouncil </w:t>
      </w:r>
      <w:r w:rsidR="00AE1C51" w:rsidRPr="00AE1C51">
        <w:rPr>
          <w:sz w:val="24"/>
          <w:szCs w:val="24"/>
        </w:rPr>
        <w:t>and the C</w:t>
      </w:r>
      <w:r>
        <w:rPr>
          <w:sz w:val="24"/>
          <w:szCs w:val="24"/>
        </w:rPr>
        <w:t>OE</w:t>
      </w:r>
      <w:r w:rsidR="008C42A5">
        <w:rPr>
          <w:sz w:val="24"/>
          <w:szCs w:val="24"/>
        </w:rPr>
        <w:t>.</w:t>
      </w:r>
    </w:p>
    <w:p w14:paraId="26EAB189" w14:textId="3EC88096" w:rsidR="00226E8A" w:rsidRDefault="00D14DEB" w:rsidP="00677A70">
      <w:pPr>
        <w:pStyle w:val="ListParagraph"/>
        <w:ind w:left="0"/>
        <w:rPr>
          <w:sz w:val="24"/>
          <w:szCs w:val="24"/>
        </w:rPr>
      </w:pPr>
      <w:r w:rsidRPr="00D14DEB">
        <w:rPr>
          <w:sz w:val="24"/>
          <w:szCs w:val="24"/>
        </w:rPr>
        <w:t>The Shareholder Representative will be appointed by CGEC or the Chief Executive</w:t>
      </w:r>
      <w:r w:rsidR="00E35D0E">
        <w:rPr>
          <w:sz w:val="24"/>
          <w:szCs w:val="24"/>
        </w:rPr>
        <w:t xml:space="preserve"> and </w:t>
      </w:r>
      <w:r w:rsidR="00E35D0E" w:rsidRPr="00E35D0E">
        <w:rPr>
          <w:sz w:val="24"/>
          <w:szCs w:val="24"/>
        </w:rPr>
        <w:t>directly accountable to the Chief Executive</w:t>
      </w:r>
      <w:r w:rsidR="007F2CA8">
        <w:rPr>
          <w:sz w:val="24"/>
          <w:szCs w:val="24"/>
        </w:rPr>
        <w:t>.</w:t>
      </w:r>
    </w:p>
    <w:p w14:paraId="7FE9791C" w14:textId="756E6377" w:rsidR="00474908" w:rsidRDefault="00677A70" w:rsidP="00677A70">
      <w:pPr>
        <w:pStyle w:val="ListParagraph"/>
        <w:ind w:left="0"/>
        <w:rPr>
          <w:sz w:val="24"/>
          <w:szCs w:val="24"/>
        </w:rPr>
      </w:pPr>
      <w:r>
        <w:rPr>
          <w:sz w:val="24"/>
          <w:szCs w:val="24"/>
        </w:rPr>
        <w:t>The full role profile is here</w:t>
      </w:r>
      <w:r w:rsidR="00474908">
        <w:rPr>
          <w:sz w:val="24"/>
          <w:szCs w:val="24"/>
        </w:rPr>
        <w:t>:</w:t>
      </w:r>
    </w:p>
    <w:p w14:paraId="3AD835B0" w14:textId="4E7C7AA1" w:rsidR="00677A70" w:rsidRPr="00677A70" w:rsidRDefault="00677A70" w:rsidP="00677A70">
      <w:pPr>
        <w:pStyle w:val="ListParagraph"/>
        <w:ind w:left="0"/>
        <w:rPr>
          <w:sz w:val="24"/>
          <w:szCs w:val="24"/>
        </w:rPr>
      </w:pPr>
      <w:r>
        <w:rPr>
          <w:sz w:val="24"/>
          <w:szCs w:val="24"/>
        </w:rPr>
        <w:t xml:space="preserve"> </w:t>
      </w:r>
      <w:bookmarkStart w:id="1" w:name="_MON_1780309502"/>
      <w:bookmarkEnd w:id="1"/>
      <w:r w:rsidR="00517A9D">
        <w:object w:dxaOrig="1520" w:dyaOrig="987" w14:anchorId="411D84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4" o:title=""/>
          </v:shape>
          <o:OLEObject Type="Embed" ProgID="Word.Document.12" ShapeID="_x0000_i1025" DrawAspect="Icon" ObjectID="_1782116444" r:id="rId15">
            <o:FieldCodes>\s</o:FieldCodes>
          </o:OLEObject>
        </w:object>
      </w:r>
    </w:p>
    <w:p w14:paraId="4A2F8447" w14:textId="77777777" w:rsidR="00226E8A" w:rsidRDefault="00226E8A" w:rsidP="002D5B8A">
      <w:pPr>
        <w:pStyle w:val="ListParagraph"/>
        <w:ind w:left="0"/>
        <w:rPr>
          <w:sz w:val="24"/>
          <w:szCs w:val="24"/>
        </w:rPr>
      </w:pPr>
    </w:p>
    <w:p w14:paraId="13906700" w14:textId="14A99E6D" w:rsidR="00851434" w:rsidRDefault="004F5C4E" w:rsidP="002D5B8A">
      <w:pPr>
        <w:pStyle w:val="ListParagraph"/>
        <w:ind w:left="0"/>
        <w:rPr>
          <w:sz w:val="24"/>
          <w:szCs w:val="24"/>
        </w:rPr>
      </w:pPr>
      <w:r w:rsidRPr="004F5C4E">
        <w:rPr>
          <w:sz w:val="24"/>
          <w:szCs w:val="24"/>
        </w:rPr>
        <w:t>All current and prospective shareholder representatives</w:t>
      </w:r>
      <w:r>
        <w:rPr>
          <w:sz w:val="24"/>
          <w:szCs w:val="24"/>
        </w:rPr>
        <w:t xml:space="preserve"> will undertake training to the same standard and scope </w:t>
      </w:r>
      <w:r w:rsidRPr="004F5C4E">
        <w:rPr>
          <w:sz w:val="24"/>
          <w:szCs w:val="24"/>
        </w:rPr>
        <w:t>of the Institute of Directors Director Competency Framework</w:t>
      </w:r>
      <w:r>
        <w:rPr>
          <w:sz w:val="24"/>
          <w:szCs w:val="24"/>
        </w:rPr>
        <w:t xml:space="preserve">. </w:t>
      </w:r>
    </w:p>
    <w:p w14:paraId="6938F1B2" w14:textId="489D2C74" w:rsidR="004F5C4E" w:rsidRDefault="004F5C4E" w:rsidP="002D5B8A">
      <w:pPr>
        <w:pStyle w:val="ListParagraph"/>
        <w:ind w:left="0"/>
        <w:rPr>
          <w:sz w:val="24"/>
          <w:szCs w:val="24"/>
        </w:rPr>
      </w:pPr>
    </w:p>
    <w:p w14:paraId="50BF4278" w14:textId="2D0D13EE" w:rsidR="004F5C4E" w:rsidRDefault="004F5C4E" w:rsidP="002D5B8A">
      <w:pPr>
        <w:pStyle w:val="ListParagraph"/>
        <w:ind w:left="0"/>
        <w:rPr>
          <w:sz w:val="24"/>
          <w:szCs w:val="24"/>
        </w:rPr>
      </w:pPr>
      <w:r>
        <w:rPr>
          <w:sz w:val="24"/>
          <w:szCs w:val="24"/>
        </w:rPr>
        <w:t xml:space="preserve">To support the shareholder </w:t>
      </w:r>
      <w:r w:rsidRPr="004F5C4E">
        <w:rPr>
          <w:sz w:val="24"/>
          <w:szCs w:val="24"/>
        </w:rPr>
        <w:t>representatives</w:t>
      </w:r>
      <w:r>
        <w:rPr>
          <w:sz w:val="24"/>
          <w:szCs w:val="24"/>
        </w:rPr>
        <w:t xml:space="preserve">, a </w:t>
      </w:r>
      <w:r w:rsidR="000E3673">
        <w:rPr>
          <w:sz w:val="24"/>
          <w:szCs w:val="24"/>
        </w:rPr>
        <w:t>forum</w:t>
      </w:r>
      <w:r>
        <w:rPr>
          <w:sz w:val="24"/>
          <w:szCs w:val="24"/>
        </w:rPr>
        <w:t xml:space="preserve"> will be created to allow the free exchange of ideas, challenges and experiences and to support prospective shareholder </w:t>
      </w:r>
      <w:r w:rsidRPr="004F5C4E">
        <w:rPr>
          <w:sz w:val="24"/>
          <w:szCs w:val="24"/>
        </w:rPr>
        <w:t>representatives</w:t>
      </w:r>
      <w:r>
        <w:rPr>
          <w:sz w:val="24"/>
          <w:szCs w:val="24"/>
        </w:rPr>
        <w:t xml:space="preserve"> as they undertake their training and in handovers from one representative to another. The </w:t>
      </w:r>
      <w:r w:rsidR="00135C95">
        <w:rPr>
          <w:sz w:val="24"/>
          <w:szCs w:val="24"/>
        </w:rPr>
        <w:t>forum</w:t>
      </w:r>
      <w:r>
        <w:rPr>
          <w:sz w:val="24"/>
          <w:szCs w:val="24"/>
        </w:rPr>
        <w:t xml:space="preserve"> will be organised by the Shareholder </w:t>
      </w:r>
      <w:r w:rsidR="00135C95">
        <w:rPr>
          <w:sz w:val="24"/>
          <w:szCs w:val="24"/>
        </w:rPr>
        <w:t>Unit</w:t>
      </w:r>
      <w:r>
        <w:rPr>
          <w:sz w:val="24"/>
          <w:szCs w:val="24"/>
        </w:rPr>
        <w:t>.</w:t>
      </w:r>
    </w:p>
    <w:p w14:paraId="45F8E483" w14:textId="7863496E" w:rsidR="004F5C4E" w:rsidRDefault="004F5C4E" w:rsidP="002D5B8A">
      <w:pPr>
        <w:pStyle w:val="ListParagraph"/>
        <w:ind w:left="0"/>
        <w:rPr>
          <w:sz w:val="24"/>
          <w:szCs w:val="24"/>
        </w:rPr>
      </w:pPr>
    </w:p>
    <w:p w14:paraId="14050AFB" w14:textId="007D1259" w:rsidR="004F5C4E" w:rsidRPr="00226E8A" w:rsidRDefault="004F5C4E" w:rsidP="002D5B8A">
      <w:pPr>
        <w:pStyle w:val="ListParagraph"/>
        <w:ind w:left="0"/>
        <w:rPr>
          <w:b/>
          <w:bCs/>
          <w:sz w:val="24"/>
          <w:szCs w:val="24"/>
        </w:rPr>
      </w:pPr>
      <w:r w:rsidRPr="00226E8A">
        <w:rPr>
          <w:b/>
          <w:bCs/>
          <w:sz w:val="24"/>
          <w:szCs w:val="24"/>
        </w:rPr>
        <w:t xml:space="preserve">Creating a pipeline of </w:t>
      </w:r>
      <w:r w:rsidR="00226E8A" w:rsidRPr="00226E8A">
        <w:rPr>
          <w:b/>
          <w:bCs/>
          <w:sz w:val="24"/>
          <w:szCs w:val="24"/>
        </w:rPr>
        <w:t>s</w:t>
      </w:r>
      <w:r w:rsidRPr="00226E8A">
        <w:rPr>
          <w:b/>
          <w:bCs/>
          <w:sz w:val="24"/>
          <w:szCs w:val="24"/>
        </w:rPr>
        <w:t>hareholder representatives</w:t>
      </w:r>
    </w:p>
    <w:p w14:paraId="642FF47E" w14:textId="70B054C9" w:rsidR="004F5C4E" w:rsidRDefault="004F5C4E" w:rsidP="002D5B8A">
      <w:pPr>
        <w:pStyle w:val="ListParagraph"/>
        <w:ind w:left="0"/>
        <w:rPr>
          <w:sz w:val="24"/>
          <w:szCs w:val="24"/>
        </w:rPr>
      </w:pPr>
    </w:p>
    <w:p w14:paraId="77AADB69" w14:textId="5A6E4F87" w:rsidR="00226E8A" w:rsidRPr="004F5C4E" w:rsidRDefault="00226E8A" w:rsidP="002D5B8A">
      <w:pPr>
        <w:pStyle w:val="ListParagraph"/>
        <w:ind w:left="0"/>
        <w:rPr>
          <w:sz w:val="24"/>
          <w:szCs w:val="24"/>
        </w:rPr>
      </w:pPr>
      <w:r>
        <w:rPr>
          <w:sz w:val="24"/>
          <w:szCs w:val="24"/>
        </w:rPr>
        <w:t xml:space="preserve">The </w:t>
      </w:r>
      <w:r w:rsidR="00CD287B">
        <w:rPr>
          <w:sz w:val="24"/>
          <w:szCs w:val="24"/>
        </w:rPr>
        <w:t>Shareholder</w:t>
      </w:r>
      <w:r w:rsidR="00C12FD2">
        <w:rPr>
          <w:sz w:val="24"/>
          <w:szCs w:val="24"/>
        </w:rPr>
        <w:t xml:space="preserve"> </w:t>
      </w:r>
      <w:r>
        <w:rPr>
          <w:sz w:val="24"/>
          <w:szCs w:val="24"/>
        </w:rPr>
        <w:t>U</w:t>
      </w:r>
      <w:r w:rsidR="00C12FD2">
        <w:rPr>
          <w:sz w:val="24"/>
          <w:szCs w:val="24"/>
        </w:rPr>
        <w:t>nit</w:t>
      </w:r>
      <w:r>
        <w:rPr>
          <w:sz w:val="24"/>
          <w:szCs w:val="24"/>
        </w:rPr>
        <w:t xml:space="preserve"> will create and maintain a pipeline of prospective shareholder representatives from officers employed by NCC. The council may choose to offer a small financial incentive to interested parties to take on these additional duties. Selection and appointment of officers as prospective shareholder </w:t>
      </w:r>
      <w:r w:rsidR="00CD287B">
        <w:rPr>
          <w:sz w:val="24"/>
          <w:szCs w:val="24"/>
        </w:rPr>
        <w:t>representatives</w:t>
      </w:r>
      <w:r>
        <w:rPr>
          <w:sz w:val="24"/>
          <w:szCs w:val="24"/>
        </w:rPr>
        <w:t xml:space="preserve"> will follow prevailing NCC policies.</w:t>
      </w:r>
    </w:p>
    <w:p w14:paraId="22ED7B1A" w14:textId="77777777" w:rsidR="004F5C4E" w:rsidRDefault="004F5C4E" w:rsidP="002D5B8A">
      <w:pPr>
        <w:pStyle w:val="ListParagraph"/>
        <w:ind w:left="0"/>
        <w:rPr>
          <w:b/>
          <w:bCs/>
          <w:sz w:val="24"/>
          <w:szCs w:val="24"/>
        </w:rPr>
      </w:pPr>
    </w:p>
    <w:p w14:paraId="25CC181C" w14:textId="77777777" w:rsidR="002D5B8A" w:rsidRPr="00FB4E4E" w:rsidRDefault="002D5B8A" w:rsidP="002D5B8A">
      <w:pPr>
        <w:pStyle w:val="ListParagraph"/>
        <w:ind w:left="0"/>
        <w:rPr>
          <w:u w:val="single"/>
        </w:rPr>
      </w:pPr>
      <w:r w:rsidRPr="00FB4E4E">
        <w:rPr>
          <w:b/>
          <w:bCs/>
          <w:sz w:val="24"/>
          <w:szCs w:val="24"/>
          <w:u w:val="single"/>
        </w:rPr>
        <w:t xml:space="preserve">Shareholder Unit </w:t>
      </w:r>
    </w:p>
    <w:p w14:paraId="21C5AAFD" w14:textId="508F4B86" w:rsidR="002D5B8A" w:rsidRPr="00704FB4" w:rsidRDefault="002D5B8A" w:rsidP="002D5B8A">
      <w:pPr>
        <w:ind w:left="0"/>
        <w:rPr>
          <w:sz w:val="24"/>
        </w:rPr>
      </w:pPr>
      <w:r w:rsidRPr="00704FB4">
        <w:rPr>
          <w:sz w:val="24"/>
        </w:rPr>
        <w:t xml:space="preserve">The Shareholder Unit comprises the </w:t>
      </w:r>
      <w:r w:rsidR="001E520E" w:rsidRPr="001E520E">
        <w:rPr>
          <w:sz w:val="24"/>
        </w:rPr>
        <w:t>Director of Commercial and Procurement</w:t>
      </w:r>
      <w:r w:rsidR="001E520E">
        <w:rPr>
          <w:sz w:val="24"/>
        </w:rPr>
        <w:t xml:space="preserve">, </w:t>
      </w:r>
      <w:r w:rsidR="001E520E" w:rsidRPr="001E520E">
        <w:rPr>
          <w:sz w:val="24"/>
        </w:rPr>
        <w:t>finance officer</w:t>
      </w:r>
      <w:r w:rsidR="006C055A">
        <w:rPr>
          <w:sz w:val="24"/>
        </w:rPr>
        <w:t>,</w:t>
      </w:r>
      <w:r w:rsidR="001E520E" w:rsidRPr="001E520E">
        <w:rPr>
          <w:sz w:val="24"/>
        </w:rPr>
        <w:t xml:space="preserve"> compliance officer</w:t>
      </w:r>
      <w:r w:rsidR="006C055A">
        <w:rPr>
          <w:sz w:val="24"/>
        </w:rPr>
        <w:t xml:space="preserve"> and legal officer</w:t>
      </w:r>
      <w:r w:rsidRPr="00704FB4">
        <w:rPr>
          <w:sz w:val="24"/>
        </w:rPr>
        <w:t>. The team reports into</w:t>
      </w:r>
      <w:r w:rsidRPr="00507AF7">
        <w:rPr>
          <w:sz w:val="24"/>
          <w:szCs w:val="24"/>
        </w:rPr>
        <w:t xml:space="preserve"> </w:t>
      </w:r>
      <w:r w:rsidR="004F5C4E">
        <w:rPr>
          <w:sz w:val="24"/>
          <w:szCs w:val="24"/>
        </w:rPr>
        <w:t>the</w:t>
      </w:r>
      <w:r w:rsidR="004F5C4E" w:rsidRPr="00704FB4">
        <w:rPr>
          <w:sz w:val="24"/>
        </w:rPr>
        <w:t xml:space="preserve"> </w:t>
      </w:r>
      <w:r w:rsidR="00A11110" w:rsidRPr="00A11110">
        <w:rPr>
          <w:sz w:val="24"/>
        </w:rPr>
        <w:t>S151 Officer</w:t>
      </w:r>
      <w:r w:rsidRPr="00704FB4">
        <w:rPr>
          <w:sz w:val="24"/>
        </w:rPr>
        <w:t>.</w:t>
      </w:r>
    </w:p>
    <w:p w14:paraId="373D63F5" w14:textId="77777777" w:rsidR="002D5B8A" w:rsidRPr="00704FB4" w:rsidRDefault="002D5B8A" w:rsidP="002D5B8A">
      <w:pPr>
        <w:pStyle w:val="ListParagraph"/>
        <w:numPr>
          <w:ilvl w:val="0"/>
          <w:numId w:val="9"/>
        </w:numPr>
        <w:ind w:left="0" w:firstLine="142"/>
        <w:rPr>
          <w:b/>
          <w:sz w:val="24"/>
        </w:rPr>
      </w:pPr>
      <w:r w:rsidRPr="00704FB4">
        <w:rPr>
          <w:b/>
          <w:sz w:val="24"/>
        </w:rPr>
        <w:t>Purpose</w:t>
      </w:r>
    </w:p>
    <w:p w14:paraId="493082BF" w14:textId="221B9BDE" w:rsidR="002D5B8A" w:rsidRPr="00704FB4" w:rsidRDefault="00507AF7" w:rsidP="00704FB4">
      <w:pPr>
        <w:pStyle w:val="ListParagraph"/>
        <w:spacing w:before="120"/>
        <w:ind w:left="0"/>
        <w:contextualSpacing w:val="0"/>
        <w:rPr>
          <w:sz w:val="24"/>
        </w:rPr>
      </w:pPr>
      <w:r>
        <w:rPr>
          <w:sz w:val="24"/>
          <w:szCs w:val="24"/>
        </w:rPr>
        <w:t xml:space="preserve">The main function of the Shareholder </w:t>
      </w:r>
      <w:r w:rsidR="00A11110">
        <w:rPr>
          <w:sz w:val="24"/>
          <w:szCs w:val="24"/>
        </w:rPr>
        <w:t xml:space="preserve">Unit </w:t>
      </w:r>
      <w:r>
        <w:rPr>
          <w:sz w:val="24"/>
          <w:szCs w:val="24"/>
        </w:rPr>
        <w:t xml:space="preserve">is </w:t>
      </w:r>
      <w:r w:rsidR="002D5B8A" w:rsidRPr="00704FB4">
        <w:rPr>
          <w:sz w:val="24"/>
        </w:rPr>
        <w:t xml:space="preserve">to embed the LLG </w:t>
      </w:r>
      <w:r w:rsidR="00FE777E">
        <w:rPr>
          <w:sz w:val="24"/>
        </w:rPr>
        <w:t>C</w:t>
      </w:r>
      <w:r w:rsidR="00FE777E" w:rsidRPr="00704FB4">
        <w:rPr>
          <w:sz w:val="24"/>
        </w:rPr>
        <w:t xml:space="preserve">ode </w:t>
      </w:r>
      <w:r w:rsidR="002D5B8A" w:rsidRPr="00704FB4">
        <w:rPr>
          <w:sz w:val="24"/>
        </w:rPr>
        <w:t xml:space="preserve">of </w:t>
      </w:r>
      <w:r w:rsidR="00FE777E">
        <w:rPr>
          <w:sz w:val="24"/>
        </w:rPr>
        <w:t>P</w:t>
      </w:r>
      <w:r w:rsidR="00FE777E" w:rsidRPr="00704FB4">
        <w:rPr>
          <w:sz w:val="24"/>
        </w:rPr>
        <w:t xml:space="preserve">ractice </w:t>
      </w:r>
      <w:r w:rsidR="002D5B8A" w:rsidRPr="00704FB4">
        <w:rPr>
          <w:sz w:val="24"/>
        </w:rPr>
        <w:t>into NCC ways of working by:</w:t>
      </w:r>
    </w:p>
    <w:p w14:paraId="6514C3EF" w14:textId="183754FD" w:rsidR="002D5B8A" w:rsidRPr="00704FB4" w:rsidRDefault="002D5B8A" w:rsidP="00704FB4">
      <w:pPr>
        <w:pStyle w:val="ListParagraph"/>
        <w:numPr>
          <w:ilvl w:val="2"/>
          <w:numId w:val="18"/>
        </w:numPr>
        <w:spacing w:before="120" w:after="0"/>
        <w:ind w:left="0" w:firstLine="142"/>
        <w:contextualSpacing w:val="0"/>
        <w:rPr>
          <w:sz w:val="24"/>
        </w:rPr>
      </w:pPr>
      <w:r w:rsidRPr="00704FB4">
        <w:rPr>
          <w:sz w:val="24"/>
        </w:rPr>
        <w:t xml:space="preserve">Acting as the custodian of the </w:t>
      </w:r>
      <w:r w:rsidR="002A7FF9">
        <w:rPr>
          <w:sz w:val="24"/>
        </w:rPr>
        <w:t>s</w:t>
      </w:r>
      <w:r w:rsidR="002A7FF9" w:rsidRPr="00704FB4">
        <w:rPr>
          <w:sz w:val="24"/>
        </w:rPr>
        <w:t xml:space="preserve">hareholder’s </w:t>
      </w:r>
      <w:r w:rsidRPr="00704FB4">
        <w:rPr>
          <w:sz w:val="24"/>
        </w:rPr>
        <w:t>interests in the COEs</w:t>
      </w:r>
    </w:p>
    <w:p w14:paraId="68AD8CE6" w14:textId="1DC43060" w:rsidR="002D5B8A" w:rsidRPr="00704FB4" w:rsidRDefault="002D5B8A" w:rsidP="00704FB4">
      <w:pPr>
        <w:pStyle w:val="ListParagraph"/>
        <w:numPr>
          <w:ilvl w:val="2"/>
          <w:numId w:val="18"/>
        </w:numPr>
        <w:spacing w:before="120" w:after="0"/>
        <w:ind w:left="709" w:hanging="567"/>
        <w:contextualSpacing w:val="0"/>
        <w:rPr>
          <w:sz w:val="24"/>
        </w:rPr>
      </w:pPr>
      <w:r w:rsidRPr="00704FB4">
        <w:rPr>
          <w:sz w:val="24"/>
        </w:rPr>
        <w:t>Establishing with CGEC the outcomes NCC requires of its group companies, frequently testing the group entities against these</w:t>
      </w:r>
    </w:p>
    <w:p w14:paraId="65035507" w14:textId="0A808AC6" w:rsidR="002D5B8A" w:rsidRPr="00704FB4" w:rsidRDefault="002D5B8A" w:rsidP="00704FB4">
      <w:pPr>
        <w:pStyle w:val="ListParagraph"/>
        <w:numPr>
          <w:ilvl w:val="2"/>
          <w:numId w:val="18"/>
        </w:numPr>
        <w:spacing w:before="120" w:after="0"/>
        <w:ind w:left="709" w:hanging="567"/>
        <w:contextualSpacing w:val="0"/>
        <w:rPr>
          <w:sz w:val="24"/>
        </w:rPr>
      </w:pPr>
      <w:r w:rsidRPr="00704FB4">
        <w:rPr>
          <w:sz w:val="24"/>
        </w:rPr>
        <w:t xml:space="preserve">Building and maintaining an effective and transparent relationship between the </w:t>
      </w:r>
      <w:r w:rsidR="000B7BA4">
        <w:rPr>
          <w:sz w:val="24"/>
        </w:rPr>
        <w:t>Council</w:t>
      </w:r>
      <w:r w:rsidR="000B7BA4" w:rsidRPr="00704FB4">
        <w:rPr>
          <w:sz w:val="24"/>
        </w:rPr>
        <w:t xml:space="preserve"> </w:t>
      </w:r>
      <w:r w:rsidRPr="00704FB4">
        <w:rPr>
          <w:sz w:val="24"/>
        </w:rPr>
        <w:t>and COEs</w:t>
      </w:r>
    </w:p>
    <w:p w14:paraId="4BE1E8F3" w14:textId="005894BE" w:rsidR="002D5B8A" w:rsidRPr="00704FB4" w:rsidRDefault="002D5B8A" w:rsidP="00704FB4">
      <w:pPr>
        <w:pStyle w:val="ListParagraph"/>
        <w:numPr>
          <w:ilvl w:val="2"/>
          <w:numId w:val="18"/>
        </w:numPr>
        <w:spacing w:before="120" w:after="0"/>
        <w:ind w:left="0" w:firstLine="142"/>
        <w:contextualSpacing w:val="0"/>
        <w:rPr>
          <w:sz w:val="24"/>
        </w:rPr>
      </w:pPr>
      <w:r w:rsidRPr="00704FB4">
        <w:rPr>
          <w:sz w:val="24"/>
        </w:rPr>
        <w:t xml:space="preserve">Ensuring each COE has the right level of challenge and support from the </w:t>
      </w:r>
      <w:r w:rsidR="000B7BA4">
        <w:rPr>
          <w:sz w:val="24"/>
        </w:rPr>
        <w:t>Council</w:t>
      </w:r>
    </w:p>
    <w:p w14:paraId="34B29256" w14:textId="77777777" w:rsidR="002D5B8A" w:rsidRPr="00704FB4" w:rsidRDefault="002D5B8A" w:rsidP="00704FB4">
      <w:pPr>
        <w:pStyle w:val="ListParagraph"/>
        <w:numPr>
          <w:ilvl w:val="2"/>
          <w:numId w:val="18"/>
        </w:numPr>
        <w:spacing w:before="120" w:after="0"/>
        <w:ind w:left="0" w:firstLine="142"/>
        <w:contextualSpacing w:val="0"/>
        <w:rPr>
          <w:sz w:val="24"/>
        </w:rPr>
      </w:pPr>
      <w:r w:rsidRPr="00704FB4">
        <w:rPr>
          <w:sz w:val="24"/>
        </w:rPr>
        <w:t>Establishing and maintaining a group environment and culture for COEs</w:t>
      </w:r>
    </w:p>
    <w:p w14:paraId="41A4C1D6" w14:textId="77777777" w:rsidR="002D5B8A" w:rsidRPr="00704FB4" w:rsidRDefault="002D5B8A" w:rsidP="00704FB4">
      <w:pPr>
        <w:pStyle w:val="ListParagraph"/>
        <w:numPr>
          <w:ilvl w:val="2"/>
          <w:numId w:val="18"/>
        </w:numPr>
        <w:spacing w:before="120" w:after="0"/>
        <w:ind w:left="709" w:hanging="567"/>
        <w:contextualSpacing w:val="0"/>
        <w:rPr>
          <w:sz w:val="24"/>
        </w:rPr>
      </w:pPr>
      <w:r w:rsidRPr="00704FB4">
        <w:rPr>
          <w:sz w:val="24"/>
        </w:rPr>
        <w:t>Preparing, gaining approval and implementing a commercial strategy for the COEs within the group</w:t>
      </w:r>
    </w:p>
    <w:p w14:paraId="4017D8DA" w14:textId="77777777" w:rsidR="00226E8A" w:rsidRDefault="00226E8A" w:rsidP="00226E8A">
      <w:pPr>
        <w:pStyle w:val="ListParagraph"/>
        <w:spacing w:before="120" w:after="0"/>
        <w:ind w:left="142"/>
        <w:contextualSpacing w:val="0"/>
        <w:rPr>
          <w:b/>
          <w:sz w:val="24"/>
        </w:rPr>
      </w:pPr>
    </w:p>
    <w:p w14:paraId="68AD0B5A" w14:textId="1BF278FA" w:rsidR="002D5B8A" w:rsidRPr="00704FB4" w:rsidRDefault="002D5B8A" w:rsidP="00704FB4">
      <w:pPr>
        <w:pStyle w:val="ListParagraph"/>
        <w:numPr>
          <w:ilvl w:val="0"/>
          <w:numId w:val="9"/>
        </w:numPr>
        <w:spacing w:before="120" w:after="0"/>
        <w:ind w:left="0" w:firstLine="142"/>
        <w:contextualSpacing w:val="0"/>
        <w:rPr>
          <w:b/>
          <w:sz w:val="24"/>
        </w:rPr>
      </w:pPr>
      <w:r w:rsidRPr="00704FB4">
        <w:rPr>
          <w:b/>
          <w:sz w:val="24"/>
        </w:rPr>
        <w:t>Approach</w:t>
      </w:r>
    </w:p>
    <w:p w14:paraId="51996904" w14:textId="77777777" w:rsidR="002D5B8A" w:rsidRPr="00704FB4" w:rsidRDefault="002D5B8A" w:rsidP="00704FB4">
      <w:pPr>
        <w:pStyle w:val="ListParagraph"/>
        <w:numPr>
          <w:ilvl w:val="0"/>
          <w:numId w:val="17"/>
        </w:numPr>
        <w:spacing w:before="120" w:after="0"/>
        <w:ind w:left="0" w:firstLine="142"/>
        <w:contextualSpacing w:val="0"/>
        <w:rPr>
          <w:sz w:val="24"/>
        </w:rPr>
      </w:pPr>
      <w:r w:rsidRPr="00704FB4">
        <w:rPr>
          <w:sz w:val="24"/>
        </w:rPr>
        <w:t>Keeping up to date with best practice and legislative changes</w:t>
      </w:r>
    </w:p>
    <w:p w14:paraId="055E98D2" w14:textId="77777777" w:rsidR="002D5B8A" w:rsidRPr="00704FB4" w:rsidRDefault="002D5B8A" w:rsidP="00704FB4">
      <w:pPr>
        <w:pStyle w:val="ListParagraph"/>
        <w:numPr>
          <w:ilvl w:val="0"/>
          <w:numId w:val="17"/>
        </w:numPr>
        <w:spacing w:before="120" w:after="0"/>
        <w:ind w:left="709" w:hanging="567"/>
        <w:contextualSpacing w:val="0"/>
        <w:rPr>
          <w:sz w:val="24"/>
        </w:rPr>
      </w:pPr>
      <w:r w:rsidRPr="00704FB4">
        <w:rPr>
          <w:sz w:val="24"/>
        </w:rPr>
        <w:t>Establishes impartial, factual decision making, based on reliable information and justifiable commercial criteria</w:t>
      </w:r>
    </w:p>
    <w:p w14:paraId="19196604" w14:textId="614EE316" w:rsidR="002D5B8A" w:rsidRPr="00704FB4" w:rsidRDefault="002D5B8A" w:rsidP="00704FB4">
      <w:pPr>
        <w:pStyle w:val="ListParagraph"/>
        <w:numPr>
          <w:ilvl w:val="0"/>
          <w:numId w:val="17"/>
        </w:numPr>
        <w:spacing w:before="120" w:after="0"/>
        <w:ind w:left="709" w:hanging="567"/>
        <w:contextualSpacing w:val="0"/>
        <w:rPr>
          <w:sz w:val="24"/>
        </w:rPr>
      </w:pPr>
      <w:r w:rsidRPr="00704FB4">
        <w:rPr>
          <w:sz w:val="24"/>
        </w:rPr>
        <w:t xml:space="preserve">Operate efficient and practical processes, avoiding duplication with existing </w:t>
      </w:r>
      <w:r w:rsidR="00DB7A44">
        <w:rPr>
          <w:sz w:val="24"/>
        </w:rPr>
        <w:t>C</w:t>
      </w:r>
      <w:r w:rsidR="00DB7A44" w:rsidRPr="00704FB4">
        <w:rPr>
          <w:sz w:val="24"/>
        </w:rPr>
        <w:t xml:space="preserve">ouncil </w:t>
      </w:r>
      <w:r w:rsidRPr="00704FB4">
        <w:rPr>
          <w:sz w:val="24"/>
        </w:rPr>
        <w:t>governance</w:t>
      </w:r>
    </w:p>
    <w:p w14:paraId="7E6B63FE" w14:textId="77777777" w:rsidR="002D5B8A" w:rsidRPr="00704FB4" w:rsidRDefault="002D5B8A" w:rsidP="00704FB4">
      <w:pPr>
        <w:pStyle w:val="ListParagraph"/>
        <w:numPr>
          <w:ilvl w:val="0"/>
          <w:numId w:val="17"/>
        </w:numPr>
        <w:spacing w:before="120" w:after="0"/>
        <w:ind w:left="709" w:hanging="567"/>
        <w:contextualSpacing w:val="0"/>
        <w:rPr>
          <w:sz w:val="24"/>
        </w:rPr>
      </w:pPr>
      <w:r w:rsidRPr="00704FB4">
        <w:rPr>
          <w:sz w:val="24"/>
        </w:rPr>
        <w:t>Governance is collectively understood between NCC and the COEs, and is applied accordingly</w:t>
      </w:r>
    </w:p>
    <w:p w14:paraId="78E7FE7B" w14:textId="77777777" w:rsidR="002D5B8A" w:rsidRPr="00704FB4" w:rsidRDefault="002D5B8A" w:rsidP="00704FB4">
      <w:pPr>
        <w:pStyle w:val="ListParagraph"/>
        <w:numPr>
          <w:ilvl w:val="0"/>
          <w:numId w:val="17"/>
        </w:numPr>
        <w:spacing w:before="120" w:after="0"/>
        <w:ind w:left="0" w:firstLine="142"/>
        <w:contextualSpacing w:val="0"/>
        <w:rPr>
          <w:sz w:val="24"/>
        </w:rPr>
      </w:pPr>
      <w:r w:rsidRPr="00704FB4">
        <w:rPr>
          <w:sz w:val="24"/>
        </w:rPr>
        <w:t>Shareholder compliance points are addressed (and evidenced)</w:t>
      </w:r>
    </w:p>
    <w:p w14:paraId="771AB495" w14:textId="77777777" w:rsidR="002D5B8A" w:rsidRPr="00704FB4" w:rsidRDefault="002D5B8A" w:rsidP="00704FB4">
      <w:pPr>
        <w:pStyle w:val="ListParagraph"/>
        <w:numPr>
          <w:ilvl w:val="0"/>
          <w:numId w:val="17"/>
        </w:numPr>
        <w:spacing w:before="120" w:after="0"/>
        <w:ind w:left="0" w:firstLine="142"/>
        <w:contextualSpacing w:val="0"/>
        <w:rPr>
          <w:sz w:val="24"/>
        </w:rPr>
      </w:pPr>
      <w:r w:rsidRPr="00704FB4">
        <w:rPr>
          <w:sz w:val="24"/>
        </w:rPr>
        <w:t>A collaborative and pragmatic approach is demonstrated</w:t>
      </w:r>
    </w:p>
    <w:p w14:paraId="568EBABA" w14:textId="77777777" w:rsidR="002D5B8A" w:rsidRPr="00704FB4" w:rsidRDefault="002D5B8A" w:rsidP="00704FB4">
      <w:pPr>
        <w:pStyle w:val="ListParagraph"/>
        <w:numPr>
          <w:ilvl w:val="0"/>
          <w:numId w:val="17"/>
        </w:numPr>
        <w:spacing w:before="120" w:after="0"/>
        <w:ind w:left="0" w:firstLine="142"/>
        <w:contextualSpacing w:val="0"/>
        <w:rPr>
          <w:sz w:val="24"/>
        </w:rPr>
      </w:pPr>
      <w:r w:rsidRPr="00704FB4">
        <w:rPr>
          <w:sz w:val="24"/>
        </w:rPr>
        <w:t>Key events are planned for and emergent issues are managed on a priority basis</w:t>
      </w:r>
    </w:p>
    <w:p w14:paraId="3C9E627D" w14:textId="77777777" w:rsidR="002D5B8A" w:rsidRPr="00704FB4" w:rsidRDefault="002D5B8A" w:rsidP="00704FB4">
      <w:pPr>
        <w:pStyle w:val="ListParagraph"/>
        <w:numPr>
          <w:ilvl w:val="0"/>
          <w:numId w:val="17"/>
        </w:numPr>
        <w:spacing w:before="120" w:after="0"/>
        <w:ind w:left="709" w:hanging="567"/>
        <w:contextualSpacing w:val="0"/>
        <w:rPr>
          <w:sz w:val="24"/>
        </w:rPr>
      </w:pPr>
      <w:r w:rsidRPr="00704FB4">
        <w:rPr>
          <w:sz w:val="24"/>
        </w:rPr>
        <w:t>Awareness between group entities of the collective challenge and opportunities is evident</w:t>
      </w:r>
    </w:p>
    <w:p w14:paraId="233524FC" w14:textId="77777777" w:rsidR="002D5B8A" w:rsidRPr="00704FB4" w:rsidRDefault="002D5B8A" w:rsidP="00704FB4">
      <w:pPr>
        <w:pStyle w:val="ListParagraph"/>
        <w:numPr>
          <w:ilvl w:val="0"/>
          <w:numId w:val="17"/>
        </w:numPr>
        <w:spacing w:before="120" w:after="0"/>
        <w:ind w:left="0" w:firstLine="142"/>
        <w:contextualSpacing w:val="0"/>
        <w:rPr>
          <w:sz w:val="24"/>
        </w:rPr>
      </w:pPr>
      <w:r w:rsidRPr="00704FB4">
        <w:rPr>
          <w:sz w:val="24"/>
        </w:rPr>
        <w:t>Current year budget and MTFP are regularly monitored and informed</w:t>
      </w:r>
    </w:p>
    <w:p w14:paraId="48D8ADA4" w14:textId="55E7C0F9" w:rsidR="00AE61BC" w:rsidRPr="00AE61BC" w:rsidRDefault="002D5B8A" w:rsidP="00150C86">
      <w:pPr>
        <w:ind w:left="0"/>
        <w:rPr>
          <w:b/>
          <w:bCs/>
        </w:rPr>
      </w:pPr>
      <w:r w:rsidRPr="00704FB4">
        <w:rPr>
          <w:sz w:val="24"/>
        </w:rPr>
        <w:br w:type="page"/>
      </w:r>
      <w:r w:rsidR="00AE61BC" w:rsidRPr="00AE61BC">
        <w:rPr>
          <w:b/>
          <w:bCs/>
          <w:sz w:val="28"/>
          <w:szCs w:val="28"/>
        </w:rPr>
        <w:t xml:space="preserve">Major </w:t>
      </w:r>
      <w:r w:rsidR="0093209C">
        <w:rPr>
          <w:b/>
          <w:bCs/>
          <w:sz w:val="28"/>
          <w:szCs w:val="28"/>
        </w:rPr>
        <w:t>G</w:t>
      </w:r>
      <w:r w:rsidR="0093209C" w:rsidRPr="00AE61BC">
        <w:rPr>
          <w:b/>
          <w:bCs/>
          <w:sz w:val="28"/>
          <w:szCs w:val="28"/>
        </w:rPr>
        <w:t xml:space="preserve">overnance </w:t>
      </w:r>
      <w:r w:rsidR="0093209C">
        <w:rPr>
          <w:b/>
          <w:bCs/>
          <w:sz w:val="28"/>
          <w:szCs w:val="28"/>
        </w:rPr>
        <w:t>P</w:t>
      </w:r>
      <w:r w:rsidR="00FB4E4E">
        <w:rPr>
          <w:b/>
          <w:bCs/>
          <w:sz w:val="28"/>
          <w:szCs w:val="28"/>
        </w:rPr>
        <w:t>olicies</w:t>
      </w:r>
    </w:p>
    <w:p w14:paraId="3B8A3B1B" w14:textId="2B8FAFF2" w:rsidR="00150C86" w:rsidRPr="00150C86" w:rsidRDefault="00150C86" w:rsidP="00150C86">
      <w:pPr>
        <w:ind w:left="0"/>
        <w:rPr>
          <w:u w:val="single"/>
        </w:rPr>
      </w:pPr>
      <w:r w:rsidRPr="00150C86">
        <w:rPr>
          <w:b/>
          <w:bCs/>
          <w:sz w:val="24"/>
          <w:szCs w:val="24"/>
          <w:u w:val="single"/>
        </w:rPr>
        <w:t xml:space="preserve">Risk </w:t>
      </w:r>
      <w:r w:rsidR="003D7616">
        <w:rPr>
          <w:b/>
          <w:bCs/>
          <w:sz w:val="24"/>
          <w:szCs w:val="24"/>
          <w:u w:val="single"/>
        </w:rPr>
        <w:t>M</w:t>
      </w:r>
      <w:r w:rsidR="003D7616" w:rsidRPr="00150C86">
        <w:rPr>
          <w:b/>
          <w:bCs/>
          <w:sz w:val="24"/>
          <w:szCs w:val="24"/>
          <w:u w:val="single"/>
        </w:rPr>
        <w:t xml:space="preserve">anagement </w:t>
      </w:r>
      <w:r w:rsidR="003D7616">
        <w:rPr>
          <w:b/>
          <w:bCs/>
          <w:sz w:val="24"/>
          <w:szCs w:val="24"/>
          <w:u w:val="single"/>
        </w:rPr>
        <w:t>P</w:t>
      </w:r>
      <w:r w:rsidR="003D7616" w:rsidRPr="00150C86">
        <w:rPr>
          <w:b/>
          <w:bCs/>
          <w:sz w:val="24"/>
          <w:szCs w:val="24"/>
          <w:u w:val="single"/>
        </w:rPr>
        <w:t>olicy</w:t>
      </w:r>
      <w:r w:rsidR="003D7616" w:rsidRPr="00150C86">
        <w:rPr>
          <w:u w:val="single"/>
        </w:rPr>
        <w:t xml:space="preserve"> </w:t>
      </w:r>
    </w:p>
    <w:p w14:paraId="410A3C12" w14:textId="7A87F679" w:rsidR="00150C86" w:rsidRPr="00252D42" w:rsidRDefault="00150C86" w:rsidP="00150C86">
      <w:pPr>
        <w:ind w:left="0"/>
        <w:rPr>
          <w:sz w:val="24"/>
          <w:szCs w:val="24"/>
        </w:rPr>
      </w:pPr>
      <w:r w:rsidRPr="00252D42">
        <w:rPr>
          <w:sz w:val="24"/>
          <w:szCs w:val="24"/>
        </w:rPr>
        <w:t xml:space="preserve">The </w:t>
      </w:r>
      <w:r w:rsidR="00817F76">
        <w:rPr>
          <w:sz w:val="24"/>
          <w:szCs w:val="24"/>
        </w:rPr>
        <w:t>companies</w:t>
      </w:r>
      <w:r w:rsidRPr="00252D42">
        <w:rPr>
          <w:sz w:val="24"/>
          <w:szCs w:val="24"/>
        </w:rPr>
        <w:t xml:space="preserve"> are responsible for their own arrangements in respect of risk management. NCC require these arrangements to be broadly in line with the FRC’s </w:t>
      </w:r>
      <w:r w:rsidRPr="00252D42">
        <w:rPr>
          <w:i/>
          <w:iCs/>
          <w:sz w:val="24"/>
          <w:szCs w:val="24"/>
        </w:rPr>
        <w:t>Guidance on Risk Management, Internal Control and Related Financial and Business Reporting</w:t>
      </w:r>
      <w:r w:rsidRPr="00252D42">
        <w:rPr>
          <w:sz w:val="24"/>
          <w:szCs w:val="24"/>
        </w:rPr>
        <w:t xml:space="preserve">. This requirement should be set out in the COEs </w:t>
      </w:r>
      <w:r w:rsidR="00107A13">
        <w:rPr>
          <w:sz w:val="24"/>
          <w:szCs w:val="24"/>
        </w:rPr>
        <w:t>a</w:t>
      </w:r>
      <w:r w:rsidR="00107A13" w:rsidRPr="00252D42">
        <w:rPr>
          <w:sz w:val="24"/>
          <w:szCs w:val="24"/>
        </w:rPr>
        <w:t xml:space="preserve">rticles </w:t>
      </w:r>
      <w:r w:rsidRPr="00252D42">
        <w:rPr>
          <w:sz w:val="24"/>
          <w:szCs w:val="24"/>
        </w:rPr>
        <w:t xml:space="preserve">of </w:t>
      </w:r>
      <w:r w:rsidR="001B5D3E">
        <w:rPr>
          <w:sz w:val="24"/>
          <w:szCs w:val="24"/>
        </w:rPr>
        <w:t>a</w:t>
      </w:r>
      <w:r w:rsidR="001B5D3E" w:rsidRPr="00252D42">
        <w:rPr>
          <w:sz w:val="24"/>
          <w:szCs w:val="24"/>
        </w:rPr>
        <w:t xml:space="preserve">ssociation </w:t>
      </w:r>
      <w:r w:rsidRPr="00252D42">
        <w:rPr>
          <w:sz w:val="24"/>
          <w:szCs w:val="24"/>
        </w:rPr>
        <w:t xml:space="preserve">and/or </w:t>
      </w:r>
      <w:r w:rsidR="001B5D3E">
        <w:rPr>
          <w:sz w:val="24"/>
          <w:szCs w:val="24"/>
        </w:rPr>
        <w:t>s</w:t>
      </w:r>
      <w:r w:rsidR="001B5D3E" w:rsidRPr="00252D42">
        <w:rPr>
          <w:sz w:val="24"/>
          <w:szCs w:val="24"/>
        </w:rPr>
        <w:t xml:space="preserve">hareholder </w:t>
      </w:r>
      <w:r w:rsidR="001B5D3E">
        <w:rPr>
          <w:sz w:val="24"/>
          <w:szCs w:val="24"/>
        </w:rPr>
        <w:t>a</w:t>
      </w:r>
      <w:r w:rsidR="001B5D3E" w:rsidRPr="00252D42">
        <w:rPr>
          <w:sz w:val="24"/>
          <w:szCs w:val="24"/>
        </w:rPr>
        <w:t xml:space="preserve">greement </w:t>
      </w:r>
      <w:r w:rsidRPr="00252D42">
        <w:rPr>
          <w:sz w:val="24"/>
          <w:szCs w:val="24"/>
        </w:rPr>
        <w:t>as appropriate.</w:t>
      </w:r>
    </w:p>
    <w:p w14:paraId="40AF6065" w14:textId="02500C34" w:rsidR="00150C86" w:rsidRPr="00252D42" w:rsidRDefault="00150C86" w:rsidP="00150C86">
      <w:pPr>
        <w:ind w:left="0"/>
        <w:rPr>
          <w:sz w:val="24"/>
          <w:szCs w:val="24"/>
        </w:rPr>
      </w:pPr>
      <w:r w:rsidRPr="00252D42">
        <w:rPr>
          <w:sz w:val="24"/>
          <w:szCs w:val="24"/>
        </w:rPr>
        <w:t xml:space="preserve">The </w:t>
      </w:r>
      <w:r w:rsidR="00A22D34">
        <w:rPr>
          <w:sz w:val="24"/>
          <w:szCs w:val="24"/>
        </w:rPr>
        <w:t>s</w:t>
      </w:r>
      <w:r w:rsidR="00A22D34" w:rsidRPr="00252D42">
        <w:rPr>
          <w:sz w:val="24"/>
          <w:szCs w:val="24"/>
        </w:rPr>
        <w:t xml:space="preserve">hareholder </w:t>
      </w:r>
      <w:r w:rsidR="008B5AEF">
        <w:rPr>
          <w:sz w:val="24"/>
          <w:szCs w:val="24"/>
        </w:rPr>
        <w:t>representative</w:t>
      </w:r>
      <w:r w:rsidRPr="00252D42">
        <w:rPr>
          <w:sz w:val="24"/>
          <w:szCs w:val="24"/>
        </w:rPr>
        <w:t xml:space="preserve"> is responsible for periodically seeking assurance that </w:t>
      </w:r>
      <w:r w:rsidR="00817F76">
        <w:rPr>
          <w:sz w:val="24"/>
          <w:szCs w:val="24"/>
        </w:rPr>
        <w:t>the companies</w:t>
      </w:r>
      <w:r w:rsidR="00817F76" w:rsidRPr="00252D42">
        <w:rPr>
          <w:sz w:val="24"/>
          <w:szCs w:val="24"/>
        </w:rPr>
        <w:t xml:space="preserve"> </w:t>
      </w:r>
      <w:r w:rsidRPr="00252D42">
        <w:rPr>
          <w:sz w:val="24"/>
          <w:szCs w:val="24"/>
        </w:rPr>
        <w:t xml:space="preserve">are complying with this requirement. To assist </w:t>
      </w:r>
      <w:r w:rsidR="006D01AD">
        <w:rPr>
          <w:sz w:val="24"/>
          <w:szCs w:val="24"/>
        </w:rPr>
        <w:t>the shareholder rep</w:t>
      </w:r>
      <w:r w:rsidR="008B5AEF">
        <w:rPr>
          <w:sz w:val="24"/>
          <w:szCs w:val="24"/>
        </w:rPr>
        <w:t>resentative</w:t>
      </w:r>
      <w:r w:rsidRPr="00252D42">
        <w:rPr>
          <w:sz w:val="24"/>
          <w:szCs w:val="24"/>
        </w:rPr>
        <w:t xml:space="preserve">, the following checklist covers the significant elements of the FRC guidance. Detailed evidence of compliance (or otherwise) will be produced in a report and sent in draft to the </w:t>
      </w:r>
      <w:r w:rsidR="00B82FA2">
        <w:rPr>
          <w:sz w:val="24"/>
          <w:szCs w:val="24"/>
        </w:rPr>
        <w:t>company</w:t>
      </w:r>
      <w:r w:rsidR="00B82FA2" w:rsidRPr="00252D42">
        <w:rPr>
          <w:sz w:val="24"/>
          <w:szCs w:val="24"/>
        </w:rPr>
        <w:t xml:space="preserve"> </w:t>
      </w:r>
      <w:r w:rsidRPr="00252D42">
        <w:rPr>
          <w:sz w:val="24"/>
          <w:szCs w:val="24"/>
        </w:rPr>
        <w:t xml:space="preserve">for their comments or corrections. A final version will be distributed under the </w:t>
      </w:r>
      <w:r w:rsidRPr="00252D42" w:rsidDel="00C604ED">
        <w:rPr>
          <w:sz w:val="24"/>
          <w:szCs w:val="24"/>
        </w:rPr>
        <w:t>Director</w:t>
      </w:r>
      <w:r w:rsidR="0035124C" w:rsidRPr="0035124C">
        <w:t xml:space="preserve"> </w:t>
      </w:r>
      <w:r w:rsidR="0035124C" w:rsidRPr="0035124C">
        <w:rPr>
          <w:sz w:val="24"/>
          <w:szCs w:val="24"/>
        </w:rPr>
        <w:t>of Commercial and Procurement</w:t>
      </w:r>
      <w:r w:rsidRPr="00252D42">
        <w:rPr>
          <w:sz w:val="24"/>
          <w:szCs w:val="24"/>
        </w:rPr>
        <w:t>’s guidance.</w:t>
      </w:r>
    </w:p>
    <w:p w14:paraId="2311E513" w14:textId="77777777" w:rsidR="00150C86" w:rsidRPr="00252D42" w:rsidRDefault="00150C86" w:rsidP="00150C86">
      <w:pPr>
        <w:ind w:left="0"/>
        <w:rPr>
          <w:b/>
          <w:bCs/>
          <w:sz w:val="24"/>
          <w:szCs w:val="24"/>
        </w:rPr>
      </w:pPr>
      <w:r w:rsidRPr="00252D42">
        <w:rPr>
          <w:b/>
          <w:bCs/>
          <w:sz w:val="24"/>
          <w:szCs w:val="24"/>
        </w:rPr>
        <w:t>Checklist</w:t>
      </w:r>
    </w:p>
    <w:tbl>
      <w:tblPr>
        <w:tblStyle w:val="TableGrid"/>
        <w:tblW w:w="0" w:type="auto"/>
        <w:tblInd w:w="357" w:type="dxa"/>
        <w:tblLook w:val="04A0" w:firstRow="1" w:lastRow="0" w:firstColumn="1" w:lastColumn="0" w:noHBand="0" w:noVBand="1"/>
      </w:tblPr>
      <w:tblGrid>
        <w:gridCol w:w="680"/>
        <w:gridCol w:w="6615"/>
        <w:gridCol w:w="1364"/>
      </w:tblGrid>
      <w:tr w:rsidR="00150C86" w:rsidRPr="00252D42" w14:paraId="7A440541" w14:textId="77777777" w:rsidTr="00FB66DB">
        <w:tc>
          <w:tcPr>
            <w:tcW w:w="631" w:type="dxa"/>
          </w:tcPr>
          <w:p w14:paraId="008DD057" w14:textId="77777777" w:rsidR="00150C86" w:rsidRPr="00252D42" w:rsidRDefault="00150C86" w:rsidP="00150C86">
            <w:pPr>
              <w:ind w:left="0"/>
              <w:rPr>
                <w:b/>
                <w:bCs/>
                <w:sz w:val="24"/>
                <w:szCs w:val="24"/>
              </w:rPr>
            </w:pPr>
            <w:r w:rsidRPr="00252D42">
              <w:rPr>
                <w:b/>
                <w:bCs/>
                <w:sz w:val="24"/>
                <w:szCs w:val="24"/>
              </w:rPr>
              <w:t>Item</w:t>
            </w:r>
          </w:p>
        </w:tc>
        <w:tc>
          <w:tcPr>
            <w:tcW w:w="6662" w:type="dxa"/>
          </w:tcPr>
          <w:p w14:paraId="5B7E4330" w14:textId="77777777" w:rsidR="00150C86" w:rsidRPr="00252D42" w:rsidRDefault="00150C86" w:rsidP="00150C86">
            <w:pPr>
              <w:ind w:left="0"/>
              <w:rPr>
                <w:b/>
                <w:bCs/>
                <w:sz w:val="24"/>
                <w:szCs w:val="24"/>
              </w:rPr>
            </w:pPr>
            <w:r w:rsidRPr="00252D42">
              <w:rPr>
                <w:b/>
                <w:bCs/>
                <w:sz w:val="24"/>
                <w:szCs w:val="24"/>
              </w:rPr>
              <w:t>Description</w:t>
            </w:r>
          </w:p>
        </w:tc>
        <w:tc>
          <w:tcPr>
            <w:tcW w:w="1366" w:type="dxa"/>
          </w:tcPr>
          <w:p w14:paraId="15E48160" w14:textId="77777777" w:rsidR="00150C86" w:rsidRPr="00252D42" w:rsidRDefault="00150C86" w:rsidP="00150C86">
            <w:pPr>
              <w:ind w:left="0"/>
              <w:rPr>
                <w:b/>
                <w:bCs/>
                <w:sz w:val="24"/>
                <w:szCs w:val="24"/>
              </w:rPr>
            </w:pPr>
            <w:r>
              <w:rPr>
                <w:b/>
                <w:bCs/>
                <w:sz w:val="24"/>
                <w:szCs w:val="24"/>
              </w:rPr>
              <w:t>Evidence</w:t>
            </w:r>
          </w:p>
        </w:tc>
      </w:tr>
      <w:tr w:rsidR="00150C86" w:rsidRPr="00252D42" w14:paraId="50EB1E2B" w14:textId="77777777" w:rsidTr="00FB66DB">
        <w:tc>
          <w:tcPr>
            <w:tcW w:w="631" w:type="dxa"/>
          </w:tcPr>
          <w:p w14:paraId="1E8A9676" w14:textId="77777777" w:rsidR="00150C86" w:rsidRPr="00252D42" w:rsidRDefault="00150C86" w:rsidP="00150C86">
            <w:pPr>
              <w:ind w:left="0"/>
              <w:rPr>
                <w:sz w:val="24"/>
                <w:szCs w:val="24"/>
              </w:rPr>
            </w:pPr>
            <w:r w:rsidRPr="00252D42">
              <w:rPr>
                <w:sz w:val="24"/>
                <w:szCs w:val="24"/>
              </w:rPr>
              <w:t>1</w:t>
            </w:r>
          </w:p>
        </w:tc>
        <w:tc>
          <w:tcPr>
            <w:tcW w:w="6662" w:type="dxa"/>
          </w:tcPr>
          <w:p w14:paraId="45BAEC7B" w14:textId="53F0D439" w:rsidR="00150C86" w:rsidRPr="00252D42" w:rsidRDefault="00150C86" w:rsidP="00150C86">
            <w:pPr>
              <w:ind w:left="0"/>
              <w:rPr>
                <w:sz w:val="24"/>
                <w:szCs w:val="24"/>
              </w:rPr>
            </w:pPr>
            <w:r w:rsidRPr="00252D42">
              <w:rPr>
                <w:sz w:val="24"/>
                <w:szCs w:val="24"/>
              </w:rPr>
              <w:t xml:space="preserve">There is a clear statement, endorsed by the Board, setting out the </w:t>
            </w:r>
            <w:r w:rsidR="00424FF1">
              <w:rPr>
                <w:sz w:val="24"/>
                <w:szCs w:val="24"/>
              </w:rPr>
              <w:t>company’</w:t>
            </w:r>
            <w:r w:rsidR="00424FF1" w:rsidRPr="00252D42">
              <w:rPr>
                <w:sz w:val="24"/>
                <w:szCs w:val="24"/>
              </w:rPr>
              <w:t xml:space="preserve">s </w:t>
            </w:r>
            <w:r w:rsidRPr="00252D42">
              <w:rPr>
                <w:sz w:val="24"/>
                <w:szCs w:val="24"/>
              </w:rPr>
              <w:t xml:space="preserve">willingness to take on risk </w:t>
            </w:r>
            <w:r w:rsidR="00507AF7">
              <w:rPr>
                <w:sz w:val="24"/>
                <w:szCs w:val="24"/>
              </w:rPr>
              <w:t xml:space="preserve">commensurate with </w:t>
            </w:r>
            <w:r w:rsidRPr="00252D42">
              <w:rPr>
                <w:sz w:val="24"/>
                <w:szCs w:val="24"/>
              </w:rPr>
              <w:t>its risk appetite</w:t>
            </w:r>
            <w:r w:rsidR="00507AF7">
              <w:rPr>
                <w:sz w:val="24"/>
                <w:szCs w:val="24"/>
              </w:rPr>
              <w:t>.</w:t>
            </w:r>
          </w:p>
          <w:p w14:paraId="2F0F0CB1" w14:textId="77777777" w:rsidR="00150C86" w:rsidRPr="00252D42" w:rsidRDefault="00150C86" w:rsidP="00150C86">
            <w:pPr>
              <w:ind w:left="0"/>
              <w:rPr>
                <w:sz w:val="24"/>
                <w:szCs w:val="24"/>
              </w:rPr>
            </w:pPr>
          </w:p>
        </w:tc>
        <w:tc>
          <w:tcPr>
            <w:tcW w:w="1366" w:type="dxa"/>
          </w:tcPr>
          <w:p w14:paraId="6F66AC41" w14:textId="77777777" w:rsidR="00150C86" w:rsidRPr="00252D42" w:rsidRDefault="00150C86" w:rsidP="00150C86">
            <w:pPr>
              <w:ind w:left="0"/>
              <w:rPr>
                <w:sz w:val="24"/>
                <w:szCs w:val="24"/>
              </w:rPr>
            </w:pPr>
          </w:p>
        </w:tc>
      </w:tr>
      <w:tr w:rsidR="00150C86" w:rsidRPr="00252D42" w14:paraId="147F35C2" w14:textId="77777777" w:rsidTr="00FB66DB">
        <w:tc>
          <w:tcPr>
            <w:tcW w:w="631" w:type="dxa"/>
          </w:tcPr>
          <w:p w14:paraId="66F12877" w14:textId="77777777" w:rsidR="00150C86" w:rsidRPr="00252D42" w:rsidRDefault="00150C86" w:rsidP="00150C86">
            <w:pPr>
              <w:ind w:left="0"/>
              <w:rPr>
                <w:sz w:val="24"/>
                <w:szCs w:val="24"/>
              </w:rPr>
            </w:pPr>
            <w:r w:rsidRPr="00252D42">
              <w:rPr>
                <w:sz w:val="24"/>
                <w:szCs w:val="24"/>
              </w:rPr>
              <w:t>2</w:t>
            </w:r>
          </w:p>
        </w:tc>
        <w:tc>
          <w:tcPr>
            <w:tcW w:w="6662" w:type="dxa"/>
          </w:tcPr>
          <w:p w14:paraId="4CAA5D0F" w14:textId="77777777" w:rsidR="00150C86" w:rsidRPr="00252D42" w:rsidRDefault="00150C86" w:rsidP="00150C86">
            <w:pPr>
              <w:ind w:left="0"/>
              <w:rPr>
                <w:sz w:val="24"/>
                <w:szCs w:val="24"/>
              </w:rPr>
            </w:pPr>
            <w:r w:rsidRPr="00252D42">
              <w:rPr>
                <w:sz w:val="24"/>
                <w:szCs w:val="24"/>
              </w:rPr>
              <w:t>The risk statement is reviewed at least annually and when there is any significant business change or change to the risk environment</w:t>
            </w:r>
          </w:p>
          <w:p w14:paraId="3EC0DDA5" w14:textId="77777777" w:rsidR="00150C86" w:rsidRPr="00252D42" w:rsidRDefault="00150C86" w:rsidP="00150C86">
            <w:pPr>
              <w:ind w:left="0"/>
              <w:rPr>
                <w:sz w:val="24"/>
                <w:szCs w:val="24"/>
              </w:rPr>
            </w:pPr>
          </w:p>
        </w:tc>
        <w:tc>
          <w:tcPr>
            <w:tcW w:w="1366" w:type="dxa"/>
          </w:tcPr>
          <w:p w14:paraId="0803CA94" w14:textId="77777777" w:rsidR="00150C86" w:rsidRPr="00252D42" w:rsidRDefault="00150C86" w:rsidP="00150C86">
            <w:pPr>
              <w:ind w:left="0"/>
              <w:rPr>
                <w:sz w:val="24"/>
                <w:szCs w:val="24"/>
              </w:rPr>
            </w:pPr>
          </w:p>
        </w:tc>
      </w:tr>
      <w:tr w:rsidR="00150C86" w:rsidRPr="00252D42" w14:paraId="45121C22" w14:textId="77777777" w:rsidTr="00FB66DB">
        <w:tc>
          <w:tcPr>
            <w:tcW w:w="631" w:type="dxa"/>
          </w:tcPr>
          <w:p w14:paraId="6F3E0A79" w14:textId="77777777" w:rsidR="00150C86" w:rsidRPr="00252D42" w:rsidRDefault="00150C86" w:rsidP="00150C86">
            <w:pPr>
              <w:ind w:left="0"/>
              <w:rPr>
                <w:sz w:val="24"/>
                <w:szCs w:val="24"/>
              </w:rPr>
            </w:pPr>
            <w:r w:rsidRPr="00252D42">
              <w:rPr>
                <w:sz w:val="24"/>
                <w:szCs w:val="24"/>
              </w:rPr>
              <w:t>3</w:t>
            </w:r>
          </w:p>
        </w:tc>
        <w:tc>
          <w:tcPr>
            <w:tcW w:w="6662" w:type="dxa"/>
          </w:tcPr>
          <w:p w14:paraId="3A24AA3C" w14:textId="77777777" w:rsidR="00150C86" w:rsidRPr="00252D42" w:rsidRDefault="00150C86" w:rsidP="00150C86">
            <w:pPr>
              <w:ind w:left="0"/>
              <w:rPr>
                <w:sz w:val="24"/>
                <w:szCs w:val="24"/>
              </w:rPr>
            </w:pPr>
            <w:r w:rsidRPr="00252D42">
              <w:rPr>
                <w:sz w:val="24"/>
                <w:szCs w:val="24"/>
              </w:rPr>
              <w:t>There is a clear statement describing the nature and extent of the risks facing, or being taken by, the company which it regards as desirable or acceptable for the company to bear</w:t>
            </w:r>
          </w:p>
          <w:p w14:paraId="2BA39764" w14:textId="77777777" w:rsidR="00150C86" w:rsidRPr="00252D42" w:rsidRDefault="00150C86" w:rsidP="00150C86">
            <w:pPr>
              <w:ind w:left="0"/>
              <w:rPr>
                <w:sz w:val="24"/>
                <w:szCs w:val="24"/>
              </w:rPr>
            </w:pPr>
          </w:p>
        </w:tc>
        <w:tc>
          <w:tcPr>
            <w:tcW w:w="1366" w:type="dxa"/>
          </w:tcPr>
          <w:p w14:paraId="3DF397C4" w14:textId="77777777" w:rsidR="00150C86" w:rsidRPr="00252D42" w:rsidRDefault="00150C86" w:rsidP="00150C86">
            <w:pPr>
              <w:ind w:left="0"/>
              <w:rPr>
                <w:sz w:val="24"/>
                <w:szCs w:val="24"/>
              </w:rPr>
            </w:pPr>
          </w:p>
        </w:tc>
      </w:tr>
      <w:tr w:rsidR="00150C86" w:rsidRPr="00252D42" w14:paraId="0B6ED116" w14:textId="77777777" w:rsidTr="00FB66DB">
        <w:tc>
          <w:tcPr>
            <w:tcW w:w="631" w:type="dxa"/>
          </w:tcPr>
          <w:p w14:paraId="62CE2DB3" w14:textId="77777777" w:rsidR="00150C86" w:rsidRPr="00252D42" w:rsidRDefault="00150C86" w:rsidP="00150C86">
            <w:pPr>
              <w:ind w:left="0"/>
              <w:rPr>
                <w:sz w:val="24"/>
                <w:szCs w:val="24"/>
              </w:rPr>
            </w:pPr>
            <w:r w:rsidRPr="00252D42">
              <w:rPr>
                <w:sz w:val="24"/>
                <w:szCs w:val="24"/>
              </w:rPr>
              <w:t>4</w:t>
            </w:r>
          </w:p>
        </w:tc>
        <w:tc>
          <w:tcPr>
            <w:tcW w:w="6662" w:type="dxa"/>
          </w:tcPr>
          <w:p w14:paraId="1ABC14B4" w14:textId="590A646D" w:rsidR="00150C86" w:rsidRPr="00252D42" w:rsidRDefault="00150C86" w:rsidP="00150C86">
            <w:pPr>
              <w:ind w:left="0"/>
              <w:rPr>
                <w:sz w:val="24"/>
                <w:szCs w:val="24"/>
              </w:rPr>
            </w:pPr>
            <w:r w:rsidRPr="00252D42">
              <w:rPr>
                <w:sz w:val="24"/>
                <w:szCs w:val="24"/>
              </w:rPr>
              <w:t xml:space="preserve">The </w:t>
            </w:r>
            <w:r w:rsidR="00424FF1">
              <w:rPr>
                <w:sz w:val="24"/>
                <w:szCs w:val="24"/>
              </w:rPr>
              <w:t>b</w:t>
            </w:r>
            <w:r w:rsidR="00424FF1" w:rsidRPr="00252D42">
              <w:rPr>
                <w:sz w:val="24"/>
                <w:szCs w:val="24"/>
              </w:rPr>
              <w:t xml:space="preserve">oard </w:t>
            </w:r>
            <w:r w:rsidRPr="00252D42">
              <w:rPr>
                <w:sz w:val="24"/>
                <w:szCs w:val="24"/>
              </w:rPr>
              <w:t>is provided with sufficient information to allow it to assess the effectiveness with which risk is being managed or mitigated</w:t>
            </w:r>
          </w:p>
          <w:p w14:paraId="3C730DB7" w14:textId="77777777" w:rsidR="00150C86" w:rsidRPr="00252D42" w:rsidRDefault="00150C86" w:rsidP="00150C86">
            <w:pPr>
              <w:ind w:left="0"/>
              <w:rPr>
                <w:sz w:val="24"/>
                <w:szCs w:val="24"/>
              </w:rPr>
            </w:pPr>
          </w:p>
        </w:tc>
        <w:tc>
          <w:tcPr>
            <w:tcW w:w="1366" w:type="dxa"/>
          </w:tcPr>
          <w:p w14:paraId="24E1F488" w14:textId="77777777" w:rsidR="00150C86" w:rsidRPr="00252D42" w:rsidRDefault="00150C86" w:rsidP="00150C86">
            <w:pPr>
              <w:ind w:left="0"/>
              <w:rPr>
                <w:sz w:val="24"/>
                <w:szCs w:val="24"/>
              </w:rPr>
            </w:pPr>
          </w:p>
        </w:tc>
      </w:tr>
      <w:tr w:rsidR="00150C86" w:rsidRPr="00252D42" w14:paraId="27458103" w14:textId="77777777" w:rsidTr="00FB66DB">
        <w:tc>
          <w:tcPr>
            <w:tcW w:w="631" w:type="dxa"/>
          </w:tcPr>
          <w:p w14:paraId="3557FE01" w14:textId="77777777" w:rsidR="00150C86" w:rsidRPr="00252D42" w:rsidRDefault="00150C86" w:rsidP="00150C86">
            <w:pPr>
              <w:ind w:left="0"/>
              <w:rPr>
                <w:sz w:val="24"/>
                <w:szCs w:val="24"/>
              </w:rPr>
            </w:pPr>
            <w:r w:rsidRPr="00252D42">
              <w:rPr>
                <w:sz w:val="24"/>
                <w:szCs w:val="24"/>
              </w:rPr>
              <w:t>5</w:t>
            </w:r>
          </w:p>
        </w:tc>
        <w:tc>
          <w:tcPr>
            <w:tcW w:w="6662" w:type="dxa"/>
          </w:tcPr>
          <w:p w14:paraId="0BB82B02" w14:textId="77777777" w:rsidR="00150C86" w:rsidRPr="00252D42" w:rsidRDefault="00150C86" w:rsidP="00150C86">
            <w:pPr>
              <w:ind w:left="0"/>
              <w:rPr>
                <w:sz w:val="24"/>
                <w:szCs w:val="24"/>
              </w:rPr>
            </w:pPr>
            <w:r w:rsidRPr="00252D42">
              <w:rPr>
                <w:sz w:val="24"/>
                <w:szCs w:val="24"/>
              </w:rPr>
              <w:t>Risk management and internal controls are integrated with considerations of strategy and business model, and with business planning processes</w:t>
            </w:r>
          </w:p>
          <w:p w14:paraId="33569982" w14:textId="77777777" w:rsidR="00150C86" w:rsidRPr="00252D42" w:rsidRDefault="00150C86" w:rsidP="00150C86">
            <w:pPr>
              <w:ind w:left="0"/>
              <w:rPr>
                <w:sz w:val="24"/>
                <w:szCs w:val="24"/>
              </w:rPr>
            </w:pPr>
          </w:p>
        </w:tc>
        <w:tc>
          <w:tcPr>
            <w:tcW w:w="1366" w:type="dxa"/>
          </w:tcPr>
          <w:p w14:paraId="1C4BE965" w14:textId="77777777" w:rsidR="00150C86" w:rsidRPr="00252D42" w:rsidRDefault="00150C86" w:rsidP="00150C86">
            <w:pPr>
              <w:ind w:left="0"/>
              <w:rPr>
                <w:sz w:val="24"/>
                <w:szCs w:val="24"/>
              </w:rPr>
            </w:pPr>
          </w:p>
        </w:tc>
      </w:tr>
      <w:tr w:rsidR="00150C86" w:rsidRPr="00252D42" w14:paraId="7084F297" w14:textId="77777777" w:rsidTr="00FB66DB">
        <w:tc>
          <w:tcPr>
            <w:tcW w:w="631" w:type="dxa"/>
          </w:tcPr>
          <w:p w14:paraId="30732835" w14:textId="77777777" w:rsidR="00150C86" w:rsidRPr="00252D42" w:rsidRDefault="00150C86" w:rsidP="00150C86">
            <w:pPr>
              <w:ind w:left="0"/>
              <w:rPr>
                <w:sz w:val="24"/>
                <w:szCs w:val="24"/>
              </w:rPr>
            </w:pPr>
            <w:r w:rsidRPr="00252D42">
              <w:rPr>
                <w:sz w:val="24"/>
                <w:szCs w:val="24"/>
              </w:rPr>
              <w:t>6</w:t>
            </w:r>
          </w:p>
        </w:tc>
        <w:tc>
          <w:tcPr>
            <w:tcW w:w="6662" w:type="dxa"/>
          </w:tcPr>
          <w:p w14:paraId="4CDA441B" w14:textId="7EBB92A5" w:rsidR="00150C86" w:rsidRPr="00252D42" w:rsidRDefault="00150C86" w:rsidP="00150C86">
            <w:pPr>
              <w:ind w:left="0"/>
              <w:rPr>
                <w:sz w:val="24"/>
                <w:szCs w:val="24"/>
              </w:rPr>
            </w:pPr>
            <w:r w:rsidRPr="00252D42">
              <w:rPr>
                <w:sz w:val="24"/>
                <w:szCs w:val="24"/>
              </w:rPr>
              <w:t xml:space="preserve">Risk management is demonstrably incorporated into the </w:t>
            </w:r>
            <w:r w:rsidR="001E1694">
              <w:rPr>
                <w:sz w:val="24"/>
                <w:szCs w:val="24"/>
              </w:rPr>
              <w:t>company</w:t>
            </w:r>
            <w:r w:rsidR="001E1694" w:rsidRPr="00252D42">
              <w:rPr>
                <w:sz w:val="24"/>
                <w:szCs w:val="24"/>
              </w:rPr>
              <w:t>’s</w:t>
            </w:r>
            <w:r w:rsidR="00424FF1" w:rsidRPr="00252D42">
              <w:rPr>
                <w:sz w:val="24"/>
                <w:szCs w:val="24"/>
              </w:rPr>
              <w:t xml:space="preserve"> </w:t>
            </w:r>
            <w:r w:rsidRPr="00252D42">
              <w:rPr>
                <w:sz w:val="24"/>
                <w:szCs w:val="24"/>
              </w:rPr>
              <w:t>day to day management and governance processes.</w:t>
            </w:r>
          </w:p>
          <w:p w14:paraId="6C73AB41" w14:textId="77777777" w:rsidR="00150C86" w:rsidRPr="00252D42" w:rsidRDefault="00150C86" w:rsidP="00150C86">
            <w:pPr>
              <w:ind w:left="0"/>
              <w:rPr>
                <w:sz w:val="24"/>
                <w:szCs w:val="24"/>
              </w:rPr>
            </w:pPr>
          </w:p>
        </w:tc>
        <w:tc>
          <w:tcPr>
            <w:tcW w:w="1366" w:type="dxa"/>
          </w:tcPr>
          <w:p w14:paraId="2C7DC896" w14:textId="77777777" w:rsidR="00150C86" w:rsidRPr="00252D42" w:rsidRDefault="00150C86" w:rsidP="00150C86">
            <w:pPr>
              <w:ind w:left="0"/>
              <w:rPr>
                <w:sz w:val="24"/>
                <w:szCs w:val="24"/>
              </w:rPr>
            </w:pPr>
          </w:p>
        </w:tc>
      </w:tr>
      <w:tr w:rsidR="00150C86" w:rsidRPr="00252D42" w14:paraId="04A001DD" w14:textId="77777777" w:rsidTr="00FB66DB">
        <w:tc>
          <w:tcPr>
            <w:tcW w:w="631" w:type="dxa"/>
          </w:tcPr>
          <w:p w14:paraId="375B6B5D" w14:textId="77777777" w:rsidR="00150C86" w:rsidRPr="00252D42" w:rsidRDefault="00150C86" w:rsidP="00150C86">
            <w:pPr>
              <w:ind w:left="0"/>
              <w:rPr>
                <w:sz w:val="24"/>
                <w:szCs w:val="24"/>
              </w:rPr>
            </w:pPr>
            <w:r w:rsidRPr="00252D42">
              <w:rPr>
                <w:sz w:val="24"/>
                <w:szCs w:val="24"/>
              </w:rPr>
              <w:t>7</w:t>
            </w:r>
          </w:p>
        </w:tc>
        <w:tc>
          <w:tcPr>
            <w:tcW w:w="6662" w:type="dxa"/>
          </w:tcPr>
          <w:p w14:paraId="4932A6D3" w14:textId="797E67B0" w:rsidR="00150C86" w:rsidRPr="00252D42" w:rsidRDefault="00150C86" w:rsidP="00150C86">
            <w:pPr>
              <w:ind w:left="0"/>
              <w:rPr>
                <w:sz w:val="24"/>
                <w:szCs w:val="24"/>
              </w:rPr>
            </w:pPr>
            <w:r w:rsidRPr="00252D42">
              <w:rPr>
                <w:sz w:val="24"/>
                <w:szCs w:val="24"/>
              </w:rPr>
              <w:t xml:space="preserve">The </w:t>
            </w:r>
            <w:r w:rsidR="00424FF1">
              <w:rPr>
                <w:sz w:val="24"/>
                <w:szCs w:val="24"/>
              </w:rPr>
              <w:t>b</w:t>
            </w:r>
            <w:r w:rsidR="00424FF1" w:rsidRPr="00252D42">
              <w:rPr>
                <w:sz w:val="24"/>
                <w:szCs w:val="24"/>
              </w:rPr>
              <w:t xml:space="preserve">oard </w:t>
            </w:r>
            <w:r w:rsidRPr="00252D42">
              <w:rPr>
                <w:sz w:val="24"/>
                <w:szCs w:val="24"/>
              </w:rPr>
              <w:t xml:space="preserve">can demonstrate that the </w:t>
            </w:r>
            <w:r w:rsidR="00424FF1">
              <w:rPr>
                <w:sz w:val="24"/>
                <w:szCs w:val="24"/>
              </w:rPr>
              <w:t>com</w:t>
            </w:r>
            <w:r w:rsidR="003D7616">
              <w:rPr>
                <w:sz w:val="24"/>
                <w:szCs w:val="24"/>
              </w:rPr>
              <w:t>p</w:t>
            </w:r>
            <w:r w:rsidR="00424FF1">
              <w:rPr>
                <w:sz w:val="24"/>
                <w:szCs w:val="24"/>
              </w:rPr>
              <w:t>any</w:t>
            </w:r>
            <w:r w:rsidR="00424FF1" w:rsidRPr="00252D42">
              <w:rPr>
                <w:sz w:val="24"/>
                <w:szCs w:val="24"/>
              </w:rPr>
              <w:t xml:space="preserve">’s </w:t>
            </w:r>
            <w:r w:rsidRPr="00252D42">
              <w:rPr>
                <w:sz w:val="24"/>
                <w:szCs w:val="24"/>
              </w:rPr>
              <w:t>management systems offer adequate assurance</w:t>
            </w:r>
            <w:r w:rsidR="00507AF7">
              <w:rPr>
                <w:sz w:val="24"/>
                <w:szCs w:val="24"/>
              </w:rPr>
              <w:t xml:space="preserve"> that risk is being effectively managed</w:t>
            </w:r>
            <w:r w:rsidRPr="00252D42">
              <w:rPr>
                <w:sz w:val="24"/>
                <w:szCs w:val="24"/>
              </w:rPr>
              <w:t>.</w:t>
            </w:r>
          </w:p>
          <w:p w14:paraId="3736D6E7" w14:textId="77777777" w:rsidR="00150C86" w:rsidRPr="00252D42" w:rsidRDefault="00150C86" w:rsidP="00150C86">
            <w:pPr>
              <w:ind w:left="0"/>
              <w:rPr>
                <w:sz w:val="24"/>
                <w:szCs w:val="24"/>
              </w:rPr>
            </w:pPr>
          </w:p>
        </w:tc>
        <w:tc>
          <w:tcPr>
            <w:tcW w:w="1366" w:type="dxa"/>
          </w:tcPr>
          <w:p w14:paraId="4DDF251F" w14:textId="77777777" w:rsidR="00150C86" w:rsidRPr="00252D42" w:rsidRDefault="00150C86" w:rsidP="00150C86">
            <w:pPr>
              <w:ind w:left="0"/>
              <w:rPr>
                <w:sz w:val="24"/>
                <w:szCs w:val="24"/>
              </w:rPr>
            </w:pPr>
          </w:p>
        </w:tc>
      </w:tr>
    </w:tbl>
    <w:p w14:paraId="09742878" w14:textId="77777777" w:rsidR="00150C86" w:rsidRPr="00252D42" w:rsidRDefault="00150C86" w:rsidP="00150C86">
      <w:pPr>
        <w:ind w:left="0"/>
        <w:rPr>
          <w:sz w:val="24"/>
          <w:szCs w:val="24"/>
        </w:rPr>
      </w:pPr>
    </w:p>
    <w:p w14:paraId="48414B60" w14:textId="77777777" w:rsidR="00150C86" w:rsidRPr="00252D42" w:rsidRDefault="00150C86" w:rsidP="00150C86">
      <w:pPr>
        <w:ind w:left="0"/>
        <w:rPr>
          <w:sz w:val="24"/>
          <w:szCs w:val="24"/>
        </w:rPr>
      </w:pPr>
      <w:r w:rsidRPr="00252D42">
        <w:rPr>
          <w:sz w:val="24"/>
          <w:szCs w:val="24"/>
        </w:rPr>
        <w:br w:type="page"/>
      </w:r>
    </w:p>
    <w:p w14:paraId="0BF57C2B" w14:textId="5F20BEE0" w:rsidR="00150C86" w:rsidRPr="00150C86" w:rsidRDefault="00150C86" w:rsidP="00150C86">
      <w:pPr>
        <w:ind w:left="0"/>
        <w:rPr>
          <w:sz w:val="24"/>
          <w:szCs w:val="24"/>
          <w:u w:val="single"/>
        </w:rPr>
      </w:pPr>
      <w:r w:rsidRPr="00150C86">
        <w:rPr>
          <w:b/>
          <w:bCs/>
          <w:sz w:val="24"/>
          <w:szCs w:val="24"/>
          <w:u w:val="single"/>
        </w:rPr>
        <w:t xml:space="preserve">Conflicts of </w:t>
      </w:r>
      <w:r w:rsidR="003D7616">
        <w:rPr>
          <w:b/>
          <w:bCs/>
          <w:sz w:val="24"/>
          <w:szCs w:val="24"/>
          <w:u w:val="single"/>
        </w:rPr>
        <w:t>I</w:t>
      </w:r>
      <w:r w:rsidR="003D7616" w:rsidRPr="00150C86">
        <w:rPr>
          <w:b/>
          <w:bCs/>
          <w:sz w:val="24"/>
          <w:szCs w:val="24"/>
          <w:u w:val="single"/>
        </w:rPr>
        <w:t xml:space="preserve">nterest </w:t>
      </w:r>
      <w:r w:rsidR="003D7616">
        <w:rPr>
          <w:b/>
          <w:bCs/>
          <w:sz w:val="24"/>
          <w:szCs w:val="24"/>
          <w:u w:val="single"/>
        </w:rPr>
        <w:t>P</w:t>
      </w:r>
      <w:r w:rsidR="003D7616" w:rsidRPr="00150C86">
        <w:rPr>
          <w:b/>
          <w:bCs/>
          <w:sz w:val="24"/>
          <w:szCs w:val="24"/>
          <w:u w:val="single"/>
        </w:rPr>
        <w:t>olicy</w:t>
      </w:r>
    </w:p>
    <w:p w14:paraId="63A92C60" w14:textId="77777777" w:rsidR="00150C86" w:rsidRPr="00510B65" w:rsidRDefault="00150C86" w:rsidP="00150C86">
      <w:pPr>
        <w:ind w:left="0"/>
        <w:rPr>
          <w:b/>
          <w:sz w:val="24"/>
          <w:szCs w:val="24"/>
        </w:rPr>
      </w:pPr>
      <w:r w:rsidRPr="00510B65">
        <w:rPr>
          <w:b/>
          <w:sz w:val="24"/>
          <w:szCs w:val="24"/>
        </w:rPr>
        <w:t>Introduction</w:t>
      </w:r>
    </w:p>
    <w:p w14:paraId="4AA9FC77" w14:textId="4AC2F3EE" w:rsidR="00150C86" w:rsidRPr="00510B65" w:rsidRDefault="00150C86" w:rsidP="00150C86">
      <w:pPr>
        <w:ind w:left="0"/>
        <w:rPr>
          <w:sz w:val="24"/>
          <w:szCs w:val="24"/>
        </w:rPr>
      </w:pPr>
      <w:r w:rsidRPr="00510B65">
        <w:rPr>
          <w:sz w:val="24"/>
          <w:szCs w:val="24"/>
        </w:rPr>
        <w:t>A conflict of interest arises when an individual has competing interests or loyalties, financial or otherwise, where serving one interest may mean working against the other. Company law requires directors to disclose such interests (</w:t>
      </w:r>
      <w:proofErr w:type="spellStart"/>
      <w:r w:rsidRPr="00510B65">
        <w:rPr>
          <w:sz w:val="24"/>
          <w:szCs w:val="24"/>
        </w:rPr>
        <w:t>IoD</w:t>
      </w:r>
      <w:proofErr w:type="spellEnd"/>
      <w:r w:rsidRPr="00510B65">
        <w:rPr>
          <w:sz w:val="24"/>
          <w:szCs w:val="24"/>
        </w:rPr>
        <w:t>).</w:t>
      </w:r>
      <w:r w:rsidR="00C72901" w:rsidRPr="00C72901">
        <w:t xml:space="preserve"> </w:t>
      </w:r>
      <w:r w:rsidR="00C72901" w:rsidRPr="00C72901">
        <w:rPr>
          <w:sz w:val="24"/>
          <w:szCs w:val="24"/>
        </w:rPr>
        <w:t>Th</w:t>
      </w:r>
      <w:r w:rsidR="00C72901">
        <w:rPr>
          <w:sz w:val="24"/>
          <w:szCs w:val="24"/>
        </w:rPr>
        <w:t>e</w:t>
      </w:r>
      <w:r w:rsidR="00C72901" w:rsidRPr="00C72901">
        <w:rPr>
          <w:sz w:val="24"/>
          <w:szCs w:val="24"/>
        </w:rPr>
        <w:t xml:space="preserve"> policy adopted by the Council is based on the </w:t>
      </w:r>
      <w:proofErr w:type="spellStart"/>
      <w:r w:rsidR="00C72901" w:rsidRPr="00C72901">
        <w:rPr>
          <w:sz w:val="24"/>
          <w:szCs w:val="24"/>
        </w:rPr>
        <w:t>IoD</w:t>
      </w:r>
      <w:proofErr w:type="spellEnd"/>
      <w:r w:rsidR="00C72901" w:rsidRPr="00C72901">
        <w:rPr>
          <w:sz w:val="24"/>
          <w:szCs w:val="24"/>
        </w:rPr>
        <w:t xml:space="preserve"> guidance</w:t>
      </w:r>
      <w:r w:rsidR="008F44F1">
        <w:rPr>
          <w:sz w:val="24"/>
          <w:szCs w:val="24"/>
        </w:rPr>
        <w:t>.</w:t>
      </w:r>
    </w:p>
    <w:p w14:paraId="247001B3" w14:textId="40DDA5F1" w:rsidR="00150C86" w:rsidRPr="00510B65" w:rsidRDefault="00150C86" w:rsidP="00150C86">
      <w:pPr>
        <w:ind w:left="0"/>
        <w:rPr>
          <w:b/>
          <w:sz w:val="24"/>
          <w:szCs w:val="24"/>
        </w:rPr>
      </w:pPr>
      <w:r w:rsidRPr="00510B65">
        <w:rPr>
          <w:b/>
          <w:sz w:val="24"/>
          <w:szCs w:val="24"/>
        </w:rPr>
        <w:t>Directors</w:t>
      </w:r>
      <w:r w:rsidR="003C78CE">
        <w:rPr>
          <w:b/>
          <w:sz w:val="24"/>
          <w:szCs w:val="24"/>
        </w:rPr>
        <w:t>’</w:t>
      </w:r>
      <w:r w:rsidRPr="00510B65">
        <w:rPr>
          <w:b/>
          <w:sz w:val="24"/>
          <w:szCs w:val="24"/>
        </w:rPr>
        <w:t xml:space="preserve"> </w:t>
      </w:r>
      <w:r w:rsidR="00D904A2">
        <w:rPr>
          <w:b/>
          <w:sz w:val="24"/>
          <w:szCs w:val="24"/>
        </w:rPr>
        <w:t>d</w:t>
      </w:r>
      <w:r w:rsidR="00D904A2" w:rsidRPr="00510B65">
        <w:rPr>
          <w:b/>
          <w:sz w:val="24"/>
          <w:szCs w:val="24"/>
        </w:rPr>
        <w:t xml:space="preserve">uties </w:t>
      </w:r>
      <w:r w:rsidRPr="00510B65">
        <w:rPr>
          <w:b/>
          <w:sz w:val="24"/>
          <w:szCs w:val="24"/>
        </w:rPr>
        <w:t>– (Section 175 Companies Act 2006)</w:t>
      </w:r>
    </w:p>
    <w:p w14:paraId="77FDE466" w14:textId="1233E64C" w:rsidR="00150C86" w:rsidRPr="00510B65" w:rsidRDefault="00150C86" w:rsidP="00150C86">
      <w:pPr>
        <w:ind w:left="0"/>
        <w:rPr>
          <w:sz w:val="24"/>
          <w:szCs w:val="24"/>
        </w:rPr>
      </w:pPr>
      <w:r w:rsidRPr="00510B65">
        <w:rPr>
          <w:sz w:val="24"/>
          <w:szCs w:val="24"/>
        </w:rPr>
        <w:t>Directors must avoid circumstances in which ‘they have, or can have</w:t>
      </w:r>
      <w:r w:rsidR="00507AF7">
        <w:rPr>
          <w:sz w:val="24"/>
          <w:szCs w:val="24"/>
        </w:rPr>
        <w:t>,</w:t>
      </w:r>
      <w:r w:rsidRPr="00510B65">
        <w:rPr>
          <w:sz w:val="24"/>
          <w:szCs w:val="24"/>
        </w:rPr>
        <w:t xml:space="preserve"> a direct or indirect interest that conflicts with the interest of the company, or that may possibly conflict with those interests.</w:t>
      </w:r>
    </w:p>
    <w:p w14:paraId="62301BFB" w14:textId="77777777" w:rsidR="00150C86" w:rsidRPr="00510B65" w:rsidRDefault="00150C86" w:rsidP="00150C86">
      <w:pPr>
        <w:ind w:left="0"/>
        <w:rPr>
          <w:sz w:val="24"/>
          <w:szCs w:val="24"/>
        </w:rPr>
      </w:pPr>
      <w:r w:rsidRPr="00510B65">
        <w:rPr>
          <w:sz w:val="24"/>
          <w:szCs w:val="24"/>
        </w:rPr>
        <w:t xml:space="preserve">This applies to both actual and potential conflicts and both direct and indirect interests. This duty is absolute. There is, however, no breach of duty if the circumstances: </w:t>
      </w:r>
    </w:p>
    <w:p w14:paraId="6AAE60FF" w14:textId="77777777" w:rsidR="00150C86" w:rsidRPr="00510B65" w:rsidRDefault="00150C86" w:rsidP="00704FB4">
      <w:pPr>
        <w:ind w:left="426" w:hanging="426"/>
        <w:rPr>
          <w:sz w:val="24"/>
          <w:szCs w:val="24"/>
        </w:rPr>
      </w:pPr>
      <w:r w:rsidRPr="00510B65">
        <w:rPr>
          <w:sz w:val="24"/>
          <w:szCs w:val="24"/>
        </w:rPr>
        <w:t xml:space="preserve">• </w:t>
      </w:r>
      <w:r w:rsidR="00B816A1">
        <w:rPr>
          <w:sz w:val="24"/>
          <w:szCs w:val="24"/>
        </w:rPr>
        <w:tab/>
      </w:r>
      <w:r w:rsidRPr="00510B65">
        <w:rPr>
          <w:sz w:val="24"/>
          <w:szCs w:val="24"/>
        </w:rPr>
        <w:t>Cannot ‘reasonably be regarded as likely to give rise to a conflict’. In practice this means that, if the director’s potential interest is so indirect or remote that no reasonable person would see a problem, it can be ignored, and</w:t>
      </w:r>
    </w:p>
    <w:p w14:paraId="3ECBF74B" w14:textId="6C16999E" w:rsidR="00150C86" w:rsidRPr="00510B65" w:rsidRDefault="00150C86" w:rsidP="00704FB4">
      <w:pPr>
        <w:ind w:left="426" w:hanging="426"/>
        <w:rPr>
          <w:sz w:val="24"/>
          <w:szCs w:val="24"/>
        </w:rPr>
      </w:pPr>
      <w:r w:rsidRPr="00510B65">
        <w:rPr>
          <w:sz w:val="24"/>
          <w:szCs w:val="24"/>
        </w:rPr>
        <w:t xml:space="preserve">• </w:t>
      </w:r>
      <w:r w:rsidR="00B816A1">
        <w:rPr>
          <w:sz w:val="24"/>
          <w:szCs w:val="24"/>
        </w:rPr>
        <w:tab/>
      </w:r>
      <w:r w:rsidRPr="00510B65">
        <w:rPr>
          <w:sz w:val="24"/>
          <w:szCs w:val="24"/>
        </w:rPr>
        <w:t xml:space="preserve">the </w:t>
      </w:r>
      <w:r w:rsidR="0042573A">
        <w:rPr>
          <w:sz w:val="24"/>
          <w:szCs w:val="24"/>
        </w:rPr>
        <w:t>d</w:t>
      </w:r>
      <w:r w:rsidR="0042573A" w:rsidRPr="00510B65">
        <w:rPr>
          <w:sz w:val="24"/>
          <w:szCs w:val="24"/>
        </w:rPr>
        <w:t xml:space="preserve">irector’s </w:t>
      </w:r>
      <w:r w:rsidRPr="00510B65">
        <w:rPr>
          <w:sz w:val="24"/>
          <w:szCs w:val="24"/>
        </w:rPr>
        <w:t>involvement has been authorised by the rest of the board.</w:t>
      </w:r>
    </w:p>
    <w:p w14:paraId="31DADE3A" w14:textId="77777777" w:rsidR="00150C86" w:rsidRPr="00510B65" w:rsidRDefault="00150C86" w:rsidP="00704FB4">
      <w:pPr>
        <w:ind w:left="426" w:hanging="426"/>
        <w:rPr>
          <w:sz w:val="24"/>
          <w:szCs w:val="24"/>
        </w:rPr>
      </w:pPr>
      <w:r w:rsidRPr="00510B65">
        <w:rPr>
          <w:sz w:val="24"/>
          <w:szCs w:val="24"/>
        </w:rPr>
        <w:t>If neither exception applies, the conflict must be avoided</w:t>
      </w:r>
    </w:p>
    <w:p w14:paraId="348C12B7" w14:textId="77777777" w:rsidR="00150C86" w:rsidRPr="00510B65" w:rsidRDefault="00150C86" w:rsidP="00704FB4">
      <w:pPr>
        <w:ind w:left="426" w:hanging="426"/>
        <w:rPr>
          <w:sz w:val="24"/>
          <w:szCs w:val="24"/>
        </w:rPr>
      </w:pPr>
      <w:r w:rsidRPr="00510B65">
        <w:rPr>
          <w:iCs/>
          <w:sz w:val="24"/>
          <w:szCs w:val="24"/>
        </w:rPr>
        <w:t>In practice, the duty means that a director cannot, without the company’s consent</w:t>
      </w:r>
      <w:r w:rsidRPr="00510B65">
        <w:rPr>
          <w:sz w:val="24"/>
          <w:szCs w:val="24"/>
        </w:rPr>
        <w:t>:</w:t>
      </w:r>
    </w:p>
    <w:p w14:paraId="7CB6C06E" w14:textId="77777777" w:rsidR="00150C86" w:rsidRPr="00510B65" w:rsidRDefault="00150C86" w:rsidP="00704FB4">
      <w:pPr>
        <w:tabs>
          <w:tab w:val="left" w:pos="142"/>
        </w:tabs>
        <w:ind w:left="426" w:hanging="426"/>
        <w:rPr>
          <w:sz w:val="24"/>
          <w:szCs w:val="24"/>
        </w:rPr>
      </w:pPr>
      <w:r w:rsidRPr="00510B65">
        <w:rPr>
          <w:sz w:val="24"/>
          <w:szCs w:val="24"/>
        </w:rPr>
        <w:t xml:space="preserve">• </w:t>
      </w:r>
      <w:r w:rsidR="00CE5CE7">
        <w:rPr>
          <w:sz w:val="24"/>
          <w:szCs w:val="24"/>
        </w:rPr>
        <w:tab/>
      </w:r>
      <w:r w:rsidRPr="00510B65">
        <w:rPr>
          <w:sz w:val="24"/>
          <w:szCs w:val="24"/>
        </w:rPr>
        <w:t xml:space="preserve">compete with the company for a commercial opportunity; or </w:t>
      </w:r>
    </w:p>
    <w:p w14:paraId="0A0146E2" w14:textId="77777777" w:rsidR="00150C86" w:rsidRPr="00510B65" w:rsidRDefault="00150C86" w:rsidP="00704FB4">
      <w:pPr>
        <w:tabs>
          <w:tab w:val="left" w:pos="142"/>
        </w:tabs>
        <w:ind w:left="426" w:hanging="426"/>
        <w:rPr>
          <w:sz w:val="24"/>
          <w:szCs w:val="24"/>
        </w:rPr>
      </w:pPr>
      <w:r w:rsidRPr="00510B65">
        <w:rPr>
          <w:sz w:val="24"/>
          <w:szCs w:val="24"/>
        </w:rPr>
        <w:t xml:space="preserve">• </w:t>
      </w:r>
      <w:r w:rsidR="00CE5CE7">
        <w:rPr>
          <w:sz w:val="24"/>
          <w:szCs w:val="24"/>
        </w:rPr>
        <w:tab/>
      </w:r>
      <w:r w:rsidRPr="00510B65">
        <w:rPr>
          <w:sz w:val="24"/>
          <w:szCs w:val="24"/>
        </w:rPr>
        <w:t>use, for their own purpose, information belonging to the company; make a gain from their role. These restrictions apply even if the company has no wish to pursue the opportunity or is unable to benefit from the information or the gain.</w:t>
      </w:r>
    </w:p>
    <w:p w14:paraId="6E08F695" w14:textId="77777777" w:rsidR="00150C86" w:rsidRPr="00510B65" w:rsidRDefault="00150C86" w:rsidP="00150C86">
      <w:pPr>
        <w:ind w:left="0"/>
        <w:rPr>
          <w:sz w:val="24"/>
          <w:szCs w:val="24"/>
        </w:rPr>
      </w:pPr>
      <w:r w:rsidRPr="00510B65">
        <w:rPr>
          <w:sz w:val="24"/>
          <w:szCs w:val="24"/>
        </w:rPr>
        <w:t xml:space="preserve">The GC 100 (a group of general counsels and company secretaries working in FTSE 100 companies) give the following examples of situations which may constitute conflict situations for a director: </w:t>
      </w:r>
    </w:p>
    <w:p w14:paraId="68E8B1F4" w14:textId="77777777" w:rsidR="00150C86" w:rsidRPr="00CE5CE7" w:rsidRDefault="00150C86" w:rsidP="00704FB4">
      <w:pPr>
        <w:ind w:left="284" w:hanging="284"/>
        <w:rPr>
          <w:sz w:val="24"/>
          <w:szCs w:val="24"/>
        </w:rPr>
      </w:pPr>
      <w:r w:rsidRPr="00510B65">
        <w:rPr>
          <w:sz w:val="24"/>
          <w:szCs w:val="24"/>
        </w:rPr>
        <w:t xml:space="preserve">• </w:t>
      </w:r>
      <w:r w:rsidR="00CE5CE7">
        <w:rPr>
          <w:sz w:val="24"/>
          <w:szCs w:val="24"/>
        </w:rPr>
        <w:tab/>
      </w:r>
      <w:r w:rsidRPr="00510B65">
        <w:rPr>
          <w:sz w:val="24"/>
          <w:szCs w:val="24"/>
        </w:rPr>
        <w:t xml:space="preserve">being </w:t>
      </w:r>
      <w:r w:rsidRPr="00CE5CE7">
        <w:rPr>
          <w:sz w:val="24"/>
          <w:szCs w:val="24"/>
        </w:rPr>
        <w:t xml:space="preserve">a director of a competitor </w:t>
      </w:r>
    </w:p>
    <w:p w14:paraId="41FFD959" w14:textId="77777777" w:rsidR="00150C86" w:rsidRPr="00704FB4" w:rsidRDefault="00150C86" w:rsidP="00704FB4">
      <w:pPr>
        <w:ind w:left="284" w:hanging="284"/>
        <w:rPr>
          <w:sz w:val="24"/>
        </w:rPr>
      </w:pPr>
      <w:r w:rsidRPr="00704FB4">
        <w:rPr>
          <w:sz w:val="24"/>
        </w:rPr>
        <w:t xml:space="preserve">• </w:t>
      </w:r>
      <w:r w:rsidR="00CE5CE7" w:rsidRPr="00CE5CE7">
        <w:rPr>
          <w:sz w:val="24"/>
          <w:szCs w:val="24"/>
        </w:rPr>
        <w:tab/>
      </w:r>
      <w:r w:rsidRPr="00704FB4">
        <w:rPr>
          <w:sz w:val="24"/>
        </w:rPr>
        <w:t xml:space="preserve">being a potential customer of or supplier to the company </w:t>
      </w:r>
    </w:p>
    <w:p w14:paraId="0F4200E7" w14:textId="77777777" w:rsidR="00150C86" w:rsidRPr="00510B65" w:rsidRDefault="00150C86" w:rsidP="00704FB4">
      <w:pPr>
        <w:ind w:left="284" w:hanging="284"/>
        <w:rPr>
          <w:sz w:val="24"/>
          <w:szCs w:val="24"/>
        </w:rPr>
      </w:pPr>
      <w:r w:rsidRPr="00510B65">
        <w:rPr>
          <w:sz w:val="24"/>
          <w:szCs w:val="24"/>
        </w:rPr>
        <w:t xml:space="preserve">• </w:t>
      </w:r>
      <w:r w:rsidR="00CE5CE7">
        <w:rPr>
          <w:sz w:val="24"/>
          <w:szCs w:val="24"/>
        </w:rPr>
        <w:tab/>
      </w:r>
      <w:r w:rsidRPr="00510B65">
        <w:rPr>
          <w:sz w:val="24"/>
          <w:szCs w:val="24"/>
        </w:rPr>
        <w:t xml:space="preserve">owning property adjacent to the company’s property, the value of which could be affected by the activities of the company </w:t>
      </w:r>
    </w:p>
    <w:p w14:paraId="72296206" w14:textId="77777777" w:rsidR="00150C86" w:rsidRPr="00510B65" w:rsidRDefault="00150C86" w:rsidP="00704FB4">
      <w:pPr>
        <w:ind w:left="284" w:hanging="284"/>
        <w:rPr>
          <w:sz w:val="24"/>
          <w:szCs w:val="24"/>
        </w:rPr>
      </w:pPr>
      <w:r w:rsidRPr="00510B65">
        <w:rPr>
          <w:sz w:val="24"/>
          <w:szCs w:val="24"/>
        </w:rPr>
        <w:t xml:space="preserve">• </w:t>
      </w:r>
      <w:r w:rsidR="00CE5CE7">
        <w:rPr>
          <w:sz w:val="24"/>
          <w:szCs w:val="24"/>
        </w:rPr>
        <w:tab/>
      </w:r>
      <w:r w:rsidRPr="00510B65">
        <w:rPr>
          <w:sz w:val="24"/>
          <w:szCs w:val="24"/>
        </w:rPr>
        <w:t xml:space="preserve">having an advisory relationship (for example financial or legal) with the company or a competitor </w:t>
      </w:r>
    </w:p>
    <w:p w14:paraId="38A284A7" w14:textId="77777777" w:rsidR="00150C86" w:rsidRPr="00510B65" w:rsidRDefault="00150C86" w:rsidP="00704FB4">
      <w:pPr>
        <w:ind w:left="284" w:hanging="284"/>
        <w:rPr>
          <w:sz w:val="24"/>
          <w:szCs w:val="24"/>
        </w:rPr>
      </w:pPr>
      <w:r w:rsidRPr="00510B65">
        <w:rPr>
          <w:sz w:val="24"/>
          <w:szCs w:val="24"/>
        </w:rPr>
        <w:t xml:space="preserve">• </w:t>
      </w:r>
      <w:r w:rsidR="00CE5CE7">
        <w:rPr>
          <w:sz w:val="24"/>
          <w:szCs w:val="24"/>
        </w:rPr>
        <w:tab/>
      </w:r>
      <w:r w:rsidRPr="00510B65">
        <w:rPr>
          <w:sz w:val="24"/>
          <w:szCs w:val="24"/>
        </w:rPr>
        <w:t xml:space="preserve">being a director of the company’s pension trustee company </w:t>
      </w:r>
    </w:p>
    <w:p w14:paraId="4DC7D9E7" w14:textId="77777777" w:rsidR="00150C86" w:rsidRPr="00510B65" w:rsidRDefault="00150C86" w:rsidP="00704FB4">
      <w:pPr>
        <w:ind w:left="284" w:hanging="284"/>
        <w:rPr>
          <w:sz w:val="24"/>
          <w:szCs w:val="24"/>
        </w:rPr>
      </w:pPr>
      <w:r w:rsidRPr="00510B65">
        <w:rPr>
          <w:sz w:val="24"/>
          <w:szCs w:val="24"/>
        </w:rPr>
        <w:t xml:space="preserve">• </w:t>
      </w:r>
      <w:r w:rsidR="00CE5CE7">
        <w:rPr>
          <w:sz w:val="24"/>
          <w:szCs w:val="24"/>
        </w:rPr>
        <w:tab/>
      </w:r>
      <w:r w:rsidRPr="00510B65">
        <w:rPr>
          <w:sz w:val="24"/>
          <w:szCs w:val="24"/>
        </w:rPr>
        <w:t xml:space="preserve">wanting to take up an opportunity that has been offered to, but declined by, the company </w:t>
      </w:r>
    </w:p>
    <w:p w14:paraId="06FF4797" w14:textId="77777777" w:rsidR="00150C86" w:rsidRPr="00510B65" w:rsidRDefault="00150C86" w:rsidP="00704FB4">
      <w:pPr>
        <w:ind w:left="284" w:hanging="284"/>
        <w:rPr>
          <w:sz w:val="24"/>
          <w:szCs w:val="24"/>
        </w:rPr>
      </w:pPr>
      <w:r w:rsidRPr="00510B65">
        <w:rPr>
          <w:sz w:val="24"/>
          <w:szCs w:val="24"/>
        </w:rPr>
        <w:t xml:space="preserve">• </w:t>
      </w:r>
      <w:r w:rsidR="00CE5CE7">
        <w:rPr>
          <w:sz w:val="24"/>
          <w:szCs w:val="24"/>
        </w:rPr>
        <w:tab/>
      </w:r>
      <w:r w:rsidRPr="00510B65">
        <w:rPr>
          <w:sz w:val="24"/>
          <w:szCs w:val="24"/>
        </w:rPr>
        <w:t xml:space="preserve">being in a situation where they can make a profit as a result of their directorship whether or not they disclose this to the company; and </w:t>
      </w:r>
    </w:p>
    <w:p w14:paraId="0A6A2913" w14:textId="77777777" w:rsidR="00150C86" w:rsidRPr="00510B65" w:rsidRDefault="00150C86" w:rsidP="00704FB4">
      <w:pPr>
        <w:ind w:left="284" w:hanging="284"/>
        <w:rPr>
          <w:sz w:val="24"/>
          <w:szCs w:val="24"/>
        </w:rPr>
      </w:pPr>
      <w:r w:rsidRPr="00510B65">
        <w:rPr>
          <w:sz w:val="24"/>
          <w:szCs w:val="24"/>
        </w:rPr>
        <w:t xml:space="preserve">• </w:t>
      </w:r>
      <w:r w:rsidR="00CE5CE7">
        <w:rPr>
          <w:sz w:val="24"/>
          <w:szCs w:val="24"/>
        </w:rPr>
        <w:tab/>
      </w:r>
      <w:r w:rsidRPr="00510B65">
        <w:rPr>
          <w:sz w:val="24"/>
          <w:szCs w:val="24"/>
        </w:rPr>
        <w:t>in each of the above situations, being a director of another company and that other company having the relevant relationship with the relevant company or being in the situation described above.</w:t>
      </w:r>
    </w:p>
    <w:p w14:paraId="25B680BE" w14:textId="77777777" w:rsidR="00150C86" w:rsidRPr="00510B65" w:rsidRDefault="00150C86" w:rsidP="00150C86">
      <w:pPr>
        <w:ind w:left="0"/>
        <w:rPr>
          <w:sz w:val="24"/>
          <w:szCs w:val="24"/>
        </w:rPr>
      </w:pPr>
      <w:r w:rsidRPr="00510B65">
        <w:rPr>
          <w:sz w:val="24"/>
          <w:szCs w:val="24"/>
        </w:rPr>
        <w:t xml:space="preserve">The duty to avoid conflicts continues to apply to a former director as regards the exploitation of any property, information or opportunity which they became aware of at a time when they were a director. </w:t>
      </w:r>
    </w:p>
    <w:p w14:paraId="3E607410" w14:textId="346B883E" w:rsidR="00150C86" w:rsidRPr="00510B65" w:rsidRDefault="00150C86" w:rsidP="00150C86">
      <w:pPr>
        <w:ind w:left="0"/>
        <w:rPr>
          <w:b/>
          <w:sz w:val="24"/>
          <w:szCs w:val="24"/>
        </w:rPr>
      </w:pPr>
      <w:r w:rsidRPr="00510B65">
        <w:rPr>
          <w:b/>
          <w:sz w:val="24"/>
          <w:szCs w:val="24"/>
        </w:rPr>
        <w:t xml:space="preserve">The Council </w:t>
      </w:r>
      <w:r w:rsidR="002E7476">
        <w:rPr>
          <w:b/>
          <w:sz w:val="24"/>
          <w:szCs w:val="24"/>
        </w:rPr>
        <w:t>p</w:t>
      </w:r>
      <w:r w:rsidR="002E7476" w:rsidRPr="00510B65">
        <w:rPr>
          <w:b/>
          <w:sz w:val="24"/>
          <w:szCs w:val="24"/>
        </w:rPr>
        <w:t xml:space="preserve">olicy </w:t>
      </w:r>
      <w:r w:rsidRPr="00510B65">
        <w:rPr>
          <w:b/>
          <w:sz w:val="24"/>
          <w:szCs w:val="24"/>
        </w:rPr>
        <w:t xml:space="preserve">for </w:t>
      </w:r>
      <w:r w:rsidR="00763537">
        <w:rPr>
          <w:b/>
          <w:sz w:val="24"/>
          <w:szCs w:val="24"/>
        </w:rPr>
        <w:t>c</w:t>
      </w:r>
      <w:r w:rsidR="00763537" w:rsidRPr="00510B65">
        <w:rPr>
          <w:b/>
          <w:sz w:val="24"/>
          <w:szCs w:val="24"/>
        </w:rPr>
        <w:t xml:space="preserve">ouncillors </w:t>
      </w:r>
      <w:r w:rsidRPr="00510B65">
        <w:rPr>
          <w:b/>
          <w:sz w:val="24"/>
          <w:szCs w:val="24"/>
        </w:rPr>
        <w:t>and employees</w:t>
      </w:r>
    </w:p>
    <w:p w14:paraId="15515C9C" w14:textId="406D50C9" w:rsidR="00150C86" w:rsidRDefault="00150C86" w:rsidP="00150C86">
      <w:pPr>
        <w:ind w:left="0"/>
        <w:rPr>
          <w:sz w:val="24"/>
          <w:szCs w:val="24"/>
        </w:rPr>
      </w:pPr>
      <w:r>
        <w:rPr>
          <w:sz w:val="24"/>
          <w:szCs w:val="24"/>
        </w:rPr>
        <w:t xml:space="preserve">Directorships may create additional potential conflicts of interests for councillors or officers. The way in which these are handled </w:t>
      </w:r>
      <w:r w:rsidRPr="00B7662E">
        <w:rPr>
          <w:sz w:val="24"/>
          <w:szCs w:val="24"/>
        </w:rPr>
        <w:t xml:space="preserve">within the </w:t>
      </w:r>
      <w:r w:rsidR="00213A6E">
        <w:rPr>
          <w:sz w:val="24"/>
          <w:szCs w:val="24"/>
        </w:rPr>
        <w:t>C</w:t>
      </w:r>
      <w:r w:rsidR="00213A6E" w:rsidRPr="00B7662E">
        <w:rPr>
          <w:sz w:val="24"/>
          <w:szCs w:val="24"/>
        </w:rPr>
        <w:t>ouncil</w:t>
      </w:r>
      <w:r w:rsidR="00213A6E">
        <w:rPr>
          <w:sz w:val="24"/>
          <w:szCs w:val="24"/>
        </w:rPr>
        <w:t xml:space="preserve"> </w:t>
      </w:r>
      <w:r>
        <w:rPr>
          <w:sz w:val="24"/>
          <w:szCs w:val="24"/>
        </w:rPr>
        <w:t>are the same as other conflicts of interest.</w:t>
      </w:r>
    </w:p>
    <w:p w14:paraId="6D5A9B7E" w14:textId="31DA9680" w:rsidR="00150C86" w:rsidRPr="00510B65" w:rsidRDefault="00150C86" w:rsidP="00150C86">
      <w:pPr>
        <w:ind w:left="0"/>
        <w:rPr>
          <w:sz w:val="24"/>
          <w:szCs w:val="24"/>
        </w:rPr>
      </w:pPr>
      <w:r w:rsidRPr="00510B65">
        <w:rPr>
          <w:sz w:val="24"/>
          <w:szCs w:val="24"/>
        </w:rPr>
        <w:t xml:space="preserve">The existing </w:t>
      </w:r>
      <w:r w:rsidR="00836A20">
        <w:rPr>
          <w:sz w:val="24"/>
          <w:szCs w:val="24"/>
        </w:rPr>
        <w:t>Employee</w:t>
      </w:r>
      <w:r w:rsidR="00836A20" w:rsidRPr="00C17631">
        <w:rPr>
          <w:sz w:val="24"/>
          <w:szCs w:val="24"/>
        </w:rPr>
        <w:t xml:space="preserve"> and </w:t>
      </w:r>
      <w:r w:rsidR="00836A20">
        <w:rPr>
          <w:sz w:val="24"/>
          <w:szCs w:val="24"/>
        </w:rPr>
        <w:t>C</w:t>
      </w:r>
      <w:r w:rsidR="00836A20" w:rsidRPr="00C17631">
        <w:rPr>
          <w:sz w:val="24"/>
          <w:szCs w:val="24"/>
        </w:rPr>
        <w:t xml:space="preserve">ouncillor </w:t>
      </w:r>
      <w:r w:rsidR="00836A20">
        <w:rPr>
          <w:sz w:val="24"/>
          <w:szCs w:val="24"/>
        </w:rPr>
        <w:t>C</w:t>
      </w:r>
      <w:r w:rsidRPr="00510B65">
        <w:rPr>
          <w:sz w:val="24"/>
          <w:szCs w:val="24"/>
        </w:rPr>
        <w:t xml:space="preserve">odes of </w:t>
      </w:r>
      <w:r w:rsidR="00AA2C4B">
        <w:rPr>
          <w:sz w:val="24"/>
          <w:szCs w:val="24"/>
        </w:rPr>
        <w:t>C</w:t>
      </w:r>
      <w:r w:rsidR="00AA2C4B" w:rsidRPr="00510B65">
        <w:rPr>
          <w:sz w:val="24"/>
          <w:szCs w:val="24"/>
        </w:rPr>
        <w:t xml:space="preserve">onduct </w:t>
      </w:r>
      <w:r w:rsidR="003B74B4" w:rsidRPr="00C17631">
        <w:rPr>
          <w:sz w:val="24"/>
          <w:szCs w:val="24"/>
        </w:rPr>
        <w:t>(Articles 16 and 15 of the Council’s Constitution</w:t>
      </w:r>
      <w:r w:rsidR="002E7476">
        <w:rPr>
          <w:sz w:val="24"/>
          <w:szCs w:val="24"/>
        </w:rPr>
        <w:t>)</w:t>
      </w:r>
      <w:r w:rsidR="003B74B4" w:rsidRPr="00510B65">
        <w:rPr>
          <w:sz w:val="24"/>
          <w:szCs w:val="24"/>
        </w:rPr>
        <w:t xml:space="preserve"> </w:t>
      </w:r>
      <w:r w:rsidRPr="00510B65">
        <w:rPr>
          <w:sz w:val="24"/>
          <w:szCs w:val="24"/>
        </w:rPr>
        <w:t>require that both officers and members</w:t>
      </w:r>
      <w:r>
        <w:rPr>
          <w:sz w:val="24"/>
          <w:szCs w:val="24"/>
        </w:rPr>
        <w:t xml:space="preserve"> to register and</w:t>
      </w:r>
      <w:r w:rsidRPr="00510B65">
        <w:rPr>
          <w:sz w:val="24"/>
          <w:szCs w:val="24"/>
        </w:rPr>
        <w:t xml:space="preserve"> declare interests. In the case of </w:t>
      </w:r>
      <w:r w:rsidR="003E4E80">
        <w:rPr>
          <w:sz w:val="24"/>
          <w:szCs w:val="24"/>
        </w:rPr>
        <w:t>c</w:t>
      </w:r>
      <w:r w:rsidR="003E4E80" w:rsidRPr="00510B65">
        <w:rPr>
          <w:sz w:val="24"/>
          <w:szCs w:val="24"/>
        </w:rPr>
        <w:t>ouncillors</w:t>
      </w:r>
      <w:r w:rsidRPr="00510B65">
        <w:rPr>
          <w:sz w:val="24"/>
          <w:szCs w:val="24"/>
        </w:rPr>
        <w:t xml:space="preserve">, Section 29 of the Localism Act requires the </w:t>
      </w:r>
      <w:r w:rsidR="000B11E0">
        <w:rPr>
          <w:sz w:val="24"/>
          <w:szCs w:val="24"/>
        </w:rPr>
        <w:t>M</w:t>
      </w:r>
      <w:r w:rsidR="000B11E0" w:rsidRPr="00510B65">
        <w:rPr>
          <w:sz w:val="24"/>
          <w:szCs w:val="24"/>
        </w:rPr>
        <w:t xml:space="preserve">onitoring </w:t>
      </w:r>
      <w:r w:rsidR="000B11E0">
        <w:rPr>
          <w:sz w:val="24"/>
          <w:szCs w:val="24"/>
        </w:rPr>
        <w:t>O</w:t>
      </w:r>
      <w:r w:rsidR="000B11E0" w:rsidRPr="00510B65">
        <w:rPr>
          <w:sz w:val="24"/>
          <w:szCs w:val="24"/>
        </w:rPr>
        <w:t xml:space="preserve">fficer </w:t>
      </w:r>
      <w:r w:rsidRPr="00510B65">
        <w:rPr>
          <w:sz w:val="24"/>
          <w:szCs w:val="24"/>
        </w:rPr>
        <w:t xml:space="preserve">to maintain a register of interests of members of the authority. Interests must be registered within 28 days of becoming a member or being re-elected. Any changes to a </w:t>
      </w:r>
      <w:r w:rsidR="003E4E80">
        <w:rPr>
          <w:sz w:val="24"/>
          <w:szCs w:val="24"/>
        </w:rPr>
        <w:t>c</w:t>
      </w:r>
      <w:r w:rsidR="003E4E80" w:rsidRPr="00510B65">
        <w:rPr>
          <w:sz w:val="24"/>
          <w:szCs w:val="24"/>
        </w:rPr>
        <w:t xml:space="preserve">ouncillor’s </w:t>
      </w:r>
      <w:r w:rsidRPr="00510B65">
        <w:rPr>
          <w:sz w:val="24"/>
          <w:szCs w:val="24"/>
        </w:rPr>
        <w:t>interests while they are in office must be registered within 28 days of the change having taken place. Details of how this is done are set out in the Councillor Code of Conduct.</w:t>
      </w:r>
    </w:p>
    <w:p w14:paraId="480C3446" w14:textId="4F1DD4E2" w:rsidR="00150C86" w:rsidRPr="00510B65" w:rsidRDefault="001B7CBF" w:rsidP="00150C86">
      <w:pPr>
        <w:ind w:left="0"/>
        <w:rPr>
          <w:sz w:val="24"/>
          <w:szCs w:val="24"/>
        </w:rPr>
      </w:pPr>
      <w:r w:rsidRPr="001B7CBF">
        <w:rPr>
          <w:sz w:val="24"/>
          <w:szCs w:val="24"/>
        </w:rPr>
        <w:t>Conflicts of interest may be waived by a company but, as a matter of public law, never in the decision making of the Council.</w:t>
      </w:r>
      <w:r w:rsidR="008845E1">
        <w:rPr>
          <w:sz w:val="24"/>
          <w:szCs w:val="24"/>
        </w:rPr>
        <w:t xml:space="preserve"> </w:t>
      </w:r>
      <w:r w:rsidRPr="001B7CBF">
        <w:rPr>
          <w:sz w:val="24"/>
          <w:szCs w:val="24"/>
        </w:rPr>
        <w:t>Council</w:t>
      </w:r>
      <w:r w:rsidR="007A50B5">
        <w:rPr>
          <w:sz w:val="24"/>
          <w:szCs w:val="24"/>
        </w:rPr>
        <w:t xml:space="preserve"> </w:t>
      </w:r>
      <w:r w:rsidRPr="001B7CBF">
        <w:rPr>
          <w:sz w:val="24"/>
          <w:szCs w:val="24"/>
        </w:rPr>
        <w:t>member</w:t>
      </w:r>
      <w:r w:rsidR="008845E1">
        <w:rPr>
          <w:sz w:val="24"/>
          <w:szCs w:val="24"/>
        </w:rPr>
        <w:t>s</w:t>
      </w:r>
      <w:r w:rsidRPr="001B7CBF">
        <w:rPr>
          <w:sz w:val="24"/>
          <w:szCs w:val="24"/>
        </w:rPr>
        <w:t xml:space="preserve"> will always have a conflict of interest when it comes to their role as company director</w:t>
      </w:r>
      <w:r w:rsidR="00AD0513">
        <w:rPr>
          <w:sz w:val="24"/>
          <w:szCs w:val="24"/>
        </w:rPr>
        <w:t>s</w:t>
      </w:r>
      <w:r w:rsidRPr="001B7CBF">
        <w:rPr>
          <w:sz w:val="24"/>
          <w:szCs w:val="24"/>
        </w:rPr>
        <w:t xml:space="preserve">. This conflict must be resolved and resolved in the favour of the company. A member (or officer) as director, therefore, must not be a party to making a decision of the Council affecting the company, but may provide evidence or advice to the Council on the company’s behalf when invited to do so. Where a conflict of interest arises, councillors or officers must, in accordance with the relevant </w:t>
      </w:r>
      <w:r w:rsidR="004C340E">
        <w:rPr>
          <w:sz w:val="24"/>
          <w:szCs w:val="24"/>
        </w:rPr>
        <w:t>C</w:t>
      </w:r>
      <w:r w:rsidRPr="001B7CBF">
        <w:rPr>
          <w:sz w:val="24"/>
          <w:szCs w:val="24"/>
        </w:rPr>
        <w:t xml:space="preserve">ode of </w:t>
      </w:r>
      <w:r w:rsidR="004C340E">
        <w:rPr>
          <w:sz w:val="24"/>
          <w:szCs w:val="24"/>
        </w:rPr>
        <w:t>C</w:t>
      </w:r>
      <w:r w:rsidRPr="001B7CBF">
        <w:rPr>
          <w:sz w:val="24"/>
          <w:szCs w:val="24"/>
        </w:rPr>
        <w:t>onduct, remove themselves from the meeting/ decision making process and not take any further part</w:t>
      </w:r>
      <w:r w:rsidR="00150C86" w:rsidRPr="00510B65">
        <w:rPr>
          <w:sz w:val="24"/>
          <w:szCs w:val="24"/>
        </w:rPr>
        <w:t>.</w:t>
      </w:r>
    </w:p>
    <w:p w14:paraId="173E32E1" w14:textId="0B15597C" w:rsidR="00150C86" w:rsidRPr="00510B65" w:rsidRDefault="001B7CBF" w:rsidP="00704FB4">
      <w:pPr>
        <w:ind w:left="0"/>
        <w:rPr>
          <w:sz w:val="24"/>
          <w:szCs w:val="24"/>
        </w:rPr>
      </w:pPr>
      <w:r w:rsidRPr="001B7CBF">
        <w:rPr>
          <w:sz w:val="24"/>
          <w:szCs w:val="24"/>
        </w:rPr>
        <w:t xml:space="preserve">The Councillor Code of Conduct applies to a member’s activity as a director, except where it directly conflicts with the interests of the company. Where this occurs, the potential conflict must be notified to the company secretary and to the Council’s </w:t>
      </w:r>
      <w:r w:rsidR="004E606E">
        <w:rPr>
          <w:sz w:val="24"/>
          <w:szCs w:val="24"/>
        </w:rPr>
        <w:t>M</w:t>
      </w:r>
      <w:r w:rsidRPr="001B7CBF">
        <w:rPr>
          <w:sz w:val="24"/>
          <w:szCs w:val="24"/>
        </w:rPr>
        <w:t xml:space="preserve">onitoring </w:t>
      </w:r>
      <w:r w:rsidR="004E606E">
        <w:rPr>
          <w:sz w:val="24"/>
          <w:szCs w:val="24"/>
        </w:rPr>
        <w:t>O</w:t>
      </w:r>
      <w:r w:rsidRPr="001B7CBF">
        <w:rPr>
          <w:sz w:val="24"/>
          <w:szCs w:val="24"/>
        </w:rPr>
        <w:t>fficer</w:t>
      </w:r>
      <w:r w:rsidR="00150C86" w:rsidRPr="00510B65">
        <w:rPr>
          <w:sz w:val="24"/>
          <w:szCs w:val="24"/>
        </w:rPr>
        <w:t>.</w:t>
      </w:r>
    </w:p>
    <w:p w14:paraId="4832A639" w14:textId="77777777" w:rsidR="00150C86" w:rsidRPr="00510B65" w:rsidRDefault="00150C86" w:rsidP="00704FB4">
      <w:pPr>
        <w:ind w:left="0"/>
        <w:rPr>
          <w:b/>
          <w:sz w:val="24"/>
          <w:szCs w:val="24"/>
        </w:rPr>
      </w:pPr>
      <w:r w:rsidRPr="00510B65">
        <w:rPr>
          <w:b/>
          <w:sz w:val="24"/>
          <w:szCs w:val="24"/>
        </w:rPr>
        <w:t>Situational conflicts which will not be permitted</w:t>
      </w:r>
    </w:p>
    <w:p w14:paraId="5A1FB34B" w14:textId="77777777" w:rsidR="00150C86" w:rsidRPr="00510B65" w:rsidRDefault="00150C86" w:rsidP="00704FB4">
      <w:pPr>
        <w:ind w:left="0"/>
        <w:rPr>
          <w:sz w:val="24"/>
          <w:szCs w:val="24"/>
        </w:rPr>
      </w:pPr>
      <w:r w:rsidRPr="00510B65">
        <w:rPr>
          <w:sz w:val="24"/>
          <w:szCs w:val="24"/>
        </w:rPr>
        <w:t>The Council recognises the need for an absolute separation of roles and duties to avoid conflicts which are deemed to be unmanageable. These include</w:t>
      </w:r>
      <w:r w:rsidR="00A30276">
        <w:rPr>
          <w:sz w:val="24"/>
          <w:szCs w:val="24"/>
        </w:rPr>
        <w:t xml:space="preserve"> but may not be limited to</w:t>
      </w:r>
      <w:r w:rsidRPr="00510B65">
        <w:rPr>
          <w:sz w:val="24"/>
          <w:szCs w:val="24"/>
        </w:rPr>
        <w:t>:</w:t>
      </w:r>
    </w:p>
    <w:p w14:paraId="0D2E353E" w14:textId="4D16B234" w:rsidR="00150C86" w:rsidRPr="00510B65" w:rsidRDefault="00150C86" w:rsidP="00704FB4">
      <w:pPr>
        <w:pStyle w:val="ListParagraph"/>
        <w:numPr>
          <w:ilvl w:val="0"/>
          <w:numId w:val="5"/>
        </w:numPr>
        <w:spacing w:after="120"/>
        <w:ind w:left="714" w:hanging="357"/>
        <w:contextualSpacing w:val="0"/>
        <w:rPr>
          <w:sz w:val="24"/>
          <w:szCs w:val="24"/>
        </w:rPr>
      </w:pPr>
      <w:r w:rsidRPr="00510B65">
        <w:rPr>
          <w:sz w:val="24"/>
          <w:szCs w:val="24"/>
        </w:rPr>
        <w:t xml:space="preserve">Executive </w:t>
      </w:r>
      <w:r w:rsidR="004A00B0">
        <w:rPr>
          <w:sz w:val="24"/>
          <w:szCs w:val="24"/>
        </w:rPr>
        <w:t>c</w:t>
      </w:r>
      <w:r w:rsidR="004A00B0" w:rsidRPr="00510B65">
        <w:rPr>
          <w:sz w:val="24"/>
          <w:szCs w:val="24"/>
        </w:rPr>
        <w:t xml:space="preserve">ouncillors </w:t>
      </w:r>
      <w:r w:rsidRPr="00510B65">
        <w:rPr>
          <w:sz w:val="24"/>
          <w:szCs w:val="24"/>
        </w:rPr>
        <w:t>holding a portfolio who also serve as a director of a company under the control of the same portfolio</w:t>
      </w:r>
      <w:r w:rsidR="004A215E">
        <w:rPr>
          <w:sz w:val="24"/>
          <w:szCs w:val="24"/>
        </w:rPr>
        <w:t>.</w:t>
      </w:r>
    </w:p>
    <w:p w14:paraId="40BD3BB4" w14:textId="77777777" w:rsidR="00150C86" w:rsidRPr="00510B65" w:rsidRDefault="00150C86" w:rsidP="00704FB4">
      <w:pPr>
        <w:pStyle w:val="ListParagraph"/>
        <w:numPr>
          <w:ilvl w:val="0"/>
          <w:numId w:val="5"/>
        </w:numPr>
        <w:spacing w:before="120" w:after="0"/>
        <w:ind w:left="714" w:hanging="357"/>
        <w:contextualSpacing w:val="0"/>
        <w:rPr>
          <w:sz w:val="24"/>
          <w:szCs w:val="24"/>
        </w:rPr>
      </w:pPr>
      <w:r w:rsidRPr="00510B65">
        <w:rPr>
          <w:sz w:val="24"/>
          <w:szCs w:val="24"/>
        </w:rPr>
        <w:t>Councillors taking shareholder decision in respect of a company of which they are also a director</w:t>
      </w:r>
      <w:r>
        <w:rPr>
          <w:sz w:val="24"/>
          <w:szCs w:val="24"/>
        </w:rPr>
        <w:t>, for example members of CGEC.</w:t>
      </w:r>
    </w:p>
    <w:p w14:paraId="36A83A5D" w14:textId="7ABF4BA8" w:rsidR="00150C86" w:rsidRPr="00510B65" w:rsidRDefault="00150C86" w:rsidP="00704FB4">
      <w:pPr>
        <w:pStyle w:val="ListParagraph"/>
        <w:numPr>
          <w:ilvl w:val="0"/>
          <w:numId w:val="5"/>
        </w:numPr>
        <w:spacing w:before="120" w:after="0"/>
        <w:ind w:left="714" w:hanging="357"/>
        <w:contextualSpacing w:val="0"/>
        <w:rPr>
          <w:sz w:val="24"/>
          <w:szCs w:val="24"/>
        </w:rPr>
      </w:pPr>
      <w:r w:rsidRPr="00510B65">
        <w:rPr>
          <w:sz w:val="24"/>
          <w:szCs w:val="24"/>
        </w:rPr>
        <w:t>Officers who serve as a director of the contracting company for which they are also client.</w:t>
      </w:r>
      <w:r>
        <w:rPr>
          <w:sz w:val="24"/>
          <w:szCs w:val="24"/>
        </w:rPr>
        <w:t xml:space="preserve"> That is to say, having any responsibility or accountability for the performance of services by the </w:t>
      </w:r>
      <w:r w:rsidR="00C111EB">
        <w:rPr>
          <w:sz w:val="24"/>
          <w:szCs w:val="24"/>
        </w:rPr>
        <w:t>company</w:t>
      </w:r>
      <w:r>
        <w:rPr>
          <w:sz w:val="24"/>
          <w:szCs w:val="24"/>
        </w:rPr>
        <w:t>.</w:t>
      </w:r>
    </w:p>
    <w:p w14:paraId="6ED3D0AF" w14:textId="2E677742" w:rsidR="00150C86" w:rsidRPr="00510B65" w:rsidRDefault="00150C86" w:rsidP="00704FB4">
      <w:pPr>
        <w:pStyle w:val="ListParagraph"/>
        <w:numPr>
          <w:ilvl w:val="0"/>
          <w:numId w:val="5"/>
        </w:numPr>
        <w:spacing w:before="120" w:after="0"/>
        <w:ind w:left="714" w:hanging="357"/>
        <w:contextualSpacing w:val="0"/>
        <w:rPr>
          <w:sz w:val="24"/>
          <w:szCs w:val="24"/>
        </w:rPr>
      </w:pPr>
      <w:r w:rsidRPr="00510B65">
        <w:rPr>
          <w:sz w:val="24"/>
          <w:szCs w:val="24"/>
        </w:rPr>
        <w:t xml:space="preserve">Officers who serve as director for a company for which they undertake the </w:t>
      </w:r>
      <w:r w:rsidR="00765B5D">
        <w:rPr>
          <w:sz w:val="24"/>
          <w:szCs w:val="24"/>
        </w:rPr>
        <w:t>s</w:t>
      </w:r>
      <w:r w:rsidR="00765B5D" w:rsidRPr="00510B65">
        <w:rPr>
          <w:sz w:val="24"/>
          <w:szCs w:val="24"/>
        </w:rPr>
        <w:t xml:space="preserve">hareholder </w:t>
      </w:r>
      <w:r w:rsidR="00765B5D">
        <w:rPr>
          <w:sz w:val="24"/>
          <w:szCs w:val="24"/>
        </w:rPr>
        <w:t>r</w:t>
      </w:r>
      <w:r w:rsidRPr="00510B65">
        <w:rPr>
          <w:sz w:val="24"/>
          <w:szCs w:val="24"/>
        </w:rPr>
        <w:t xml:space="preserve">epresentative role for the Council. </w:t>
      </w:r>
    </w:p>
    <w:p w14:paraId="4EF9ADAE" w14:textId="53EEB98B" w:rsidR="00150C86" w:rsidRPr="00510B65" w:rsidRDefault="00150C86" w:rsidP="00704FB4">
      <w:pPr>
        <w:pStyle w:val="ListParagraph"/>
        <w:numPr>
          <w:ilvl w:val="0"/>
          <w:numId w:val="5"/>
        </w:numPr>
        <w:spacing w:before="120" w:after="0"/>
        <w:ind w:left="714" w:hanging="357"/>
        <w:contextualSpacing w:val="0"/>
        <w:rPr>
          <w:sz w:val="24"/>
          <w:szCs w:val="24"/>
        </w:rPr>
      </w:pPr>
      <w:r w:rsidRPr="00510B65">
        <w:rPr>
          <w:sz w:val="24"/>
          <w:szCs w:val="24"/>
        </w:rPr>
        <w:t xml:space="preserve">Conflicts prohibited by the </w:t>
      </w:r>
      <w:r w:rsidR="008A2A12">
        <w:rPr>
          <w:sz w:val="24"/>
          <w:szCs w:val="24"/>
        </w:rPr>
        <w:t>C</w:t>
      </w:r>
      <w:r w:rsidR="008A2A12" w:rsidRPr="00510B65">
        <w:rPr>
          <w:sz w:val="24"/>
          <w:szCs w:val="24"/>
        </w:rPr>
        <w:t>ouncil</w:t>
      </w:r>
      <w:r w:rsidR="008A2A12">
        <w:rPr>
          <w:sz w:val="24"/>
          <w:szCs w:val="24"/>
        </w:rPr>
        <w:t>’s</w:t>
      </w:r>
      <w:r w:rsidR="008A2A12" w:rsidRPr="00510B65">
        <w:rPr>
          <w:sz w:val="24"/>
          <w:szCs w:val="24"/>
        </w:rPr>
        <w:t xml:space="preserve"> </w:t>
      </w:r>
      <w:r w:rsidRPr="00510B65">
        <w:rPr>
          <w:sz w:val="24"/>
          <w:szCs w:val="24"/>
        </w:rPr>
        <w:t xml:space="preserve">constitution (directorships and service on </w:t>
      </w:r>
      <w:r w:rsidR="006758E0">
        <w:rPr>
          <w:sz w:val="24"/>
          <w:szCs w:val="24"/>
        </w:rPr>
        <w:t>A</w:t>
      </w:r>
      <w:r w:rsidR="00A30276">
        <w:rPr>
          <w:sz w:val="24"/>
          <w:szCs w:val="24"/>
        </w:rPr>
        <w:t xml:space="preserve">udit </w:t>
      </w:r>
      <w:r w:rsidR="006758E0">
        <w:rPr>
          <w:sz w:val="24"/>
          <w:szCs w:val="24"/>
        </w:rPr>
        <w:t>C</w:t>
      </w:r>
      <w:r w:rsidR="006758E0" w:rsidRPr="00510B65">
        <w:rPr>
          <w:sz w:val="24"/>
          <w:szCs w:val="24"/>
        </w:rPr>
        <w:t>ommittee</w:t>
      </w:r>
      <w:r w:rsidRPr="00510B65">
        <w:rPr>
          <w:sz w:val="24"/>
          <w:szCs w:val="24"/>
        </w:rPr>
        <w:t xml:space="preserve">)   </w:t>
      </w:r>
    </w:p>
    <w:p w14:paraId="5B88B976" w14:textId="77777777" w:rsidR="00241CDE" w:rsidRDefault="00241CDE" w:rsidP="00150C86">
      <w:pPr>
        <w:rPr>
          <w:b/>
          <w:sz w:val="24"/>
          <w:szCs w:val="24"/>
        </w:rPr>
      </w:pPr>
    </w:p>
    <w:p w14:paraId="273FC820" w14:textId="77777777" w:rsidR="00150C86" w:rsidRPr="00510B65" w:rsidRDefault="00150C86" w:rsidP="00150C86">
      <w:pPr>
        <w:rPr>
          <w:b/>
          <w:sz w:val="24"/>
          <w:szCs w:val="24"/>
        </w:rPr>
      </w:pPr>
      <w:r w:rsidRPr="00510B65">
        <w:rPr>
          <w:b/>
          <w:sz w:val="24"/>
          <w:szCs w:val="24"/>
        </w:rPr>
        <w:t>Shareholder Unit controls</w:t>
      </w:r>
    </w:p>
    <w:p w14:paraId="54ED2873" w14:textId="2300027A" w:rsidR="00150C86" w:rsidRPr="00510B65" w:rsidRDefault="00150C86" w:rsidP="00150C86">
      <w:pPr>
        <w:rPr>
          <w:sz w:val="24"/>
          <w:szCs w:val="24"/>
        </w:rPr>
      </w:pPr>
      <w:r w:rsidRPr="00510B65">
        <w:rPr>
          <w:sz w:val="24"/>
          <w:szCs w:val="24"/>
        </w:rPr>
        <w:t xml:space="preserve">The directorships held by officers and </w:t>
      </w:r>
      <w:r w:rsidR="004B7280">
        <w:rPr>
          <w:sz w:val="24"/>
          <w:szCs w:val="24"/>
        </w:rPr>
        <w:t>c</w:t>
      </w:r>
      <w:r w:rsidR="004B7280" w:rsidRPr="00510B65">
        <w:rPr>
          <w:sz w:val="24"/>
          <w:szCs w:val="24"/>
        </w:rPr>
        <w:t xml:space="preserve">ouncillors </w:t>
      </w:r>
      <w:r w:rsidRPr="00510B65">
        <w:rPr>
          <w:sz w:val="24"/>
          <w:szCs w:val="24"/>
        </w:rPr>
        <w:t>are not static, equally portfolio responsibilities for Executive Councillors</w:t>
      </w:r>
      <w:r>
        <w:rPr>
          <w:sz w:val="24"/>
          <w:szCs w:val="24"/>
        </w:rPr>
        <w:t>, appointments to committees,</w:t>
      </w:r>
      <w:r w:rsidRPr="00510B65">
        <w:rPr>
          <w:sz w:val="24"/>
          <w:szCs w:val="24"/>
        </w:rPr>
        <w:t xml:space="preserve"> and duties of officers change periodically. Therefore, in addition to the maintenance of registers of interests outlined in the Codes of Conduct, the Shareholder Unit will review the potential for conflicts upon all changes in directorships and portfolio responsibility / officer duties.</w:t>
      </w:r>
    </w:p>
    <w:p w14:paraId="093FE453" w14:textId="77777777" w:rsidR="00150C86" w:rsidRPr="00510B65" w:rsidRDefault="00150C86" w:rsidP="00704FB4">
      <w:pPr>
        <w:pStyle w:val="ListParagraph"/>
        <w:numPr>
          <w:ilvl w:val="0"/>
          <w:numId w:val="6"/>
        </w:numPr>
        <w:spacing w:before="120" w:after="0"/>
        <w:ind w:left="714" w:hanging="357"/>
        <w:contextualSpacing w:val="0"/>
        <w:rPr>
          <w:sz w:val="24"/>
          <w:szCs w:val="24"/>
        </w:rPr>
      </w:pPr>
      <w:r>
        <w:rPr>
          <w:sz w:val="24"/>
          <w:szCs w:val="24"/>
        </w:rPr>
        <w:t>Maintaining a register of present, impending and potential future conflicts of interest for each council appointed director with a clear record of the avoidance, management and mitigation measures adopted.</w:t>
      </w:r>
    </w:p>
    <w:p w14:paraId="383BD591" w14:textId="1F79C09E" w:rsidR="00150C86" w:rsidRPr="00510B65" w:rsidRDefault="00150C86" w:rsidP="00F92FA5">
      <w:pPr>
        <w:pStyle w:val="ListParagraph"/>
        <w:numPr>
          <w:ilvl w:val="0"/>
          <w:numId w:val="6"/>
        </w:numPr>
        <w:spacing w:before="120" w:after="0"/>
        <w:ind w:left="714" w:hanging="357"/>
        <w:contextualSpacing w:val="0"/>
        <w:rPr>
          <w:sz w:val="24"/>
          <w:szCs w:val="24"/>
        </w:rPr>
      </w:pPr>
      <w:r w:rsidRPr="00510B65">
        <w:rPr>
          <w:sz w:val="24"/>
          <w:szCs w:val="24"/>
        </w:rPr>
        <w:t xml:space="preserve">Checking </w:t>
      </w:r>
      <w:r w:rsidR="00F147EF">
        <w:rPr>
          <w:sz w:val="24"/>
          <w:szCs w:val="24"/>
        </w:rPr>
        <w:t>potential</w:t>
      </w:r>
      <w:r w:rsidR="00C10772">
        <w:rPr>
          <w:sz w:val="24"/>
          <w:szCs w:val="24"/>
        </w:rPr>
        <w:t xml:space="preserve"> conflicts of</w:t>
      </w:r>
      <w:r w:rsidRPr="00510B65">
        <w:rPr>
          <w:sz w:val="24"/>
          <w:szCs w:val="24"/>
        </w:rPr>
        <w:t xml:space="preserve"> interests </w:t>
      </w:r>
      <w:r w:rsidR="00F92FA5">
        <w:rPr>
          <w:sz w:val="24"/>
          <w:szCs w:val="24"/>
        </w:rPr>
        <w:t>dur</w:t>
      </w:r>
      <w:r w:rsidR="0052494C">
        <w:rPr>
          <w:sz w:val="24"/>
          <w:szCs w:val="24"/>
        </w:rPr>
        <w:t>in</w:t>
      </w:r>
      <w:r w:rsidR="00F92FA5">
        <w:rPr>
          <w:sz w:val="24"/>
          <w:szCs w:val="24"/>
        </w:rPr>
        <w:t>g</w:t>
      </w:r>
      <w:r w:rsidR="0052494C">
        <w:rPr>
          <w:sz w:val="24"/>
          <w:szCs w:val="24"/>
        </w:rPr>
        <w:t xml:space="preserve"> </w:t>
      </w:r>
      <w:r w:rsidR="007807B3">
        <w:rPr>
          <w:sz w:val="24"/>
          <w:szCs w:val="24"/>
        </w:rPr>
        <w:t>interview</w:t>
      </w:r>
      <w:r w:rsidR="00F92FA5">
        <w:rPr>
          <w:sz w:val="24"/>
          <w:szCs w:val="24"/>
        </w:rPr>
        <w:t>s</w:t>
      </w:r>
      <w:r w:rsidR="0052494C">
        <w:rPr>
          <w:sz w:val="24"/>
          <w:szCs w:val="24"/>
        </w:rPr>
        <w:t xml:space="preserve"> </w:t>
      </w:r>
      <w:r w:rsidR="007412FA">
        <w:rPr>
          <w:sz w:val="24"/>
          <w:szCs w:val="24"/>
        </w:rPr>
        <w:t>f</w:t>
      </w:r>
      <w:r w:rsidR="0052494C">
        <w:rPr>
          <w:sz w:val="24"/>
          <w:szCs w:val="24"/>
        </w:rPr>
        <w:t xml:space="preserve">or </w:t>
      </w:r>
      <w:r w:rsidRPr="00510B65">
        <w:rPr>
          <w:sz w:val="24"/>
          <w:szCs w:val="24"/>
        </w:rPr>
        <w:t xml:space="preserve">new </w:t>
      </w:r>
      <w:r w:rsidR="00F92FA5">
        <w:rPr>
          <w:sz w:val="24"/>
          <w:szCs w:val="24"/>
        </w:rPr>
        <w:t>C</w:t>
      </w:r>
      <w:r w:rsidR="00F92FA5" w:rsidRPr="00510B65">
        <w:rPr>
          <w:sz w:val="24"/>
          <w:szCs w:val="24"/>
        </w:rPr>
        <w:t xml:space="preserve">ouncil </w:t>
      </w:r>
      <w:r w:rsidRPr="00510B65">
        <w:rPr>
          <w:sz w:val="24"/>
          <w:szCs w:val="24"/>
        </w:rPr>
        <w:t>appointed company directors .</w:t>
      </w:r>
    </w:p>
    <w:p w14:paraId="6A7CF477" w14:textId="786190D9" w:rsidR="00150C86" w:rsidRDefault="00150C86" w:rsidP="00150C86">
      <w:pPr>
        <w:pStyle w:val="ListParagraph"/>
        <w:numPr>
          <w:ilvl w:val="0"/>
          <w:numId w:val="6"/>
        </w:numPr>
        <w:rPr>
          <w:sz w:val="24"/>
          <w:szCs w:val="24"/>
        </w:rPr>
      </w:pPr>
      <w:r w:rsidRPr="00510B65">
        <w:rPr>
          <w:sz w:val="24"/>
          <w:szCs w:val="24"/>
        </w:rPr>
        <w:t xml:space="preserve">Escalation of potential conflicts to the </w:t>
      </w:r>
      <w:r w:rsidR="00260BDD">
        <w:rPr>
          <w:sz w:val="24"/>
          <w:szCs w:val="24"/>
        </w:rPr>
        <w:t xml:space="preserve">Monitoring Officer and/or </w:t>
      </w:r>
      <w:r w:rsidRPr="00510B65">
        <w:rPr>
          <w:sz w:val="24"/>
          <w:szCs w:val="24"/>
        </w:rPr>
        <w:t>Companies Governance Executive Committee, with recommendations for the removal of the conflict.</w:t>
      </w:r>
    </w:p>
    <w:p w14:paraId="56BB5C6F" w14:textId="1CDF29DE" w:rsidR="00150C86" w:rsidRPr="00510B65" w:rsidRDefault="00150C86" w:rsidP="00150C86">
      <w:pPr>
        <w:rPr>
          <w:b/>
          <w:sz w:val="24"/>
          <w:szCs w:val="24"/>
        </w:rPr>
      </w:pPr>
      <w:r w:rsidRPr="00510B65">
        <w:rPr>
          <w:b/>
          <w:sz w:val="24"/>
          <w:szCs w:val="24"/>
        </w:rPr>
        <w:t xml:space="preserve">Company </w:t>
      </w:r>
      <w:r w:rsidR="0039391E">
        <w:rPr>
          <w:b/>
          <w:sz w:val="24"/>
          <w:szCs w:val="24"/>
        </w:rPr>
        <w:t>b</w:t>
      </w:r>
      <w:r w:rsidR="0039391E" w:rsidRPr="00510B65">
        <w:rPr>
          <w:b/>
          <w:sz w:val="24"/>
          <w:szCs w:val="24"/>
        </w:rPr>
        <w:t xml:space="preserve">oard </w:t>
      </w:r>
      <w:r w:rsidRPr="00510B65">
        <w:rPr>
          <w:b/>
          <w:sz w:val="24"/>
          <w:szCs w:val="24"/>
        </w:rPr>
        <w:t>controls</w:t>
      </w:r>
    </w:p>
    <w:p w14:paraId="6CD5FB0B" w14:textId="1C414128" w:rsidR="00150C86" w:rsidRDefault="00150C86" w:rsidP="00150C86">
      <w:pPr>
        <w:rPr>
          <w:sz w:val="24"/>
          <w:szCs w:val="24"/>
        </w:rPr>
      </w:pPr>
      <w:r w:rsidRPr="00510B65">
        <w:rPr>
          <w:sz w:val="24"/>
          <w:szCs w:val="24"/>
        </w:rPr>
        <w:t xml:space="preserve">The </w:t>
      </w:r>
      <w:r w:rsidR="00694EB3">
        <w:rPr>
          <w:sz w:val="24"/>
          <w:szCs w:val="24"/>
        </w:rPr>
        <w:t>C</w:t>
      </w:r>
      <w:r w:rsidR="00694EB3" w:rsidRPr="00510B65">
        <w:rPr>
          <w:sz w:val="24"/>
          <w:szCs w:val="24"/>
        </w:rPr>
        <w:t xml:space="preserve">ouncil </w:t>
      </w:r>
      <w:r w:rsidRPr="00510B65">
        <w:rPr>
          <w:sz w:val="24"/>
          <w:szCs w:val="24"/>
        </w:rPr>
        <w:t>must be able to assure that the boards of the companies operate an appropriate conflict of interest policy and controls.</w:t>
      </w:r>
      <w:r>
        <w:rPr>
          <w:sz w:val="24"/>
          <w:szCs w:val="24"/>
        </w:rPr>
        <w:t xml:space="preserve"> The </w:t>
      </w:r>
      <w:r w:rsidR="00694EB3">
        <w:rPr>
          <w:sz w:val="24"/>
          <w:szCs w:val="24"/>
        </w:rPr>
        <w:t xml:space="preserve">companies </w:t>
      </w:r>
      <w:r>
        <w:rPr>
          <w:sz w:val="24"/>
          <w:szCs w:val="24"/>
        </w:rPr>
        <w:t xml:space="preserve">should follow guidance issued by the </w:t>
      </w:r>
      <w:r w:rsidR="00CC593B">
        <w:rPr>
          <w:sz w:val="24"/>
          <w:szCs w:val="24"/>
        </w:rPr>
        <w:t xml:space="preserve">FRC and </w:t>
      </w:r>
      <w:proofErr w:type="spellStart"/>
      <w:r w:rsidR="00694EB3">
        <w:rPr>
          <w:sz w:val="24"/>
          <w:szCs w:val="24"/>
        </w:rPr>
        <w:t>IoD</w:t>
      </w:r>
      <w:proofErr w:type="spellEnd"/>
      <w:r>
        <w:rPr>
          <w:sz w:val="24"/>
          <w:szCs w:val="24"/>
        </w:rPr>
        <w:t xml:space="preserve">. </w:t>
      </w:r>
    </w:p>
    <w:p w14:paraId="680CC456" w14:textId="12BC0E8E" w:rsidR="00150C86" w:rsidRPr="00510B65" w:rsidRDefault="00150C86" w:rsidP="00150C86">
      <w:pPr>
        <w:rPr>
          <w:sz w:val="24"/>
          <w:szCs w:val="24"/>
        </w:rPr>
      </w:pPr>
      <w:r w:rsidRPr="00510B65">
        <w:rPr>
          <w:sz w:val="24"/>
          <w:szCs w:val="24"/>
        </w:rPr>
        <w:t xml:space="preserve">The broader work on companies’ governance will ensure the </w:t>
      </w:r>
      <w:r w:rsidR="00AA672C">
        <w:rPr>
          <w:sz w:val="24"/>
          <w:szCs w:val="24"/>
        </w:rPr>
        <w:t>c</w:t>
      </w:r>
      <w:r w:rsidR="00AA672C" w:rsidRPr="00510B65">
        <w:rPr>
          <w:sz w:val="24"/>
          <w:szCs w:val="24"/>
        </w:rPr>
        <w:t xml:space="preserve">hair </w:t>
      </w:r>
      <w:r w:rsidRPr="00510B65">
        <w:rPr>
          <w:sz w:val="24"/>
          <w:szCs w:val="24"/>
        </w:rPr>
        <w:t xml:space="preserve">of each subsidiary and joint venture is able to demonstrate upon enquiry that appropriate measures and process are in place. Controls the </w:t>
      </w:r>
      <w:r w:rsidR="00117A5D">
        <w:rPr>
          <w:sz w:val="24"/>
          <w:szCs w:val="24"/>
        </w:rPr>
        <w:t>C</w:t>
      </w:r>
      <w:r w:rsidR="00117A5D" w:rsidRPr="00510B65">
        <w:rPr>
          <w:sz w:val="24"/>
          <w:szCs w:val="24"/>
        </w:rPr>
        <w:t xml:space="preserve">ouncil </w:t>
      </w:r>
      <w:r w:rsidRPr="00510B65">
        <w:rPr>
          <w:sz w:val="24"/>
          <w:szCs w:val="24"/>
        </w:rPr>
        <w:t>require as a minimum include: -</w:t>
      </w:r>
    </w:p>
    <w:p w14:paraId="4CD51472"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Company secretary (or appointed representative) to supply each new director with a briefing note explaining the legal and company protocols in relation to conflicts and the requirement for the prior authorisation of conflict situations. </w:t>
      </w:r>
    </w:p>
    <w:p w14:paraId="257E4743"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Questionnaire to be sent to all new directors to assist with the identification of any conflict situation. Companies will need to decide if they are going to require directors to check all their connected persons’ interests, which are defined in the legislation but should also cover any corporate connections or wider connections that the company may wish to know about. </w:t>
      </w:r>
    </w:p>
    <w:p w14:paraId="788093C1"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Putting in place a process for authorising conflicts, including the basis on which authorisation is to be granted and the terms/conditions attached – for example, whether a director should be excluded from the board meeting, whether board papers should be withheld, whether the director would be required to step down from his directorship on a temporary basis. Also consider confidentiality issues, including whether, if a company is to release a director from disclosing confidential information relating to a third party, it will want to make sure that the director has an equivalent release from the third party in respect of confidential information relating to the company. </w:t>
      </w:r>
    </w:p>
    <w:p w14:paraId="77B138B7"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Consider appointing a board committee to review conflict authorisations (possibly the nomination committee).</w:t>
      </w:r>
    </w:p>
    <w:p w14:paraId="64D9AA02"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Advise directors that they may need to take independent legal advice if a direct conflict situation arises. </w:t>
      </w:r>
    </w:p>
    <w:p w14:paraId="0D5BED5D"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Prepare board papers setting out details of each director’s conflict situation, for the board then to consider and authorise, if appropriate. </w:t>
      </w:r>
    </w:p>
    <w:p w14:paraId="1AADCC13"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If the board wishes to pass a written resolution to authorise conflicts, the articles of association must be checked to see if a written resolution can be passed without all the directors, as interested directors cannot be counted. </w:t>
      </w:r>
    </w:p>
    <w:p w14:paraId="187AACBA"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Include in the induction process for new directors a briefing on the duties and a questionnaire on their conflict situations. </w:t>
      </w:r>
    </w:p>
    <w:p w14:paraId="35411B69"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Recording of authorisations. Company secretaries to maintain a register of authorisations which can set out the terms and conditions rather than simply rely on board minutes. </w:t>
      </w:r>
    </w:p>
    <w:p w14:paraId="0BA1F1B9" w14:textId="77777777" w:rsidR="003C6DE7" w:rsidRPr="00FD6491" w:rsidRDefault="003C6DE7" w:rsidP="0027595A">
      <w:pPr>
        <w:ind w:left="0"/>
        <w:rPr>
          <w:b/>
          <w:bCs/>
          <w:sz w:val="24"/>
          <w:szCs w:val="24"/>
          <w:u w:val="single"/>
        </w:rPr>
      </w:pPr>
      <w:r w:rsidRPr="00FD6491">
        <w:rPr>
          <w:b/>
          <w:bCs/>
          <w:sz w:val="24"/>
          <w:szCs w:val="24"/>
          <w:u w:val="single"/>
        </w:rPr>
        <w:t>Dividend Policy</w:t>
      </w:r>
    </w:p>
    <w:p w14:paraId="5D818C8C" w14:textId="5785F270" w:rsidR="003C6DE7" w:rsidRPr="00FD6491" w:rsidRDefault="003E4330" w:rsidP="003E4330">
      <w:pPr>
        <w:ind w:left="0"/>
        <w:rPr>
          <w:sz w:val="24"/>
          <w:szCs w:val="24"/>
        </w:rPr>
      </w:pPr>
      <w:r>
        <w:rPr>
          <w:sz w:val="24"/>
          <w:szCs w:val="24"/>
        </w:rPr>
        <w:t>NCC expects c</w:t>
      </w:r>
      <w:r w:rsidR="003C6DE7" w:rsidRPr="00FD6491">
        <w:rPr>
          <w:sz w:val="24"/>
          <w:szCs w:val="24"/>
        </w:rPr>
        <w:t xml:space="preserve">ompanies </w:t>
      </w:r>
      <w:r w:rsidR="00E338BB">
        <w:rPr>
          <w:sz w:val="24"/>
          <w:szCs w:val="24"/>
        </w:rPr>
        <w:t>to</w:t>
      </w:r>
      <w:r w:rsidR="00E338BB" w:rsidRPr="00FD6491">
        <w:rPr>
          <w:sz w:val="24"/>
          <w:szCs w:val="24"/>
        </w:rPr>
        <w:t xml:space="preserve"> </w:t>
      </w:r>
      <w:r w:rsidR="003C6DE7" w:rsidRPr="00FD6491">
        <w:rPr>
          <w:sz w:val="24"/>
          <w:szCs w:val="24"/>
        </w:rPr>
        <w:t xml:space="preserve">distribute profits to shareholders through </w:t>
      </w:r>
      <w:r w:rsidR="00E338BB">
        <w:rPr>
          <w:sz w:val="24"/>
          <w:szCs w:val="24"/>
        </w:rPr>
        <w:t>annual</w:t>
      </w:r>
      <w:r w:rsidR="00E338BB" w:rsidRPr="00FD6491">
        <w:rPr>
          <w:sz w:val="24"/>
          <w:szCs w:val="24"/>
        </w:rPr>
        <w:t xml:space="preserve"> </w:t>
      </w:r>
      <w:r w:rsidR="003C6DE7" w:rsidRPr="00FD6491">
        <w:rPr>
          <w:sz w:val="24"/>
          <w:szCs w:val="24"/>
        </w:rPr>
        <w:t xml:space="preserve">cash dividends following individual </w:t>
      </w:r>
      <w:r w:rsidR="00847714">
        <w:rPr>
          <w:sz w:val="24"/>
          <w:szCs w:val="24"/>
        </w:rPr>
        <w:t>c</w:t>
      </w:r>
      <w:r w:rsidR="003C6DE7" w:rsidRPr="00FD6491">
        <w:rPr>
          <w:sz w:val="24"/>
          <w:szCs w:val="24"/>
        </w:rPr>
        <w:t xml:space="preserve">ompany </w:t>
      </w:r>
      <w:r w:rsidR="00847714">
        <w:rPr>
          <w:sz w:val="24"/>
          <w:szCs w:val="24"/>
        </w:rPr>
        <w:t>b</w:t>
      </w:r>
      <w:r w:rsidR="003C6DE7" w:rsidRPr="00FD6491">
        <w:rPr>
          <w:sz w:val="24"/>
          <w:szCs w:val="24"/>
        </w:rPr>
        <w:t>oard approval</w:t>
      </w:r>
      <w:r>
        <w:rPr>
          <w:sz w:val="24"/>
          <w:szCs w:val="24"/>
        </w:rPr>
        <w:t>,</w:t>
      </w:r>
      <w:r w:rsidR="003C6DE7" w:rsidRPr="00FD6491">
        <w:rPr>
          <w:sz w:val="24"/>
          <w:szCs w:val="24"/>
        </w:rPr>
        <w:t xml:space="preserve"> based on their profitability &amp; cash flow, investment plans, tax considerations or any legal and regulatory factors.  </w:t>
      </w:r>
    </w:p>
    <w:p w14:paraId="4DF9D02B" w14:textId="549DB435" w:rsidR="003C6DE7" w:rsidRPr="00FD6491" w:rsidRDefault="003C6DE7" w:rsidP="00FD6491">
      <w:pPr>
        <w:ind w:left="0"/>
        <w:rPr>
          <w:sz w:val="24"/>
          <w:szCs w:val="24"/>
        </w:rPr>
      </w:pPr>
      <w:r w:rsidRPr="00FD6491">
        <w:rPr>
          <w:sz w:val="24"/>
          <w:szCs w:val="24"/>
        </w:rPr>
        <w:t>Discussions to take place annually between NCC and the Company to determine the optimum dividend</w:t>
      </w:r>
      <w:r w:rsidR="00847714">
        <w:rPr>
          <w:sz w:val="24"/>
          <w:szCs w:val="24"/>
        </w:rPr>
        <w:t>.</w:t>
      </w:r>
    </w:p>
    <w:p w14:paraId="26672A7F" w14:textId="77777777" w:rsidR="003C6DE7" w:rsidRDefault="003C6DE7" w:rsidP="003C6DE7">
      <w:pPr>
        <w:spacing w:after="0" w:line="240" w:lineRule="auto"/>
      </w:pPr>
    </w:p>
    <w:p w14:paraId="5ED61C42" w14:textId="77777777" w:rsidR="003C6DE7" w:rsidRPr="00FD6491" w:rsidRDefault="003C6DE7" w:rsidP="00FD6491">
      <w:pPr>
        <w:ind w:left="0"/>
        <w:rPr>
          <w:b/>
          <w:bCs/>
          <w:sz w:val="24"/>
          <w:szCs w:val="24"/>
          <w:u w:val="single"/>
        </w:rPr>
      </w:pPr>
      <w:r w:rsidRPr="00FD6491">
        <w:rPr>
          <w:b/>
          <w:bCs/>
          <w:sz w:val="24"/>
          <w:szCs w:val="24"/>
          <w:u w:val="single"/>
        </w:rPr>
        <w:t>Group Loss Relief Policy</w:t>
      </w:r>
    </w:p>
    <w:p w14:paraId="29E2495E" w14:textId="253F22F6" w:rsidR="003C6DE7" w:rsidRPr="00FD6491" w:rsidRDefault="00763A12" w:rsidP="00FD6491">
      <w:pPr>
        <w:ind w:left="0"/>
        <w:rPr>
          <w:sz w:val="24"/>
          <w:szCs w:val="24"/>
        </w:rPr>
      </w:pPr>
      <w:r>
        <w:rPr>
          <w:sz w:val="24"/>
          <w:szCs w:val="24"/>
        </w:rPr>
        <w:t>NCC will maximise the flexibility of g</w:t>
      </w:r>
      <w:r w:rsidRPr="00FD6491">
        <w:rPr>
          <w:sz w:val="24"/>
          <w:szCs w:val="24"/>
        </w:rPr>
        <w:t xml:space="preserve">roup </w:t>
      </w:r>
      <w:r>
        <w:rPr>
          <w:sz w:val="24"/>
          <w:szCs w:val="24"/>
        </w:rPr>
        <w:t>r</w:t>
      </w:r>
      <w:r w:rsidRPr="00FD6491">
        <w:rPr>
          <w:sz w:val="24"/>
          <w:szCs w:val="24"/>
        </w:rPr>
        <w:t xml:space="preserve">elief </w:t>
      </w:r>
      <w:r w:rsidR="003C6DE7" w:rsidRPr="00FD6491">
        <w:rPr>
          <w:sz w:val="24"/>
          <w:szCs w:val="24"/>
        </w:rPr>
        <w:t xml:space="preserve">from </w:t>
      </w:r>
      <w:r w:rsidR="005423F5">
        <w:rPr>
          <w:sz w:val="24"/>
          <w:szCs w:val="24"/>
        </w:rPr>
        <w:t>C</w:t>
      </w:r>
      <w:r w:rsidR="003C6DE7" w:rsidRPr="00FD6491">
        <w:rPr>
          <w:sz w:val="24"/>
          <w:szCs w:val="24"/>
        </w:rPr>
        <w:t xml:space="preserve">orporation </w:t>
      </w:r>
      <w:r w:rsidR="005423F5">
        <w:rPr>
          <w:sz w:val="24"/>
          <w:szCs w:val="24"/>
        </w:rPr>
        <w:t>T</w:t>
      </w:r>
      <w:r w:rsidR="003C6DE7" w:rsidRPr="00FD6491">
        <w:rPr>
          <w:sz w:val="24"/>
          <w:szCs w:val="24"/>
        </w:rPr>
        <w:t>ax under Section 5 of the Corporation Tax Act 2010 (CTA 10)</w:t>
      </w:r>
      <w:r>
        <w:rPr>
          <w:sz w:val="24"/>
          <w:szCs w:val="24"/>
        </w:rPr>
        <w:t xml:space="preserve"> wherever possible</w:t>
      </w:r>
      <w:r w:rsidR="003C6DE7" w:rsidRPr="00FD6491">
        <w:rPr>
          <w:sz w:val="24"/>
          <w:szCs w:val="24"/>
        </w:rPr>
        <w:t>.</w:t>
      </w:r>
      <w:r>
        <w:rPr>
          <w:sz w:val="24"/>
          <w:szCs w:val="24"/>
        </w:rPr>
        <w:t xml:space="preserve"> This allows a</w:t>
      </w:r>
      <w:r w:rsidRPr="00FD6491">
        <w:rPr>
          <w:sz w:val="24"/>
          <w:szCs w:val="24"/>
        </w:rPr>
        <w:t xml:space="preserve"> </w:t>
      </w:r>
      <w:r w:rsidR="003C6DE7" w:rsidRPr="00FD6491">
        <w:rPr>
          <w:sz w:val="24"/>
          <w:szCs w:val="24"/>
        </w:rPr>
        <w:t xml:space="preserve">company with trading losses </w:t>
      </w:r>
      <w:r>
        <w:rPr>
          <w:sz w:val="24"/>
          <w:szCs w:val="24"/>
        </w:rPr>
        <w:t>to</w:t>
      </w:r>
      <w:r w:rsidRPr="00FD6491">
        <w:rPr>
          <w:sz w:val="24"/>
          <w:szCs w:val="24"/>
        </w:rPr>
        <w:t xml:space="preserve"> </w:t>
      </w:r>
      <w:r w:rsidR="003C6DE7" w:rsidRPr="00FD6491">
        <w:rPr>
          <w:sz w:val="24"/>
          <w:szCs w:val="24"/>
        </w:rPr>
        <w:t xml:space="preserve">surrender those losses to another company within its Corporation Tax group to reduce its Corporation Tax liability subject to the rules in place at the time that the losses were incurred. </w:t>
      </w:r>
    </w:p>
    <w:p w14:paraId="1DC55BB2" w14:textId="77777777" w:rsidR="00150C86" w:rsidRDefault="00150C86" w:rsidP="00150C86">
      <w:pPr>
        <w:ind w:left="720"/>
      </w:pPr>
      <w:r w:rsidRPr="00510B65">
        <w:rPr>
          <w:sz w:val="24"/>
          <w:szCs w:val="24"/>
        </w:rPr>
        <w:br w:type="page"/>
      </w:r>
    </w:p>
    <w:p w14:paraId="375B7942" w14:textId="77777777" w:rsidR="00FC34BA" w:rsidRPr="00B7662E" w:rsidRDefault="00FC34BA" w:rsidP="00FB66DB">
      <w:pPr>
        <w:ind w:left="0"/>
        <w:rPr>
          <w:b/>
          <w:bCs/>
          <w:sz w:val="28"/>
          <w:szCs w:val="28"/>
        </w:rPr>
      </w:pPr>
      <w:r w:rsidRPr="00B7662E">
        <w:rPr>
          <w:b/>
          <w:bCs/>
          <w:sz w:val="28"/>
          <w:szCs w:val="28"/>
        </w:rPr>
        <w:t>Major Governance Processes</w:t>
      </w:r>
    </w:p>
    <w:p w14:paraId="4B47984A" w14:textId="6CB951CC" w:rsidR="00150C86" w:rsidRPr="00FB4E4E" w:rsidRDefault="00150C86" w:rsidP="00FB66DB">
      <w:pPr>
        <w:ind w:left="0"/>
        <w:rPr>
          <w:b/>
          <w:bCs/>
          <w:u w:val="single"/>
        </w:rPr>
      </w:pPr>
      <w:r w:rsidRPr="00FB4E4E">
        <w:rPr>
          <w:b/>
          <w:bCs/>
          <w:u w:val="single"/>
        </w:rPr>
        <w:t xml:space="preserve">Council Owned Entities – </w:t>
      </w:r>
      <w:r w:rsidR="002B09CB">
        <w:rPr>
          <w:b/>
          <w:bCs/>
          <w:u w:val="single"/>
        </w:rPr>
        <w:t>H</w:t>
      </w:r>
      <w:r w:rsidR="002B09CB" w:rsidRPr="00FB4E4E">
        <w:rPr>
          <w:b/>
          <w:bCs/>
          <w:u w:val="single"/>
        </w:rPr>
        <w:t xml:space="preserve">igh </w:t>
      </w:r>
      <w:r w:rsidR="002B09CB">
        <w:rPr>
          <w:b/>
          <w:bCs/>
          <w:u w:val="single"/>
        </w:rPr>
        <w:t>L</w:t>
      </w:r>
      <w:r w:rsidR="002B09CB" w:rsidRPr="00FB4E4E">
        <w:rPr>
          <w:b/>
          <w:bCs/>
          <w:u w:val="single"/>
        </w:rPr>
        <w:t xml:space="preserve">evel </w:t>
      </w:r>
      <w:r w:rsidR="002B09CB">
        <w:rPr>
          <w:b/>
          <w:bCs/>
          <w:u w:val="single"/>
        </w:rPr>
        <w:t>A</w:t>
      </w:r>
      <w:r w:rsidR="002B09CB" w:rsidRPr="00FB4E4E">
        <w:rPr>
          <w:b/>
          <w:bCs/>
          <w:u w:val="single"/>
        </w:rPr>
        <w:t xml:space="preserve">ctivities </w:t>
      </w:r>
      <w:r w:rsidR="002B09CB">
        <w:rPr>
          <w:b/>
          <w:bCs/>
          <w:u w:val="single"/>
        </w:rPr>
        <w:t>C</w:t>
      </w:r>
      <w:r w:rsidR="002B09CB" w:rsidRPr="00FB4E4E">
        <w:rPr>
          <w:b/>
          <w:bCs/>
          <w:u w:val="single"/>
        </w:rPr>
        <w:t>ycle</w:t>
      </w:r>
    </w:p>
    <w:p w14:paraId="14AA3B62" w14:textId="0E143F51" w:rsidR="00150C86" w:rsidRDefault="00150C86" w:rsidP="00FB66DB">
      <w:pPr>
        <w:ind w:left="0"/>
        <w:rPr>
          <w:sz w:val="24"/>
          <w:szCs w:val="24"/>
        </w:rPr>
      </w:pPr>
      <w:r w:rsidRPr="00510B65">
        <w:rPr>
          <w:sz w:val="24"/>
          <w:szCs w:val="24"/>
        </w:rPr>
        <w:t xml:space="preserve">This diagram sets out the annual activities cycle as well as those activities that will be carried out only once every three years. In the case of a </w:t>
      </w:r>
      <w:r w:rsidR="00AD0872">
        <w:rPr>
          <w:sz w:val="24"/>
          <w:szCs w:val="24"/>
        </w:rPr>
        <w:t>s</w:t>
      </w:r>
      <w:r w:rsidR="00B770AD" w:rsidRPr="00510B65">
        <w:rPr>
          <w:sz w:val="24"/>
          <w:szCs w:val="24"/>
        </w:rPr>
        <w:t xml:space="preserve">trategic </w:t>
      </w:r>
      <w:r w:rsidRPr="00510B65">
        <w:rPr>
          <w:sz w:val="24"/>
          <w:szCs w:val="24"/>
        </w:rPr>
        <w:t xml:space="preserve">review, this may also be asked for by the Council when any significant change to a </w:t>
      </w:r>
      <w:r w:rsidR="00B770AD">
        <w:rPr>
          <w:sz w:val="24"/>
          <w:szCs w:val="24"/>
        </w:rPr>
        <w:t>company</w:t>
      </w:r>
      <w:r w:rsidR="00B770AD" w:rsidRPr="00510B65">
        <w:rPr>
          <w:sz w:val="24"/>
          <w:szCs w:val="24"/>
        </w:rPr>
        <w:t xml:space="preserve"> </w:t>
      </w:r>
      <w:r w:rsidRPr="00510B65">
        <w:rPr>
          <w:sz w:val="24"/>
          <w:szCs w:val="24"/>
        </w:rPr>
        <w:t>is requested, for example entering a new business area.</w:t>
      </w:r>
    </w:p>
    <w:p w14:paraId="61B4D2AD" w14:textId="77777777" w:rsidR="00150C86" w:rsidRPr="00510B65" w:rsidRDefault="00150C86" w:rsidP="00FB66DB">
      <w:pPr>
        <w:ind w:left="0"/>
        <w:rPr>
          <w:sz w:val="24"/>
          <w:szCs w:val="24"/>
        </w:rPr>
      </w:pPr>
      <w:r>
        <w:rPr>
          <w:sz w:val="24"/>
          <w:szCs w:val="24"/>
        </w:rPr>
        <w:t>More detailed consideration of these activities is found later in this handbook.</w:t>
      </w:r>
    </w:p>
    <w:p w14:paraId="710319E6" w14:textId="77777777" w:rsidR="00150C86" w:rsidRPr="0017225E" w:rsidRDefault="00150C86" w:rsidP="00FB66DB">
      <w:pPr>
        <w:pStyle w:val="ListParagraph"/>
        <w:ind w:left="426"/>
        <w:rPr>
          <w:b/>
          <w:bCs/>
          <w:sz w:val="24"/>
          <w:szCs w:val="24"/>
        </w:rPr>
      </w:pPr>
      <w:r>
        <w:rPr>
          <w:noProof/>
          <w:lang w:eastAsia="en-GB"/>
        </w:rPr>
        <mc:AlternateContent>
          <mc:Choice Requires="wps">
            <w:drawing>
              <wp:anchor distT="0" distB="0" distL="114300" distR="114300" simplePos="0" relativeHeight="251658242" behindDoc="0" locked="0" layoutInCell="1" allowOverlap="1" wp14:anchorId="31B3FB33" wp14:editId="60B89F6E">
                <wp:simplePos x="0" y="0"/>
                <wp:positionH relativeFrom="column">
                  <wp:posOffset>-1905</wp:posOffset>
                </wp:positionH>
                <wp:positionV relativeFrom="paragraph">
                  <wp:posOffset>168275</wp:posOffset>
                </wp:positionV>
                <wp:extent cx="5743575" cy="733425"/>
                <wp:effectExtent l="0" t="19050" r="47625" b="47625"/>
                <wp:wrapNone/>
                <wp:docPr id="205" name="Arrow: Right 205"/>
                <wp:cNvGraphicFramePr/>
                <a:graphic xmlns:a="http://schemas.openxmlformats.org/drawingml/2006/main">
                  <a:graphicData uri="http://schemas.microsoft.com/office/word/2010/wordprocessingShape">
                    <wps:wsp>
                      <wps:cNvSpPr/>
                      <wps:spPr>
                        <a:xfrm>
                          <a:off x="0" y="0"/>
                          <a:ext cx="5743575" cy="7334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317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5" o:spid="_x0000_s1026" type="#_x0000_t13" style="position:absolute;margin-left:-.15pt;margin-top:13.25pt;width:452.25pt;height:5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" adj="20221" fillcolor="#4472c4" strokecolor="#2f528f" strokeweight="1pt"/>
            </w:pict>
          </mc:Fallback>
        </mc:AlternateContent>
      </w:r>
      <w:r>
        <w:rPr>
          <w:noProof/>
          <w:lang w:eastAsia="en-GB"/>
        </w:rPr>
        <mc:AlternateContent>
          <mc:Choice Requires="wps">
            <w:drawing>
              <wp:anchor distT="0" distB="0" distL="114300" distR="114300" simplePos="0" relativeHeight="251658243" behindDoc="0" locked="0" layoutInCell="1" allowOverlap="1" wp14:anchorId="25C918E0" wp14:editId="2ECC2204">
                <wp:simplePos x="0" y="0"/>
                <wp:positionH relativeFrom="column">
                  <wp:posOffset>790575</wp:posOffset>
                </wp:positionH>
                <wp:positionV relativeFrom="paragraph">
                  <wp:posOffset>369570</wp:posOffset>
                </wp:positionV>
                <wp:extent cx="0" cy="352425"/>
                <wp:effectExtent l="19050" t="0" r="19050" b="28575"/>
                <wp:wrapNone/>
                <wp:docPr id="206" name="Straight Connector 206"/>
                <wp:cNvGraphicFramePr/>
                <a:graphic xmlns:a="http://schemas.openxmlformats.org/drawingml/2006/main">
                  <a:graphicData uri="http://schemas.microsoft.com/office/word/2010/wordprocessingShape">
                    <wps:wsp>
                      <wps:cNvCnPr/>
                      <wps:spPr>
                        <a:xfrm>
                          <a:off x="0" y="0"/>
                          <a:ext cx="0" cy="352425"/>
                        </a:xfrm>
                        <a:prstGeom prst="line">
                          <a:avLst/>
                        </a:prstGeom>
                        <a:noFill/>
                        <a:ln w="381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F5B8D12" id="Straight Connector 206"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25pt,29.1pt" to="62.2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" strokecolor="windowText" strokeweight="3pt">
                <v:stroke joinstyle="miter"/>
              </v:line>
            </w:pict>
          </mc:Fallback>
        </mc:AlternateContent>
      </w:r>
      <w:r w:rsidRPr="0017225E">
        <w:rPr>
          <w:b/>
          <w:bCs/>
          <w:sz w:val="24"/>
          <w:szCs w:val="24"/>
        </w:rPr>
        <w:tab/>
      </w:r>
      <w:sdt>
        <w:sdtPr>
          <w:rPr>
            <w:b/>
            <w:bCs/>
            <w:sz w:val="24"/>
            <w:szCs w:val="24"/>
          </w:rPr>
          <w:id w:val="282012141"/>
          <w:lock w:val="contentLocked"/>
          <w:placeholder>
            <w:docPart w:val="96BBFBF069A64A7DBF8C32CB131CAFE4"/>
          </w:placeholder>
          <w:group/>
        </w:sdtPr>
        <w:sdtEndPr/>
        <w:sdtContent>
          <w:r w:rsidRPr="0017225E">
            <w:rPr>
              <w:b/>
              <w:bCs/>
              <w:sz w:val="24"/>
              <w:szCs w:val="24"/>
            </w:rPr>
            <w:t>Year one</w:t>
          </w:r>
          <w:r w:rsidRPr="0017225E">
            <w:rPr>
              <w:b/>
              <w:bCs/>
              <w:sz w:val="24"/>
              <w:szCs w:val="24"/>
            </w:rPr>
            <w:tab/>
          </w:r>
          <w:r w:rsidRPr="0017225E">
            <w:rPr>
              <w:b/>
              <w:bCs/>
              <w:sz w:val="24"/>
              <w:szCs w:val="24"/>
            </w:rPr>
            <w:tab/>
          </w:r>
          <w:r w:rsidRPr="0017225E">
            <w:rPr>
              <w:b/>
              <w:bCs/>
              <w:sz w:val="24"/>
              <w:szCs w:val="24"/>
            </w:rPr>
            <w:tab/>
          </w:r>
          <w:r w:rsidRPr="0017225E">
            <w:rPr>
              <w:b/>
              <w:bCs/>
              <w:sz w:val="24"/>
              <w:szCs w:val="24"/>
            </w:rPr>
            <w:tab/>
            <w:t>Year two</w:t>
          </w:r>
          <w:r w:rsidRPr="0017225E">
            <w:rPr>
              <w:b/>
              <w:bCs/>
              <w:sz w:val="24"/>
              <w:szCs w:val="24"/>
            </w:rPr>
            <w:tab/>
          </w:r>
          <w:r w:rsidRPr="0017225E">
            <w:rPr>
              <w:b/>
              <w:bCs/>
              <w:sz w:val="24"/>
              <w:szCs w:val="24"/>
            </w:rPr>
            <w:tab/>
          </w:r>
          <w:r w:rsidRPr="0017225E">
            <w:rPr>
              <w:b/>
              <w:bCs/>
              <w:sz w:val="24"/>
              <w:szCs w:val="24"/>
            </w:rPr>
            <w:tab/>
          </w:r>
          <w:r w:rsidRPr="0017225E">
            <w:rPr>
              <w:b/>
              <w:bCs/>
              <w:sz w:val="24"/>
              <w:szCs w:val="24"/>
            </w:rPr>
            <w:tab/>
            <w:t>Year three</w:t>
          </w:r>
        </w:sdtContent>
      </w:sdt>
    </w:p>
    <w:p w14:paraId="1F0591B4" w14:textId="77777777" w:rsidR="00150C86" w:rsidRDefault="00150C86" w:rsidP="00FB66DB">
      <w:pPr>
        <w:pStyle w:val="ListParagraph"/>
        <w:ind w:left="717"/>
        <w:rPr>
          <w:sz w:val="24"/>
          <w:szCs w:val="24"/>
        </w:rPr>
      </w:pPr>
      <w:r>
        <w:rPr>
          <w:noProof/>
          <w:lang w:eastAsia="en-GB"/>
        </w:rPr>
        <mc:AlternateContent>
          <mc:Choice Requires="wps">
            <w:drawing>
              <wp:anchor distT="0" distB="0" distL="114300" distR="114300" simplePos="0" relativeHeight="251658245" behindDoc="0" locked="0" layoutInCell="1" allowOverlap="1" wp14:anchorId="6841C8B8" wp14:editId="3EBE2FCF">
                <wp:simplePos x="0" y="0"/>
                <wp:positionH relativeFrom="column">
                  <wp:posOffset>4950460</wp:posOffset>
                </wp:positionH>
                <wp:positionV relativeFrom="paragraph">
                  <wp:posOffset>168275</wp:posOffset>
                </wp:positionV>
                <wp:extent cx="0" cy="352425"/>
                <wp:effectExtent l="19050" t="0" r="19050" b="28575"/>
                <wp:wrapNone/>
                <wp:docPr id="207" name="Straight Connector 207"/>
                <wp:cNvGraphicFramePr/>
                <a:graphic xmlns:a="http://schemas.openxmlformats.org/drawingml/2006/main">
                  <a:graphicData uri="http://schemas.microsoft.com/office/word/2010/wordprocessingShape">
                    <wps:wsp>
                      <wps:cNvCnPr/>
                      <wps:spPr>
                        <a:xfrm>
                          <a:off x="0" y="0"/>
                          <a:ext cx="0" cy="352425"/>
                        </a:xfrm>
                        <a:prstGeom prst="line">
                          <a:avLst/>
                        </a:prstGeom>
                        <a:noFill/>
                        <a:ln w="381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D472BD0" id="Straight Connector 207" o:spid="_x0000_s1026" style="position:absolute;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9.8pt,13.25pt" to="389.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" strokecolor="windowText" strokeweight="3pt">
                <v:stroke joinstyle="miter"/>
              </v:line>
            </w:pict>
          </mc:Fallback>
        </mc:AlternateContent>
      </w:r>
      <w:r>
        <w:rPr>
          <w:noProof/>
          <w:lang w:eastAsia="en-GB"/>
        </w:rPr>
        <mc:AlternateContent>
          <mc:Choice Requires="wps">
            <w:drawing>
              <wp:anchor distT="0" distB="0" distL="114300" distR="114300" simplePos="0" relativeHeight="251658246" behindDoc="0" locked="0" layoutInCell="1" allowOverlap="1" wp14:anchorId="213CE06F" wp14:editId="377AB9B2">
                <wp:simplePos x="0" y="0"/>
                <wp:positionH relativeFrom="column">
                  <wp:posOffset>2914650</wp:posOffset>
                </wp:positionH>
                <wp:positionV relativeFrom="paragraph">
                  <wp:posOffset>168910</wp:posOffset>
                </wp:positionV>
                <wp:extent cx="0" cy="352425"/>
                <wp:effectExtent l="19050" t="0" r="19050" b="28575"/>
                <wp:wrapNone/>
                <wp:docPr id="208" name="Straight Connector 208"/>
                <wp:cNvGraphicFramePr/>
                <a:graphic xmlns:a="http://schemas.openxmlformats.org/drawingml/2006/main">
                  <a:graphicData uri="http://schemas.microsoft.com/office/word/2010/wordprocessingShape">
                    <wps:wsp>
                      <wps:cNvCnPr/>
                      <wps:spPr>
                        <a:xfrm>
                          <a:off x="0" y="0"/>
                          <a:ext cx="0" cy="352425"/>
                        </a:xfrm>
                        <a:prstGeom prst="line">
                          <a:avLst/>
                        </a:prstGeom>
                        <a:noFill/>
                        <a:ln w="381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38B098D" id="Straight Connector 208" o:spid="_x0000_s1026" style="position:absolute;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5pt,13.3pt" to="229.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" strokecolor="windowText" strokeweight="3pt">
                <v:stroke joinstyle="miter"/>
              </v:line>
            </w:pict>
          </mc:Fallback>
        </mc:AlternateContent>
      </w:r>
    </w:p>
    <w:p w14:paraId="33B377B0" w14:textId="77777777" w:rsidR="00150C86" w:rsidRDefault="00150C86" w:rsidP="00FB66DB">
      <w:pPr>
        <w:pStyle w:val="ListParagraph"/>
        <w:ind w:left="717"/>
        <w:rPr>
          <w:sz w:val="24"/>
          <w:szCs w:val="24"/>
        </w:rPr>
      </w:pPr>
    </w:p>
    <w:p w14:paraId="070377DA" w14:textId="77777777" w:rsidR="00150C86" w:rsidRDefault="00241CDE" w:rsidP="00FB66DB">
      <w:pPr>
        <w:pStyle w:val="ListParagraph"/>
        <w:ind w:left="717"/>
        <w:rPr>
          <w:sz w:val="24"/>
          <w:szCs w:val="24"/>
        </w:rPr>
      </w:pPr>
      <w:r w:rsidRPr="000227E2">
        <w:rPr>
          <w:noProof/>
          <w:sz w:val="24"/>
          <w:szCs w:val="24"/>
          <w:lang w:eastAsia="en-GB"/>
        </w:rPr>
        <mc:AlternateContent>
          <mc:Choice Requires="wps">
            <w:drawing>
              <wp:anchor distT="45720" distB="45720" distL="114300" distR="114300" simplePos="0" relativeHeight="251658244" behindDoc="0" locked="0" layoutInCell="1" allowOverlap="1" wp14:anchorId="7A32C46B" wp14:editId="607FFC0F">
                <wp:simplePos x="0" y="0"/>
                <wp:positionH relativeFrom="column">
                  <wp:posOffset>4069080</wp:posOffset>
                </wp:positionH>
                <wp:positionV relativeFrom="paragraph">
                  <wp:posOffset>306705</wp:posOffset>
                </wp:positionV>
                <wp:extent cx="2028825" cy="1371600"/>
                <wp:effectExtent l="0" t="0" r="952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371600"/>
                        </a:xfrm>
                        <a:prstGeom prst="rect">
                          <a:avLst/>
                        </a:prstGeom>
                        <a:solidFill>
                          <a:srgbClr val="FFFFFF"/>
                        </a:solidFill>
                        <a:ln w="9525">
                          <a:noFill/>
                          <a:miter lim="800000"/>
                          <a:headEnd/>
                          <a:tailEnd/>
                        </a:ln>
                      </wps:spPr>
                      <wps:txbx>
                        <w:txbxContent>
                          <w:p w14:paraId="1E11E1AF" w14:textId="77777777" w:rsidR="00916ED7" w:rsidRPr="00B7662E" w:rsidRDefault="00916ED7" w:rsidP="00150C86">
                            <w:pPr>
                              <w:pStyle w:val="ListParagraph"/>
                              <w:numPr>
                                <w:ilvl w:val="0"/>
                                <w:numId w:val="3"/>
                              </w:numPr>
                              <w:rPr>
                                <w:noProof/>
                              </w:rPr>
                            </w:pPr>
                            <w:r w:rsidRPr="00B7662E">
                              <w:rPr>
                                <w:noProof/>
                              </w:rPr>
                              <w:t>Annual Business Plan</w:t>
                            </w:r>
                          </w:p>
                          <w:p w14:paraId="2F0BB763" w14:textId="77777777" w:rsidR="00916ED7" w:rsidRDefault="00916ED7" w:rsidP="00150C86">
                            <w:pPr>
                              <w:pStyle w:val="ListParagraph"/>
                              <w:numPr>
                                <w:ilvl w:val="0"/>
                                <w:numId w:val="3"/>
                              </w:numPr>
                            </w:pPr>
                            <w:r>
                              <w:t>External Board Effectiveness Review</w:t>
                            </w:r>
                          </w:p>
                          <w:p w14:paraId="6F872F5F" w14:textId="77777777" w:rsidR="00916ED7" w:rsidRDefault="00916ED7" w:rsidP="00150C86">
                            <w:pPr>
                              <w:pStyle w:val="ListParagraph"/>
                              <w:numPr>
                                <w:ilvl w:val="0"/>
                                <w:numId w:val="3"/>
                              </w:numPr>
                            </w:pPr>
                            <w:r>
                              <w:t>External Shareholder Unit Effectiveness Review</w:t>
                            </w:r>
                          </w:p>
                          <w:p w14:paraId="330D8C19" w14:textId="146B2D34" w:rsidR="00983CCA" w:rsidRDefault="00983CCA" w:rsidP="00150C86">
                            <w:pPr>
                              <w:pStyle w:val="ListParagraph"/>
                              <w:numPr>
                                <w:ilvl w:val="0"/>
                                <w:numId w:val="3"/>
                              </w:numPr>
                            </w:pPr>
                            <w:r>
                              <w:t>Strategic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32C46B" id="_x0000_t202" coordsize="21600,21600" o:spt="202" path="m,l,21600r21600,l21600,xe">
                <v:stroke joinstyle="miter"/>
                <v:path gradientshapeok="t" o:connecttype="rect"/>
              </v:shapetype>
              <v:shape id="Text Box 2" o:spid="_x0000_s1026" type="#_x0000_t202" style="position:absolute;left:0;text-align:left;margin-left:320.4pt;margin-top:24.15pt;width:159.75pt;height:108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" stroked="f">
                <v:textbox>
                  <w:txbxContent>
                    <w:p w14:paraId="1E11E1AF" w14:textId="77777777" w:rsidR="00916ED7" w:rsidRPr="00B7662E" w:rsidRDefault="00916ED7" w:rsidP="00150C86">
                      <w:pPr>
                        <w:pStyle w:val="ListParagraph"/>
                        <w:numPr>
                          <w:ilvl w:val="0"/>
                          <w:numId w:val="3"/>
                        </w:numPr>
                        <w:rPr>
                          <w:noProof/>
                        </w:rPr>
                      </w:pPr>
                      <w:r w:rsidRPr="00B7662E">
                        <w:rPr>
                          <w:noProof/>
                        </w:rPr>
                        <w:t>Annual Business Plan</w:t>
                      </w:r>
                    </w:p>
                    <w:p w14:paraId="2F0BB763" w14:textId="77777777" w:rsidR="00916ED7" w:rsidRDefault="00916ED7" w:rsidP="00150C86">
                      <w:pPr>
                        <w:pStyle w:val="ListParagraph"/>
                        <w:numPr>
                          <w:ilvl w:val="0"/>
                          <w:numId w:val="3"/>
                        </w:numPr>
                      </w:pPr>
                      <w:r>
                        <w:t>External Board Effectiveness Review</w:t>
                      </w:r>
                    </w:p>
                    <w:p w14:paraId="6F872F5F" w14:textId="77777777" w:rsidR="00916ED7" w:rsidRDefault="00916ED7" w:rsidP="00150C86">
                      <w:pPr>
                        <w:pStyle w:val="ListParagraph"/>
                        <w:numPr>
                          <w:ilvl w:val="0"/>
                          <w:numId w:val="3"/>
                        </w:numPr>
                      </w:pPr>
                      <w:r>
                        <w:t>External Shareholder Unit Effectiveness Review</w:t>
                      </w:r>
                    </w:p>
                    <w:p w14:paraId="330D8C19" w14:textId="146B2D34" w:rsidR="00983CCA" w:rsidRDefault="00983CCA" w:rsidP="00150C86">
                      <w:pPr>
                        <w:pStyle w:val="ListParagraph"/>
                        <w:numPr>
                          <w:ilvl w:val="0"/>
                          <w:numId w:val="3"/>
                        </w:numPr>
                      </w:pPr>
                      <w:r>
                        <w:t>Strategic Review</w:t>
                      </w:r>
                    </w:p>
                  </w:txbxContent>
                </v:textbox>
                <w10:wrap type="square"/>
              </v:shape>
            </w:pict>
          </mc:Fallback>
        </mc:AlternateContent>
      </w:r>
    </w:p>
    <w:p w14:paraId="2B19A2AA" w14:textId="77777777" w:rsidR="00150C86" w:rsidRDefault="00241CDE" w:rsidP="00FB66DB">
      <w:pPr>
        <w:pStyle w:val="ListParagraph"/>
        <w:ind w:left="717"/>
        <w:rPr>
          <w:sz w:val="24"/>
          <w:szCs w:val="24"/>
        </w:rPr>
      </w:pPr>
      <w:r w:rsidRPr="000227E2">
        <w:rPr>
          <w:noProof/>
          <w:sz w:val="24"/>
          <w:szCs w:val="24"/>
          <w:lang w:eastAsia="en-GB"/>
        </w:rPr>
        <mc:AlternateContent>
          <mc:Choice Requires="wps">
            <w:drawing>
              <wp:anchor distT="45720" distB="45720" distL="114300" distR="114300" simplePos="0" relativeHeight="251658241" behindDoc="0" locked="0" layoutInCell="1" allowOverlap="1" wp14:anchorId="69123B38" wp14:editId="7B76D51E">
                <wp:simplePos x="0" y="0"/>
                <wp:positionH relativeFrom="column">
                  <wp:posOffset>1873885</wp:posOffset>
                </wp:positionH>
                <wp:positionV relativeFrom="paragraph">
                  <wp:posOffset>101600</wp:posOffset>
                </wp:positionV>
                <wp:extent cx="2047875" cy="1638300"/>
                <wp:effectExtent l="0" t="0" r="9525"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638300"/>
                        </a:xfrm>
                        <a:prstGeom prst="rect">
                          <a:avLst/>
                        </a:prstGeom>
                        <a:solidFill>
                          <a:srgbClr val="FFFFFF"/>
                        </a:solidFill>
                        <a:ln w="9525">
                          <a:noFill/>
                          <a:miter lim="800000"/>
                          <a:headEnd/>
                          <a:tailEnd/>
                        </a:ln>
                      </wps:spPr>
                      <wps:txbx>
                        <w:txbxContent>
                          <w:p w14:paraId="6E087A05" w14:textId="77777777" w:rsidR="00916ED7" w:rsidRPr="00B7662E" w:rsidRDefault="00916ED7" w:rsidP="00150C86">
                            <w:pPr>
                              <w:pStyle w:val="ListParagraph"/>
                              <w:numPr>
                                <w:ilvl w:val="0"/>
                                <w:numId w:val="3"/>
                              </w:numPr>
                              <w:rPr>
                                <w:noProof/>
                              </w:rPr>
                            </w:pPr>
                            <w:r w:rsidRPr="00B7662E">
                              <w:rPr>
                                <w:noProof/>
                              </w:rPr>
                              <w:t>Annual Business Plan</w:t>
                            </w:r>
                          </w:p>
                          <w:p w14:paraId="563DFDDD" w14:textId="77777777" w:rsidR="00916ED7" w:rsidRDefault="00916ED7" w:rsidP="00150C86">
                            <w:pPr>
                              <w:pStyle w:val="ListParagraph"/>
                              <w:numPr>
                                <w:ilvl w:val="0"/>
                                <w:numId w:val="3"/>
                              </w:numPr>
                            </w:pPr>
                            <w:r>
                              <w:t>Internal Board Effectiveness Review</w:t>
                            </w:r>
                          </w:p>
                          <w:p w14:paraId="0AA1DEF5" w14:textId="3A3CBE8E" w:rsidR="00916ED7" w:rsidRDefault="00916ED7" w:rsidP="003809ED">
                            <w:pPr>
                              <w:pStyle w:val="ListParagraph"/>
                              <w:numPr>
                                <w:ilvl w:val="0"/>
                                <w:numId w:val="3"/>
                              </w:numPr>
                            </w:pPr>
                            <w:r>
                              <w:t>Internal Shareholder Unit Effectiveness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23B38" id="_x0000_s1027" type="#_x0000_t202" style="position:absolute;left:0;text-align:left;margin-left:147.55pt;margin-top:8pt;width:161.25pt;height:129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" stroked="f">
                <v:textbox>
                  <w:txbxContent>
                    <w:p w14:paraId="6E087A05" w14:textId="77777777" w:rsidR="00916ED7" w:rsidRPr="00B7662E" w:rsidRDefault="00916ED7" w:rsidP="00150C86">
                      <w:pPr>
                        <w:pStyle w:val="ListParagraph"/>
                        <w:numPr>
                          <w:ilvl w:val="0"/>
                          <w:numId w:val="3"/>
                        </w:numPr>
                        <w:rPr>
                          <w:noProof/>
                        </w:rPr>
                      </w:pPr>
                      <w:r w:rsidRPr="00B7662E">
                        <w:rPr>
                          <w:noProof/>
                        </w:rPr>
                        <w:t>Annual Business Plan</w:t>
                      </w:r>
                    </w:p>
                    <w:p w14:paraId="563DFDDD" w14:textId="77777777" w:rsidR="00916ED7" w:rsidRDefault="00916ED7" w:rsidP="00150C86">
                      <w:pPr>
                        <w:pStyle w:val="ListParagraph"/>
                        <w:numPr>
                          <w:ilvl w:val="0"/>
                          <w:numId w:val="3"/>
                        </w:numPr>
                      </w:pPr>
                      <w:r>
                        <w:t>Internal Board Effectiveness Review</w:t>
                      </w:r>
                    </w:p>
                    <w:p w14:paraId="0AA1DEF5" w14:textId="3A3CBE8E" w:rsidR="00916ED7" w:rsidRDefault="00916ED7" w:rsidP="003809ED">
                      <w:pPr>
                        <w:pStyle w:val="ListParagraph"/>
                        <w:numPr>
                          <w:ilvl w:val="0"/>
                          <w:numId w:val="3"/>
                        </w:numPr>
                      </w:pPr>
                      <w:r>
                        <w:t>Internal Shareholder Unit Effectiveness Review</w:t>
                      </w:r>
                    </w:p>
                  </w:txbxContent>
                </v:textbox>
                <w10:wrap type="square"/>
              </v:shape>
            </w:pict>
          </mc:Fallback>
        </mc:AlternateContent>
      </w:r>
      <w:r w:rsidRPr="000227E2">
        <w:rPr>
          <w:noProof/>
          <w:sz w:val="24"/>
          <w:szCs w:val="24"/>
          <w:lang w:eastAsia="en-GB"/>
        </w:rPr>
        <mc:AlternateContent>
          <mc:Choice Requires="wps">
            <w:drawing>
              <wp:anchor distT="45720" distB="45720" distL="114300" distR="114300" simplePos="0" relativeHeight="251658240" behindDoc="0" locked="0" layoutInCell="1" allowOverlap="1" wp14:anchorId="18DAD0D1" wp14:editId="1D89B194">
                <wp:simplePos x="0" y="0"/>
                <wp:positionH relativeFrom="column">
                  <wp:posOffset>-238125</wp:posOffset>
                </wp:positionH>
                <wp:positionV relativeFrom="paragraph">
                  <wp:posOffset>106680</wp:posOffset>
                </wp:positionV>
                <wp:extent cx="2028825" cy="12382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38250"/>
                        </a:xfrm>
                        <a:prstGeom prst="rect">
                          <a:avLst/>
                        </a:prstGeom>
                        <a:solidFill>
                          <a:srgbClr val="FFFFFF"/>
                        </a:solidFill>
                        <a:ln w="9525">
                          <a:noFill/>
                          <a:miter lim="800000"/>
                          <a:headEnd/>
                          <a:tailEnd/>
                        </a:ln>
                      </wps:spPr>
                      <wps:txbx>
                        <w:txbxContent>
                          <w:p w14:paraId="4CF759ED" w14:textId="77777777" w:rsidR="00916ED7" w:rsidRPr="00B7662E" w:rsidRDefault="00916ED7" w:rsidP="00150C86">
                            <w:pPr>
                              <w:pStyle w:val="ListParagraph"/>
                              <w:numPr>
                                <w:ilvl w:val="0"/>
                                <w:numId w:val="3"/>
                              </w:numPr>
                              <w:rPr>
                                <w:noProof/>
                              </w:rPr>
                            </w:pPr>
                            <w:r w:rsidRPr="00B7662E">
                              <w:rPr>
                                <w:noProof/>
                              </w:rPr>
                              <w:t>Annual Business Plan</w:t>
                            </w:r>
                          </w:p>
                          <w:p w14:paraId="4841B08A" w14:textId="77777777" w:rsidR="00916ED7" w:rsidRDefault="00916ED7" w:rsidP="00150C86">
                            <w:pPr>
                              <w:pStyle w:val="ListParagraph"/>
                              <w:numPr>
                                <w:ilvl w:val="0"/>
                                <w:numId w:val="3"/>
                              </w:numPr>
                            </w:pPr>
                            <w:r>
                              <w:t>Internal Board Effectiveness Review</w:t>
                            </w:r>
                          </w:p>
                          <w:p w14:paraId="1B1E7700" w14:textId="77777777" w:rsidR="00916ED7" w:rsidRDefault="00916ED7" w:rsidP="00150C86">
                            <w:pPr>
                              <w:pStyle w:val="ListParagraph"/>
                              <w:numPr>
                                <w:ilvl w:val="0"/>
                                <w:numId w:val="3"/>
                              </w:numPr>
                            </w:pPr>
                            <w:r>
                              <w:t>Internal Shareholder Unit Effectiveness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AD0D1" id="_x0000_s1028" type="#_x0000_t202" style="position:absolute;left:0;text-align:left;margin-left:-18.75pt;margin-top:8.4pt;width:159.75pt;height:9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" stroked="f">
                <v:textbox>
                  <w:txbxContent>
                    <w:p w14:paraId="4CF759ED" w14:textId="77777777" w:rsidR="00916ED7" w:rsidRPr="00B7662E" w:rsidRDefault="00916ED7" w:rsidP="00150C86">
                      <w:pPr>
                        <w:pStyle w:val="ListParagraph"/>
                        <w:numPr>
                          <w:ilvl w:val="0"/>
                          <w:numId w:val="3"/>
                        </w:numPr>
                        <w:rPr>
                          <w:noProof/>
                        </w:rPr>
                      </w:pPr>
                      <w:r w:rsidRPr="00B7662E">
                        <w:rPr>
                          <w:noProof/>
                        </w:rPr>
                        <w:t>Annual Business Plan</w:t>
                      </w:r>
                    </w:p>
                    <w:p w14:paraId="4841B08A" w14:textId="77777777" w:rsidR="00916ED7" w:rsidRDefault="00916ED7" w:rsidP="00150C86">
                      <w:pPr>
                        <w:pStyle w:val="ListParagraph"/>
                        <w:numPr>
                          <w:ilvl w:val="0"/>
                          <w:numId w:val="3"/>
                        </w:numPr>
                      </w:pPr>
                      <w:r>
                        <w:t>Internal Board Effectiveness Review</w:t>
                      </w:r>
                    </w:p>
                    <w:p w14:paraId="1B1E7700" w14:textId="77777777" w:rsidR="00916ED7" w:rsidRDefault="00916ED7" w:rsidP="00150C86">
                      <w:pPr>
                        <w:pStyle w:val="ListParagraph"/>
                        <w:numPr>
                          <w:ilvl w:val="0"/>
                          <w:numId w:val="3"/>
                        </w:numPr>
                      </w:pPr>
                      <w:r>
                        <w:t>Internal Shareholder Unit Effectiveness Review</w:t>
                      </w:r>
                    </w:p>
                  </w:txbxContent>
                </v:textbox>
                <w10:wrap type="square"/>
              </v:shape>
            </w:pict>
          </mc:Fallback>
        </mc:AlternateContent>
      </w:r>
    </w:p>
    <w:p w14:paraId="11821DA4" w14:textId="77777777" w:rsidR="00150C86" w:rsidRPr="000227E2" w:rsidRDefault="00150C86" w:rsidP="00FB66DB">
      <w:pPr>
        <w:pStyle w:val="ListParagraph"/>
        <w:ind w:left="717"/>
        <w:rPr>
          <w:sz w:val="24"/>
          <w:szCs w:val="24"/>
        </w:rPr>
      </w:pPr>
    </w:p>
    <w:p w14:paraId="47B7D3CD" w14:textId="77777777" w:rsidR="00150C86" w:rsidRPr="0028139E" w:rsidRDefault="00150C86" w:rsidP="00FB66DB">
      <w:pPr>
        <w:ind w:left="720"/>
        <w:rPr>
          <w:sz w:val="24"/>
          <w:szCs w:val="24"/>
        </w:rPr>
      </w:pPr>
      <w:r>
        <w:rPr>
          <w:sz w:val="28"/>
          <w:szCs w:val="28"/>
        </w:rPr>
        <w:br w:type="page"/>
      </w:r>
    </w:p>
    <w:p w14:paraId="32C3C451" w14:textId="77777777" w:rsidR="002430BD" w:rsidRPr="00FB4E4E" w:rsidRDefault="002430BD" w:rsidP="002430BD">
      <w:pPr>
        <w:rPr>
          <w:b/>
          <w:bCs/>
          <w:sz w:val="24"/>
          <w:szCs w:val="24"/>
          <w:u w:val="single"/>
        </w:rPr>
      </w:pPr>
      <w:bookmarkStart w:id="2" w:name="_Hlk104107889"/>
      <w:r w:rsidRPr="00FB4E4E">
        <w:rPr>
          <w:b/>
          <w:bCs/>
          <w:sz w:val="24"/>
          <w:szCs w:val="24"/>
          <w:u w:val="single"/>
        </w:rPr>
        <w:t>Business Planning Process</w:t>
      </w:r>
    </w:p>
    <w:p w14:paraId="1B4F38AF" w14:textId="59ED09D5" w:rsidR="002430BD" w:rsidRDefault="00D93F66" w:rsidP="002430BD">
      <w:pPr>
        <w:rPr>
          <w:sz w:val="24"/>
          <w:szCs w:val="24"/>
        </w:rPr>
      </w:pPr>
      <w:r>
        <w:rPr>
          <w:sz w:val="24"/>
          <w:szCs w:val="24"/>
        </w:rPr>
        <w:t>The compan</w:t>
      </w:r>
      <w:r w:rsidR="00D418D1">
        <w:rPr>
          <w:sz w:val="24"/>
          <w:szCs w:val="24"/>
        </w:rPr>
        <w:t xml:space="preserve">ies must </w:t>
      </w:r>
      <w:r w:rsidR="00B05EEC">
        <w:rPr>
          <w:sz w:val="24"/>
          <w:szCs w:val="24"/>
        </w:rPr>
        <w:t>operate</w:t>
      </w:r>
      <w:r w:rsidR="00D418D1">
        <w:rPr>
          <w:sz w:val="24"/>
          <w:szCs w:val="24"/>
        </w:rPr>
        <w:t xml:space="preserve"> their business in accordance with the approved business plans, which</w:t>
      </w:r>
      <w:r>
        <w:rPr>
          <w:sz w:val="24"/>
          <w:szCs w:val="24"/>
        </w:rPr>
        <w:t xml:space="preserve"> </w:t>
      </w:r>
      <w:r w:rsidR="004D51AE">
        <w:rPr>
          <w:sz w:val="24"/>
          <w:szCs w:val="24"/>
        </w:rPr>
        <w:t>outline</w:t>
      </w:r>
      <w:r>
        <w:rPr>
          <w:sz w:val="24"/>
          <w:szCs w:val="24"/>
        </w:rPr>
        <w:t xml:space="preserve"> </w:t>
      </w:r>
      <w:r w:rsidR="00915897">
        <w:rPr>
          <w:sz w:val="24"/>
          <w:szCs w:val="24"/>
        </w:rPr>
        <w:t>future goals</w:t>
      </w:r>
      <w:r>
        <w:rPr>
          <w:sz w:val="24"/>
          <w:szCs w:val="24"/>
        </w:rPr>
        <w:t xml:space="preserve"> and </w:t>
      </w:r>
      <w:r w:rsidR="00915897">
        <w:rPr>
          <w:sz w:val="24"/>
          <w:szCs w:val="24"/>
        </w:rPr>
        <w:t>metrics for</w:t>
      </w:r>
      <w:r>
        <w:rPr>
          <w:sz w:val="24"/>
          <w:szCs w:val="24"/>
        </w:rPr>
        <w:t xml:space="preserve"> measur</w:t>
      </w:r>
      <w:r w:rsidR="004B7820">
        <w:rPr>
          <w:sz w:val="24"/>
          <w:szCs w:val="24"/>
        </w:rPr>
        <w:t>ing</w:t>
      </w:r>
      <w:r>
        <w:rPr>
          <w:sz w:val="24"/>
          <w:szCs w:val="24"/>
        </w:rPr>
        <w:t xml:space="preserve"> </w:t>
      </w:r>
      <w:r w:rsidR="004B7820">
        <w:rPr>
          <w:sz w:val="24"/>
          <w:szCs w:val="24"/>
        </w:rPr>
        <w:t>progress</w:t>
      </w:r>
      <w:r>
        <w:rPr>
          <w:sz w:val="24"/>
          <w:szCs w:val="24"/>
        </w:rPr>
        <w:t xml:space="preserve">. </w:t>
      </w:r>
      <w:r w:rsidR="002430BD">
        <w:rPr>
          <w:sz w:val="24"/>
          <w:szCs w:val="24"/>
        </w:rPr>
        <w:t xml:space="preserve">The </w:t>
      </w:r>
      <w:r w:rsidR="00E736B2">
        <w:rPr>
          <w:sz w:val="24"/>
          <w:szCs w:val="24"/>
        </w:rPr>
        <w:t xml:space="preserve">Council will create </w:t>
      </w:r>
      <w:r w:rsidR="00F40F41">
        <w:rPr>
          <w:sz w:val="24"/>
          <w:szCs w:val="24"/>
        </w:rPr>
        <w:t>a template which sets out its</w:t>
      </w:r>
      <w:r w:rsidR="00E736B2">
        <w:rPr>
          <w:sz w:val="24"/>
          <w:szCs w:val="24"/>
        </w:rPr>
        <w:t xml:space="preserve"> </w:t>
      </w:r>
      <w:r w:rsidR="002430BD">
        <w:rPr>
          <w:sz w:val="24"/>
          <w:szCs w:val="24"/>
        </w:rPr>
        <w:t xml:space="preserve">requirements </w:t>
      </w:r>
      <w:r w:rsidR="009A14B8">
        <w:rPr>
          <w:sz w:val="24"/>
          <w:szCs w:val="24"/>
        </w:rPr>
        <w:t>for</w:t>
      </w:r>
      <w:r w:rsidR="002430BD">
        <w:rPr>
          <w:sz w:val="24"/>
          <w:szCs w:val="24"/>
        </w:rPr>
        <w:t xml:space="preserve"> the business plan</w:t>
      </w:r>
      <w:r w:rsidR="002E44B8">
        <w:rPr>
          <w:sz w:val="24"/>
          <w:szCs w:val="24"/>
        </w:rPr>
        <w:t>s</w:t>
      </w:r>
      <w:r w:rsidR="00D10E5B">
        <w:rPr>
          <w:sz w:val="24"/>
          <w:szCs w:val="24"/>
        </w:rPr>
        <w:t>.</w:t>
      </w:r>
      <w:r w:rsidR="002430BD">
        <w:rPr>
          <w:sz w:val="24"/>
          <w:szCs w:val="24"/>
        </w:rPr>
        <w:t xml:space="preserve">  </w:t>
      </w:r>
    </w:p>
    <w:p w14:paraId="063AAF50" w14:textId="77777777" w:rsidR="002430BD" w:rsidRDefault="00060603" w:rsidP="00C1661A">
      <w:pPr>
        <w:ind w:left="720"/>
      </w:pPr>
      <w:r>
        <w:rPr>
          <w:noProof/>
          <w:lang w:eastAsia="en-GB"/>
        </w:rPr>
        <mc:AlternateContent>
          <mc:Choice Requires="wpc">
            <w:drawing>
              <wp:anchor distT="0" distB="0" distL="114300" distR="114300" simplePos="0" relativeHeight="251658247" behindDoc="0" locked="0" layoutInCell="1" allowOverlap="1" wp14:anchorId="5C2D2813" wp14:editId="484CEB6B">
                <wp:simplePos x="0" y="0"/>
                <wp:positionH relativeFrom="margin">
                  <wp:align>left</wp:align>
                </wp:positionH>
                <wp:positionV relativeFrom="page">
                  <wp:posOffset>2750820</wp:posOffset>
                </wp:positionV>
                <wp:extent cx="6244657" cy="6905625"/>
                <wp:effectExtent l="0" t="0" r="0" b="9525"/>
                <wp:wrapNone/>
                <wp:docPr id="280" name="Canvas 2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13"/>
                        <wps:cNvSpPr>
                          <a:spLocks noChangeArrowheads="1"/>
                        </wps:cNvSpPr>
                        <wps:spPr bwMode="auto">
                          <a:xfrm>
                            <a:off x="197684" y="0"/>
                            <a:ext cx="16427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CAC9F" w14:textId="2DF4B02D" w:rsidR="007E0C44" w:rsidRDefault="007E0C44">
                              <w:pPr>
                                <w:ind w:left="0"/>
                              </w:pPr>
                              <w:r>
                                <w:rPr>
                                  <w:rFonts w:ascii="Calibri" w:hAnsi="Calibri" w:cs="Calibri"/>
                                  <w:b/>
                                  <w:bCs/>
                                  <w:color w:val="000000"/>
                                  <w:sz w:val="24"/>
                                  <w:szCs w:val="24"/>
                                  <w:lang w:val="en-US"/>
                                </w:rPr>
                                <w:t xml:space="preserve">Business Planning Process </w:t>
                              </w:r>
                            </w:p>
                          </w:txbxContent>
                        </wps:txbx>
                        <wps:bodyPr rot="0" vert="horz" wrap="none" lIns="0" tIns="0" rIns="0" bIns="0" anchor="t" anchorCtr="0">
                          <a:spAutoFit/>
                        </wps:bodyPr>
                      </wps:wsp>
                      <wps:wsp>
                        <wps:cNvPr id="4" name="Rectangle 15"/>
                        <wps:cNvSpPr>
                          <a:spLocks noChangeArrowheads="1"/>
                        </wps:cNvSpPr>
                        <wps:spPr bwMode="auto">
                          <a:xfrm>
                            <a:off x="1350010" y="0"/>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059BE" w14:textId="1744CF3C" w:rsidR="007E0C44" w:rsidRDefault="007E0C44">
                              <w:pPr>
                                <w:ind w:left="0"/>
                              </w:pPr>
                              <w:r>
                                <w:rPr>
                                  <w:rFonts w:ascii="Calibri" w:hAnsi="Calibri" w:cs="Calibri"/>
                                  <w:b/>
                                  <w:bCs/>
                                  <w:color w:val="000000"/>
                                  <w:sz w:val="24"/>
                                  <w:szCs w:val="24"/>
                                  <w:lang w:val="en-US"/>
                                </w:rPr>
                                <w:t xml:space="preserve"> </w:t>
                              </w:r>
                            </w:p>
                          </w:txbxContent>
                        </wps:txbx>
                        <wps:bodyPr rot="0" vert="horz" wrap="none" lIns="0" tIns="0" rIns="0" bIns="0" anchor="t" anchorCtr="0">
                          <a:spAutoFit/>
                        </wps:bodyPr>
                      </wps:wsp>
                      <wps:wsp>
                        <wps:cNvPr id="7" name="Rectangle 17"/>
                        <wps:cNvSpPr>
                          <a:spLocks noChangeArrowheads="1"/>
                        </wps:cNvSpPr>
                        <wps:spPr bwMode="auto">
                          <a:xfrm>
                            <a:off x="1871980" y="0"/>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F8750" w14:textId="1F246164" w:rsidR="007E0C44" w:rsidRDefault="007E0C44">
                              <w:pPr>
                                <w:ind w:left="0"/>
                              </w:pPr>
                              <w:r>
                                <w:rPr>
                                  <w:rFonts w:ascii="Calibri" w:hAnsi="Calibri" w:cs="Calibri"/>
                                  <w:b/>
                                  <w:bCs/>
                                  <w:color w:val="000000"/>
                                  <w:sz w:val="24"/>
                                  <w:szCs w:val="24"/>
                                  <w:lang w:val="en-US"/>
                                </w:rPr>
                                <w:t xml:space="preserve"> </w:t>
                              </w:r>
                            </w:p>
                          </w:txbxContent>
                        </wps:txbx>
                        <wps:bodyPr rot="0" vert="horz" wrap="none" lIns="0" tIns="0" rIns="0" bIns="0" anchor="t" anchorCtr="0">
                          <a:spAutoFit/>
                        </wps:bodyPr>
                      </wps:wsp>
                      <wps:wsp>
                        <wps:cNvPr id="10" name="Rectangle 18"/>
                        <wps:cNvSpPr>
                          <a:spLocks noChangeArrowheads="1"/>
                        </wps:cNvSpPr>
                        <wps:spPr bwMode="auto">
                          <a:xfrm>
                            <a:off x="198120" y="29337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8D846" w14:textId="74CD8A3A"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1" name="Rectangle 19"/>
                        <wps:cNvSpPr>
                          <a:spLocks noChangeArrowheads="1"/>
                        </wps:cNvSpPr>
                        <wps:spPr bwMode="auto">
                          <a:xfrm>
                            <a:off x="198120" y="55689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4DBBA" w14:textId="5BC1C026"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2" name="Rectangle 20"/>
                        <wps:cNvSpPr>
                          <a:spLocks noChangeArrowheads="1"/>
                        </wps:cNvSpPr>
                        <wps:spPr bwMode="auto">
                          <a:xfrm>
                            <a:off x="198120" y="81978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35233" w14:textId="78E4ED7D"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3" name="Rectangle 21"/>
                        <wps:cNvSpPr>
                          <a:spLocks noChangeArrowheads="1"/>
                        </wps:cNvSpPr>
                        <wps:spPr bwMode="auto">
                          <a:xfrm>
                            <a:off x="198120" y="108204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F03F" w14:textId="0B3DB3F9"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4" name="Rectangle 22"/>
                        <wps:cNvSpPr>
                          <a:spLocks noChangeArrowheads="1"/>
                        </wps:cNvSpPr>
                        <wps:spPr bwMode="auto">
                          <a:xfrm>
                            <a:off x="198120" y="134620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88FA2" w14:textId="753DED99"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5" name="Rectangle 23"/>
                        <wps:cNvSpPr>
                          <a:spLocks noChangeArrowheads="1"/>
                        </wps:cNvSpPr>
                        <wps:spPr bwMode="auto">
                          <a:xfrm>
                            <a:off x="198120" y="160845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CBDB3" w14:textId="616D4BDA"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6" name="Rectangle 24"/>
                        <wps:cNvSpPr>
                          <a:spLocks noChangeArrowheads="1"/>
                        </wps:cNvSpPr>
                        <wps:spPr bwMode="auto">
                          <a:xfrm>
                            <a:off x="198120" y="187261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FC13C" w14:textId="5DDD76A8"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7" name="Rectangle 25"/>
                        <wps:cNvSpPr>
                          <a:spLocks noChangeArrowheads="1"/>
                        </wps:cNvSpPr>
                        <wps:spPr bwMode="auto">
                          <a:xfrm>
                            <a:off x="198120" y="213487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39658" w14:textId="507ADAE0"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8" name="Rectangle 26"/>
                        <wps:cNvSpPr>
                          <a:spLocks noChangeArrowheads="1"/>
                        </wps:cNvSpPr>
                        <wps:spPr bwMode="auto">
                          <a:xfrm>
                            <a:off x="198120" y="239776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B7E8A" w14:textId="20C1EABB"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9" name="Rectangle 27"/>
                        <wps:cNvSpPr>
                          <a:spLocks noChangeArrowheads="1"/>
                        </wps:cNvSpPr>
                        <wps:spPr bwMode="auto">
                          <a:xfrm>
                            <a:off x="198120" y="266128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7AC6" w14:textId="619E856B"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0" name="Rectangle 28"/>
                        <wps:cNvSpPr>
                          <a:spLocks noChangeArrowheads="1"/>
                        </wps:cNvSpPr>
                        <wps:spPr bwMode="auto">
                          <a:xfrm>
                            <a:off x="198120" y="292417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09A65" w14:textId="3E31EF98"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1" name="Rectangle 29"/>
                        <wps:cNvSpPr>
                          <a:spLocks noChangeArrowheads="1"/>
                        </wps:cNvSpPr>
                        <wps:spPr bwMode="auto">
                          <a:xfrm>
                            <a:off x="198120" y="318770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4508D" w14:textId="6409926C"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2" name="Rectangle 30"/>
                        <wps:cNvSpPr>
                          <a:spLocks noChangeArrowheads="1"/>
                        </wps:cNvSpPr>
                        <wps:spPr bwMode="auto">
                          <a:xfrm>
                            <a:off x="198120" y="345059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41D13" w14:textId="17A66C55"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3" name="Rectangle 31"/>
                        <wps:cNvSpPr>
                          <a:spLocks noChangeArrowheads="1"/>
                        </wps:cNvSpPr>
                        <wps:spPr bwMode="auto">
                          <a:xfrm>
                            <a:off x="198120" y="371284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240F3" w14:textId="0962D278"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4" name="Rectangle 32"/>
                        <wps:cNvSpPr>
                          <a:spLocks noChangeArrowheads="1"/>
                        </wps:cNvSpPr>
                        <wps:spPr bwMode="auto">
                          <a:xfrm>
                            <a:off x="198120" y="397700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5047A" w14:textId="3089A328"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5" name="Rectangle 33"/>
                        <wps:cNvSpPr>
                          <a:spLocks noChangeArrowheads="1"/>
                        </wps:cNvSpPr>
                        <wps:spPr bwMode="auto">
                          <a:xfrm>
                            <a:off x="198120" y="423926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184D5" w14:textId="0FA4F27E"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6" name="Rectangle 34"/>
                        <wps:cNvSpPr>
                          <a:spLocks noChangeArrowheads="1"/>
                        </wps:cNvSpPr>
                        <wps:spPr bwMode="auto">
                          <a:xfrm>
                            <a:off x="198120" y="450342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3C076" w14:textId="653B2CAE"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8" name="Rectangle 35"/>
                        <wps:cNvSpPr>
                          <a:spLocks noChangeArrowheads="1"/>
                        </wps:cNvSpPr>
                        <wps:spPr bwMode="auto">
                          <a:xfrm>
                            <a:off x="198120" y="476567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51C4D" w14:textId="6A128AC7"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9" name="Rectangle 36"/>
                        <wps:cNvSpPr>
                          <a:spLocks noChangeArrowheads="1"/>
                        </wps:cNvSpPr>
                        <wps:spPr bwMode="auto">
                          <a:xfrm>
                            <a:off x="198120" y="502856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EFAFE" w14:textId="3676C369"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30" name="Rectangle 37"/>
                        <wps:cNvSpPr>
                          <a:spLocks noChangeArrowheads="1"/>
                        </wps:cNvSpPr>
                        <wps:spPr bwMode="auto">
                          <a:xfrm>
                            <a:off x="198120" y="529209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ACF83" w14:textId="2BA26965"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31" name="Rectangle 38"/>
                        <wps:cNvSpPr>
                          <a:spLocks noChangeArrowheads="1"/>
                        </wps:cNvSpPr>
                        <wps:spPr bwMode="auto">
                          <a:xfrm>
                            <a:off x="198120" y="555498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DD19D" w14:textId="45056D97"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92" name="Rectangle 39"/>
                        <wps:cNvSpPr>
                          <a:spLocks noChangeArrowheads="1"/>
                        </wps:cNvSpPr>
                        <wps:spPr bwMode="auto">
                          <a:xfrm>
                            <a:off x="198120" y="581850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A1CF9" w14:textId="2A7EC444"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94" name="Rectangle 41"/>
                        <wps:cNvSpPr>
                          <a:spLocks noChangeArrowheads="1"/>
                        </wps:cNvSpPr>
                        <wps:spPr bwMode="auto">
                          <a:xfrm>
                            <a:off x="198120" y="608139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47920" w14:textId="21178900"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95" name="Rectangle 42"/>
                        <wps:cNvSpPr>
                          <a:spLocks noChangeArrowheads="1"/>
                        </wps:cNvSpPr>
                        <wps:spPr bwMode="auto">
                          <a:xfrm>
                            <a:off x="198120" y="634365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D7836" w14:textId="184AE568"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96" name="Rectangle 43"/>
                        <wps:cNvSpPr>
                          <a:spLocks noChangeArrowheads="1"/>
                        </wps:cNvSpPr>
                        <wps:spPr bwMode="auto">
                          <a:xfrm>
                            <a:off x="216533" y="1534795"/>
                            <a:ext cx="3203575" cy="690245"/>
                          </a:xfrm>
                          <a:prstGeom prst="rect">
                            <a:avLst/>
                          </a:prstGeom>
                          <a:solidFill>
                            <a:srgbClr val="E2F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44"/>
                        <wps:cNvSpPr>
                          <a:spLocks noChangeArrowheads="1"/>
                        </wps:cNvSpPr>
                        <wps:spPr bwMode="auto">
                          <a:xfrm>
                            <a:off x="216533" y="1534795"/>
                            <a:ext cx="3203575" cy="697865"/>
                          </a:xfrm>
                          <a:prstGeom prst="rect">
                            <a:avLst/>
                          </a:prstGeom>
                          <a:noFill/>
                          <a:ln w="11430" cap="flat">
                            <a:solidFill>
                              <a:srgbClr val="C5E0B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48"/>
                        <wps:cNvSpPr>
                          <a:spLocks noEditPoints="1"/>
                        </wps:cNvSpPr>
                        <wps:spPr bwMode="auto">
                          <a:xfrm>
                            <a:off x="1781175" y="1276350"/>
                            <a:ext cx="66040" cy="256540"/>
                          </a:xfrm>
                          <a:custGeom>
                            <a:avLst/>
                            <a:gdLst>
                              <a:gd name="T0" fmla="*/ 61 w 104"/>
                              <a:gd name="T1" fmla="*/ 0 h 404"/>
                              <a:gd name="T2" fmla="*/ 61 w 104"/>
                              <a:gd name="T3" fmla="*/ 318 h 404"/>
                              <a:gd name="T4" fmla="*/ 43 w 104"/>
                              <a:gd name="T5" fmla="*/ 318 h 404"/>
                              <a:gd name="T6" fmla="*/ 43 w 104"/>
                              <a:gd name="T7" fmla="*/ 0 h 404"/>
                              <a:gd name="T8" fmla="*/ 61 w 104"/>
                              <a:gd name="T9" fmla="*/ 0 h 404"/>
                              <a:gd name="T10" fmla="*/ 104 w 104"/>
                              <a:gd name="T11" fmla="*/ 300 h 404"/>
                              <a:gd name="T12" fmla="*/ 52 w 104"/>
                              <a:gd name="T13" fmla="*/ 404 h 404"/>
                              <a:gd name="T14" fmla="*/ 0 w 104"/>
                              <a:gd name="T15" fmla="*/ 300 h 404"/>
                              <a:gd name="T16" fmla="*/ 104 w 104"/>
                              <a:gd name="T17" fmla="*/ 300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404">
                                <a:moveTo>
                                  <a:pt x="61" y="0"/>
                                </a:moveTo>
                                <a:lnTo>
                                  <a:pt x="61" y="318"/>
                                </a:lnTo>
                                <a:lnTo>
                                  <a:pt x="43" y="318"/>
                                </a:lnTo>
                                <a:lnTo>
                                  <a:pt x="43" y="0"/>
                                </a:lnTo>
                                <a:lnTo>
                                  <a:pt x="61" y="0"/>
                                </a:lnTo>
                                <a:close/>
                                <a:moveTo>
                                  <a:pt x="104" y="300"/>
                                </a:moveTo>
                                <a:lnTo>
                                  <a:pt x="52" y="404"/>
                                </a:lnTo>
                                <a:lnTo>
                                  <a:pt x="0" y="300"/>
                                </a:lnTo>
                                <a:lnTo>
                                  <a:pt x="104" y="300"/>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202" name="Rectangle 49"/>
                        <wps:cNvSpPr>
                          <a:spLocks noChangeArrowheads="1"/>
                        </wps:cNvSpPr>
                        <wps:spPr bwMode="auto">
                          <a:xfrm>
                            <a:off x="216531" y="2560320"/>
                            <a:ext cx="3203575" cy="954405"/>
                          </a:xfrm>
                          <a:prstGeom prst="rect">
                            <a:avLst/>
                          </a:prstGeom>
                          <a:solidFill>
                            <a:srgbClr val="E2F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50"/>
                        <wps:cNvSpPr>
                          <a:spLocks noChangeArrowheads="1"/>
                        </wps:cNvSpPr>
                        <wps:spPr bwMode="auto">
                          <a:xfrm>
                            <a:off x="216529" y="2567940"/>
                            <a:ext cx="3212469" cy="937260"/>
                          </a:xfrm>
                          <a:prstGeom prst="rect">
                            <a:avLst/>
                          </a:prstGeom>
                          <a:noFill/>
                          <a:ln w="11430" cap="flat">
                            <a:solidFill>
                              <a:srgbClr val="C5E0B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51"/>
                        <wps:cNvSpPr>
                          <a:spLocks noChangeArrowheads="1"/>
                        </wps:cNvSpPr>
                        <wps:spPr bwMode="auto">
                          <a:xfrm>
                            <a:off x="285027" y="2613660"/>
                            <a:ext cx="3060065"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E5AA1" w14:textId="10309077" w:rsidR="007E0C44" w:rsidRDefault="008B329C" w:rsidP="00C6225C">
                              <w:pPr>
                                <w:ind w:left="0"/>
                                <w:jc w:val="center"/>
                              </w:pPr>
                              <w:r>
                                <w:rPr>
                                  <w:rFonts w:ascii="Calibri" w:hAnsi="Calibri" w:cs="Calibri"/>
                                  <w:color w:val="000000"/>
                                  <w:sz w:val="20"/>
                                  <w:szCs w:val="20"/>
                                  <w:lang w:val="en-US"/>
                                </w:rPr>
                                <w:t xml:space="preserve">The </w:t>
                              </w:r>
                              <w:r w:rsidR="00B97AE0">
                                <w:rPr>
                                  <w:rFonts w:ascii="Calibri" w:hAnsi="Calibri" w:cs="Calibri"/>
                                  <w:color w:val="000000"/>
                                  <w:sz w:val="20"/>
                                  <w:szCs w:val="20"/>
                                  <w:lang w:val="en-US"/>
                                </w:rPr>
                                <w:t xml:space="preserve">Shareholder Unit </w:t>
                              </w:r>
                              <w:r w:rsidR="007E0C44">
                                <w:rPr>
                                  <w:rFonts w:ascii="Calibri" w:hAnsi="Calibri" w:cs="Calibri"/>
                                  <w:color w:val="000000"/>
                                  <w:sz w:val="20"/>
                                  <w:szCs w:val="20"/>
                                  <w:lang w:val="en-US"/>
                                </w:rPr>
                                <w:t xml:space="preserve">coordinates </w:t>
                              </w:r>
                              <w:r w:rsidR="0093783D">
                                <w:rPr>
                                  <w:rFonts w:ascii="Calibri" w:hAnsi="Calibri" w:cs="Calibri"/>
                                  <w:color w:val="000000"/>
                                  <w:sz w:val="20"/>
                                  <w:szCs w:val="20"/>
                                  <w:lang w:val="en-US"/>
                                </w:rPr>
                                <w:t xml:space="preserve">the </w:t>
                              </w:r>
                              <w:r w:rsidR="007E0C44">
                                <w:rPr>
                                  <w:rFonts w:ascii="Calibri" w:hAnsi="Calibri" w:cs="Calibri"/>
                                  <w:color w:val="000000"/>
                                  <w:sz w:val="20"/>
                                  <w:szCs w:val="20"/>
                                  <w:lang w:val="en-US"/>
                                </w:rPr>
                                <w:t xml:space="preserve">review </w:t>
                              </w:r>
                              <w:r w:rsidR="0093783D">
                                <w:rPr>
                                  <w:rFonts w:ascii="Calibri" w:hAnsi="Calibri" w:cs="Calibri"/>
                                  <w:color w:val="000000"/>
                                  <w:sz w:val="20"/>
                                  <w:szCs w:val="20"/>
                                  <w:lang w:val="en-US"/>
                                </w:rPr>
                                <w:t xml:space="preserve">process </w:t>
                              </w:r>
                              <w:r w:rsidR="007E0C44">
                                <w:rPr>
                                  <w:rFonts w:ascii="Calibri" w:hAnsi="Calibri" w:cs="Calibri"/>
                                  <w:color w:val="000000"/>
                                  <w:sz w:val="20"/>
                                  <w:szCs w:val="20"/>
                                  <w:lang w:val="en-US"/>
                                </w:rPr>
                                <w:t xml:space="preserve">across </w:t>
                              </w:r>
                              <w:r w:rsidR="00B97AE0">
                                <w:rPr>
                                  <w:rFonts w:ascii="Calibri" w:hAnsi="Calibri" w:cs="Calibri"/>
                                  <w:color w:val="000000"/>
                                  <w:sz w:val="20"/>
                                  <w:szCs w:val="20"/>
                                  <w:lang w:val="en-US"/>
                                </w:rPr>
                                <w:t xml:space="preserve">colleagues including </w:t>
                              </w:r>
                              <w:r w:rsidR="0030647A">
                                <w:rPr>
                                  <w:rFonts w:ascii="Calibri" w:hAnsi="Calibri" w:cs="Calibri"/>
                                  <w:color w:val="000000"/>
                                  <w:sz w:val="20"/>
                                  <w:szCs w:val="20"/>
                                  <w:lang w:val="en-US"/>
                                </w:rPr>
                                <w:t>the S151 Officer</w:t>
                              </w:r>
                              <w:r w:rsidR="003F6787">
                                <w:rPr>
                                  <w:rFonts w:ascii="Calibri" w:hAnsi="Calibri" w:cs="Calibri"/>
                                  <w:color w:val="000000"/>
                                  <w:sz w:val="20"/>
                                  <w:szCs w:val="20"/>
                                  <w:lang w:val="en-US"/>
                                </w:rPr>
                                <w:t xml:space="preserve"> and </w:t>
                              </w:r>
                              <w:r w:rsidR="00EF27AC">
                                <w:rPr>
                                  <w:rFonts w:ascii="Calibri" w:hAnsi="Calibri" w:cs="Calibri"/>
                                  <w:color w:val="000000"/>
                                  <w:sz w:val="20"/>
                                  <w:szCs w:val="20"/>
                                  <w:lang w:val="en-US"/>
                                </w:rPr>
                                <w:t>the</w:t>
                              </w:r>
                              <w:r w:rsidR="0030647A">
                                <w:rPr>
                                  <w:rFonts w:ascii="Calibri" w:hAnsi="Calibri" w:cs="Calibri"/>
                                  <w:color w:val="000000"/>
                                  <w:sz w:val="20"/>
                                  <w:szCs w:val="20"/>
                                  <w:lang w:val="en-US"/>
                                </w:rPr>
                                <w:t xml:space="preserve"> Monitoring</w:t>
                              </w:r>
                              <w:r w:rsidR="00EF27AC">
                                <w:rPr>
                                  <w:rFonts w:ascii="Calibri" w:hAnsi="Calibri" w:cs="Calibri"/>
                                  <w:color w:val="000000"/>
                                  <w:sz w:val="20"/>
                                  <w:szCs w:val="20"/>
                                  <w:lang w:val="en-US"/>
                                </w:rPr>
                                <w:t xml:space="preserve"> Officer</w:t>
                              </w:r>
                              <w:r w:rsidR="00C6225C">
                                <w:rPr>
                                  <w:rFonts w:ascii="Calibri" w:hAnsi="Calibri" w:cs="Calibri"/>
                                  <w:color w:val="000000"/>
                                  <w:sz w:val="20"/>
                                  <w:szCs w:val="20"/>
                                  <w:lang w:val="en-US"/>
                                </w:rPr>
                                <w:t>.</w:t>
                              </w:r>
                              <w:r w:rsidR="004D1D4C">
                                <w:rPr>
                                  <w:rFonts w:ascii="Calibri" w:hAnsi="Calibri" w:cs="Calibri"/>
                                  <w:color w:val="000000"/>
                                  <w:sz w:val="20"/>
                                  <w:szCs w:val="20"/>
                                  <w:lang w:val="en-US"/>
                                </w:rPr>
                                <w:t xml:space="preserve"> </w:t>
                              </w:r>
                              <w:r w:rsidR="006922DB">
                                <w:rPr>
                                  <w:rFonts w:ascii="Calibri" w:hAnsi="Calibri" w:cs="Calibri"/>
                                  <w:color w:val="000000"/>
                                  <w:sz w:val="20"/>
                                  <w:szCs w:val="20"/>
                                  <w:lang w:val="en-US"/>
                                </w:rPr>
                                <w:t>Comments will be</w:t>
                              </w:r>
                              <w:r w:rsidR="006B5E2F">
                                <w:rPr>
                                  <w:rFonts w:ascii="Calibri" w:hAnsi="Calibri" w:cs="Calibri"/>
                                  <w:color w:val="000000"/>
                                  <w:sz w:val="20"/>
                                  <w:szCs w:val="20"/>
                                  <w:lang w:val="en-US"/>
                                </w:rPr>
                                <w:t xml:space="preserve"> provided </w:t>
                              </w:r>
                              <w:r w:rsidR="00B97AE0">
                                <w:rPr>
                                  <w:rFonts w:ascii="Calibri" w:hAnsi="Calibri" w:cs="Calibri"/>
                                  <w:color w:val="000000"/>
                                  <w:sz w:val="20"/>
                                  <w:szCs w:val="20"/>
                                  <w:lang w:val="en-US"/>
                                </w:rPr>
                                <w:t xml:space="preserve">to the shareholder representative to </w:t>
                              </w:r>
                              <w:r w:rsidR="006922DB">
                                <w:rPr>
                                  <w:rFonts w:ascii="Calibri" w:hAnsi="Calibri" w:cs="Calibri"/>
                                  <w:color w:val="000000"/>
                                  <w:sz w:val="20"/>
                                  <w:szCs w:val="20"/>
                                  <w:lang w:val="en-US"/>
                                </w:rPr>
                                <w:t xml:space="preserve">feedback to the company </w:t>
                              </w:r>
                              <w:r w:rsidR="00947B08">
                                <w:rPr>
                                  <w:rFonts w:ascii="Calibri" w:hAnsi="Calibri" w:cs="Calibri"/>
                                  <w:color w:val="000000"/>
                                  <w:sz w:val="20"/>
                                  <w:szCs w:val="20"/>
                                  <w:lang w:val="en-US"/>
                                </w:rPr>
                                <w:t xml:space="preserve">for </w:t>
                              </w:r>
                              <w:r w:rsidR="006B5E2F">
                                <w:rPr>
                                  <w:rFonts w:ascii="Calibri" w:hAnsi="Calibri" w:cs="Calibri"/>
                                  <w:color w:val="000000"/>
                                  <w:sz w:val="20"/>
                                  <w:szCs w:val="20"/>
                                  <w:lang w:val="en-US"/>
                                </w:rPr>
                                <w:t>revision</w:t>
                              </w:r>
                              <w:r w:rsidR="00947B08">
                                <w:rPr>
                                  <w:rFonts w:ascii="Calibri" w:hAnsi="Calibri" w:cs="Calibri"/>
                                  <w:color w:val="000000"/>
                                  <w:sz w:val="20"/>
                                  <w:szCs w:val="20"/>
                                  <w:lang w:val="en-US"/>
                                </w:rPr>
                                <w:t>s</w:t>
                              </w:r>
                              <w:r w:rsidR="006B5E2F">
                                <w:rPr>
                                  <w:rFonts w:ascii="Calibri" w:hAnsi="Calibri" w:cs="Calibri"/>
                                  <w:color w:val="000000"/>
                                  <w:sz w:val="20"/>
                                  <w:szCs w:val="20"/>
                                  <w:lang w:val="en-US"/>
                                </w:rPr>
                                <w:t xml:space="preserve"> </w:t>
                              </w:r>
                              <w:r w:rsidR="00B97AE0">
                                <w:rPr>
                                  <w:rFonts w:ascii="Calibri" w:hAnsi="Calibri" w:cs="Calibri"/>
                                  <w:color w:val="000000"/>
                                  <w:sz w:val="20"/>
                                  <w:szCs w:val="20"/>
                                  <w:lang w:val="en-US"/>
                                </w:rPr>
                                <w:t>(</w:t>
                              </w:r>
                              <w:r w:rsidR="006B5E2F">
                                <w:rPr>
                                  <w:rFonts w:ascii="Calibri" w:hAnsi="Calibri" w:cs="Calibri"/>
                                  <w:color w:val="000000"/>
                                  <w:sz w:val="20"/>
                                  <w:szCs w:val="20"/>
                                  <w:lang w:val="en-US"/>
                                </w:rPr>
                                <w:t>if required</w:t>
                              </w:r>
                              <w:r w:rsidR="00B97AE0">
                                <w:rPr>
                                  <w:rFonts w:ascii="Calibri" w:hAnsi="Calibri" w:cs="Calibri"/>
                                  <w:color w:val="000000"/>
                                  <w:sz w:val="20"/>
                                  <w:szCs w:val="20"/>
                                  <w:lang w:val="en-US"/>
                                </w:rPr>
                                <w:t>)</w:t>
                              </w:r>
                              <w:r w:rsidR="00383ABB" w:rsidRPr="00383ABB">
                                <w:t xml:space="preserve"> </w:t>
                              </w:r>
                              <w:r w:rsidR="00383ABB" w:rsidRPr="00383ABB">
                                <w:rPr>
                                  <w:rFonts w:ascii="Calibri" w:hAnsi="Calibri" w:cs="Calibri"/>
                                  <w:color w:val="000000"/>
                                  <w:sz w:val="20"/>
                                  <w:szCs w:val="20"/>
                                  <w:lang w:val="en-US"/>
                                </w:rPr>
                                <w:t>within 10 Business Days</w:t>
                              </w:r>
                              <w:r w:rsidR="00947B08">
                                <w:rPr>
                                  <w:rFonts w:ascii="Calibri" w:hAnsi="Calibri" w:cs="Calibri"/>
                                  <w:color w:val="000000"/>
                                  <w:sz w:val="20"/>
                                  <w:szCs w:val="20"/>
                                  <w:lang w:val="en-US"/>
                                </w:rPr>
                                <w:t>.</w:t>
                              </w:r>
                            </w:p>
                          </w:txbxContent>
                        </wps:txbx>
                        <wps:bodyPr rot="0" vert="horz" wrap="square" lIns="0" tIns="0" rIns="0" bIns="0" anchor="t" anchorCtr="0">
                          <a:noAutofit/>
                        </wps:bodyPr>
                      </wps:wsp>
                      <wps:wsp>
                        <wps:cNvPr id="213" name="Freeform 54"/>
                        <wps:cNvSpPr>
                          <a:spLocks noEditPoints="1"/>
                        </wps:cNvSpPr>
                        <wps:spPr bwMode="auto">
                          <a:xfrm>
                            <a:off x="1781175" y="2249170"/>
                            <a:ext cx="66040" cy="281940"/>
                          </a:xfrm>
                          <a:custGeom>
                            <a:avLst/>
                            <a:gdLst>
                              <a:gd name="T0" fmla="*/ 61 w 104"/>
                              <a:gd name="T1" fmla="*/ 0 h 444"/>
                              <a:gd name="T2" fmla="*/ 61 w 104"/>
                              <a:gd name="T3" fmla="*/ 357 h 444"/>
                              <a:gd name="T4" fmla="*/ 43 w 104"/>
                              <a:gd name="T5" fmla="*/ 357 h 444"/>
                              <a:gd name="T6" fmla="*/ 43 w 104"/>
                              <a:gd name="T7" fmla="*/ 0 h 444"/>
                              <a:gd name="T8" fmla="*/ 61 w 104"/>
                              <a:gd name="T9" fmla="*/ 0 h 444"/>
                              <a:gd name="T10" fmla="*/ 104 w 104"/>
                              <a:gd name="T11" fmla="*/ 339 h 444"/>
                              <a:gd name="T12" fmla="*/ 52 w 104"/>
                              <a:gd name="T13" fmla="*/ 444 h 444"/>
                              <a:gd name="T14" fmla="*/ 0 w 104"/>
                              <a:gd name="T15" fmla="*/ 339 h 444"/>
                              <a:gd name="T16" fmla="*/ 104 w 104"/>
                              <a:gd name="T17" fmla="*/ 339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444">
                                <a:moveTo>
                                  <a:pt x="61" y="0"/>
                                </a:moveTo>
                                <a:lnTo>
                                  <a:pt x="61" y="357"/>
                                </a:lnTo>
                                <a:lnTo>
                                  <a:pt x="43" y="357"/>
                                </a:lnTo>
                                <a:lnTo>
                                  <a:pt x="43" y="0"/>
                                </a:lnTo>
                                <a:lnTo>
                                  <a:pt x="61" y="0"/>
                                </a:lnTo>
                                <a:close/>
                                <a:moveTo>
                                  <a:pt x="104" y="339"/>
                                </a:moveTo>
                                <a:lnTo>
                                  <a:pt x="52" y="444"/>
                                </a:lnTo>
                                <a:lnTo>
                                  <a:pt x="0" y="339"/>
                                </a:lnTo>
                                <a:lnTo>
                                  <a:pt x="104" y="339"/>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222" name="Rectangle 62"/>
                        <wps:cNvSpPr>
                          <a:spLocks noChangeArrowheads="1"/>
                        </wps:cNvSpPr>
                        <wps:spPr bwMode="auto">
                          <a:xfrm>
                            <a:off x="216535" y="3822065"/>
                            <a:ext cx="3203575" cy="472440"/>
                          </a:xfrm>
                          <a:prstGeom prst="rect">
                            <a:avLst/>
                          </a:prstGeom>
                          <a:solidFill>
                            <a:srgbClr val="E2F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63"/>
                        <wps:cNvSpPr>
                          <a:spLocks noChangeArrowheads="1"/>
                        </wps:cNvSpPr>
                        <wps:spPr bwMode="auto">
                          <a:xfrm>
                            <a:off x="216535" y="3822065"/>
                            <a:ext cx="3203575" cy="472440"/>
                          </a:xfrm>
                          <a:prstGeom prst="rect">
                            <a:avLst/>
                          </a:prstGeom>
                          <a:noFill/>
                          <a:ln w="11430" cap="flat">
                            <a:solidFill>
                              <a:srgbClr val="C5E0B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64"/>
                        <wps:cNvSpPr>
                          <a:spLocks noChangeArrowheads="1"/>
                        </wps:cNvSpPr>
                        <wps:spPr bwMode="auto">
                          <a:xfrm>
                            <a:off x="297103" y="3866515"/>
                            <a:ext cx="303149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592F3" w14:textId="1862533C" w:rsidR="007E0C44" w:rsidRDefault="00637B4C" w:rsidP="00202FA4">
                              <w:pPr>
                                <w:ind w:left="0"/>
                                <w:jc w:val="center"/>
                              </w:pPr>
                              <w:r>
                                <w:rPr>
                                  <w:rFonts w:ascii="Calibri" w:hAnsi="Calibri" w:cs="Calibri"/>
                                  <w:color w:val="000000"/>
                                  <w:sz w:val="20"/>
                                  <w:szCs w:val="20"/>
                                  <w:lang w:val="en-US"/>
                                </w:rPr>
                                <w:t xml:space="preserve">Business plan </w:t>
                              </w:r>
                              <w:r w:rsidR="007E0C44">
                                <w:rPr>
                                  <w:rFonts w:ascii="Calibri" w:hAnsi="Calibri" w:cs="Calibri"/>
                                  <w:color w:val="000000"/>
                                  <w:sz w:val="20"/>
                                  <w:szCs w:val="20"/>
                                  <w:lang w:val="en-US"/>
                                </w:rPr>
                                <w:t>taken to</w:t>
                              </w:r>
                              <w:r w:rsidR="00202FA4">
                                <w:rPr>
                                  <w:rFonts w:ascii="Calibri" w:hAnsi="Calibri" w:cs="Calibri"/>
                                  <w:color w:val="000000"/>
                                  <w:sz w:val="20"/>
                                  <w:szCs w:val="20"/>
                                  <w:lang w:val="en-US"/>
                                </w:rPr>
                                <w:t xml:space="preserve"> CGEC for consideration and </w:t>
                              </w:r>
                              <w:r w:rsidR="00415273">
                                <w:rPr>
                                  <w:rFonts w:ascii="Calibri" w:hAnsi="Calibri" w:cs="Calibri"/>
                                  <w:color w:val="000000"/>
                                  <w:sz w:val="20"/>
                                  <w:szCs w:val="20"/>
                                  <w:lang w:val="en-US"/>
                                </w:rPr>
                                <w:t>approval</w:t>
                              </w:r>
                            </w:p>
                          </w:txbxContent>
                        </wps:txbx>
                        <wps:bodyPr rot="0" vert="horz" wrap="square" lIns="0" tIns="0" rIns="0" bIns="0" anchor="t" anchorCtr="0">
                          <a:spAutoFit/>
                        </wps:bodyPr>
                      </wps:wsp>
                      <wps:wsp>
                        <wps:cNvPr id="230" name="Freeform 70"/>
                        <wps:cNvSpPr>
                          <a:spLocks noEditPoints="1"/>
                        </wps:cNvSpPr>
                        <wps:spPr bwMode="auto">
                          <a:xfrm>
                            <a:off x="1788795" y="3514725"/>
                            <a:ext cx="66675" cy="298450"/>
                          </a:xfrm>
                          <a:custGeom>
                            <a:avLst/>
                            <a:gdLst>
                              <a:gd name="T0" fmla="*/ 62 w 105"/>
                              <a:gd name="T1" fmla="*/ 0 h 470"/>
                              <a:gd name="T2" fmla="*/ 62 w 105"/>
                              <a:gd name="T3" fmla="*/ 383 h 470"/>
                              <a:gd name="T4" fmla="*/ 44 w 105"/>
                              <a:gd name="T5" fmla="*/ 383 h 470"/>
                              <a:gd name="T6" fmla="*/ 44 w 105"/>
                              <a:gd name="T7" fmla="*/ 0 h 470"/>
                              <a:gd name="T8" fmla="*/ 62 w 105"/>
                              <a:gd name="T9" fmla="*/ 0 h 470"/>
                              <a:gd name="T10" fmla="*/ 105 w 105"/>
                              <a:gd name="T11" fmla="*/ 365 h 470"/>
                              <a:gd name="T12" fmla="*/ 53 w 105"/>
                              <a:gd name="T13" fmla="*/ 470 h 470"/>
                              <a:gd name="T14" fmla="*/ 0 w 105"/>
                              <a:gd name="T15" fmla="*/ 365 h 470"/>
                              <a:gd name="T16" fmla="*/ 105 w 105"/>
                              <a:gd name="T17" fmla="*/ 365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470">
                                <a:moveTo>
                                  <a:pt x="62" y="0"/>
                                </a:moveTo>
                                <a:lnTo>
                                  <a:pt x="62" y="383"/>
                                </a:lnTo>
                                <a:lnTo>
                                  <a:pt x="44" y="383"/>
                                </a:lnTo>
                                <a:lnTo>
                                  <a:pt x="44" y="0"/>
                                </a:lnTo>
                                <a:lnTo>
                                  <a:pt x="62" y="0"/>
                                </a:lnTo>
                                <a:close/>
                                <a:moveTo>
                                  <a:pt x="105" y="365"/>
                                </a:moveTo>
                                <a:lnTo>
                                  <a:pt x="53" y="470"/>
                                </a:lnTo>
                                <a:lnTo>
                                  <a:pt x="0" y="365"/>
                                </a:lnTo>
                                <a:lnTo>
                                  <a:pt x="105" y="365"/>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232" name="Freeform 72"/>
                        <wps:cNvSpPr>
                          <a:spLocks noEditPoints="1"/>
                        </wps:cNvSpPr>
                        <wps:spPr bwMode="auto">
                          <a:xfrm>
                            <a:off x="1781175" y="4293235"/>
                            <a:ext cx="66040" cy="306070"/>
                          </a:xfrm>
                          <a:custGeom>
                            <a:avLst/>
                            <a:gdLst>
                              <a:gd name="T0" fmla="*/ 61 w 104"/>
                              <a:gd name="T1" fmla="*/ 0 h 482"/>
                              <a:gd name="T2" fmla="*/ 61 w 104"/>
                              <a:gd name="T3" fmla="*/ 396 h 482"/>
                              <a:gd name="T4" fmla="*/ 43 w 104"/>
                              <a:gd name="T5" fmla="*/ 396 h 482"/>
                              <a:gd name="T6" fmla="*/ 43 w 104"/>
                              <a:gd name="T7" fmla="*/ 0 h 482"/>
                              <a:gd name="T8" fmla="*/ 61 w 104"/>
                              <a:gd name="T9" fmla="*/ 0 h 482"/>
                              <a:gd name="T10" fmla="*/ 104 w 104"/>
                              <a:gd name="T11" fmla="*/ 378 h 482"/>
                              <a:gd name="T12" fmla="*/ 52 w 104"/>
                              <a:gd name="T13" fmla="*/ 482 h 482"/>
                              <a:gd name="T14" fmla="*/ 0 w 104"/>
                              <a:gd name="T15" fmla="*/ 378 h 482"/>
                              <a:gd name="T16" fmla="*/ 104 w 104"/>
                              <a:gd name="T17" fmla="*/ 378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482">
                                <a:moveTo>
                                  <a:pt x="61" y="0"/>
                                </a:moveTo>
                                <a:lnTo>
                                  <a:pt x="61" y="396"/>
                                </a:lnTo>
                                <a:lnTo>
                                  <a:pt x="43" y="396"/>
                                </a:lnTo>
                                <a:lnTo>
                                  <a:pt x="43" y="0"/>
                                </a:lnTo>
                                <a:lnTo>
                                  <a:pt x="61" y="0"/>
                                </a:lnTo>
                                <a:close/>
                                <a:moveTo>
                                  <a:pt x="104" y="378"/>
                                </a:moveTo>
                                <a:lnTo>
                                  <a:pt x="52" y="482"/>
                                </a:lnTo>
                                <a:lnTo>
                                  <a:pt x="0" y="378"/>
                                </a:lnTo>
                                <a:lnTo>
                                  <a:pt x="104" y="378"/>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233" name="Rectangle 73"/>
                        <wps:cNvSpPr>
                          <a:spLocks noChangeArrowheads="1"/>
                        </wps:cNvSpPr>
                        <wps:spPr bwMode="auto">
                          <a:xfrm>
                            <a:off x="266700" y="4578350"/>
                            <a:ext cx="3204210" cy="438785"/>
                          </a:xfrm>
                          <a:prstGeom prst="rect">
                            <a:avLst/>
                          </a:prstGeom>
                          <a:solidFill>
                            <a:srgbClr val="E2F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Freeform 74"/>
                        <wps:cNvSpPr>
                          <a:spLocks noEditPoints="1"/>
                        </wps:cNvSpPr>
                        <wps:spPr bwMode="auto">
                          <a:xfrm>
                            <a:off x="261620" y="4572635"/>
                            <a:ext cx="3215005" cy="450215"/>
                          </a:xfrm>
                          <a:custGeom>
                            <a:avLst/>
                            <a:gdLst>
                              <a:gd name="T0" fmla="*/ 17 w 5063"/>
                              <a:gd name="T1" fmla="*/ 508 h 709"/>
                              <a:gd name="T2" fmla="*/ 0 w 5063"/>
                              <a:gd name="T3" fmla="*/ 334 h 709"/>
                              <a:gd name="T4" fmla="*/ 17 w 5063"/>
                              <a:gd name="T5" fmla="*/ 213 h 709"/>
                              <a:gd name="T6" fmla="*/ 118 w 5063"/>
                              <a:gd name="T7" fmla="*/ 0 h 709"/>
                              <a:gd name="T8" fmla="*/ 171 w 5063"/>
                              <a:gd name="T9" fmla="*/ 0 h 709"/>
                              <a:gd name="T10" fmla="*/ 485 w 5063"/>
                              <a:gd name="T11" fmla="*/ 17 h 709"/>
                              <a:gd name="T12" fmla="*/ 660 w 5063"/>
                              <a:gd name="T13" fmla="*/ 0 h 709"/>
                              <a:gd name="T14" fmla="*/ 782 w 5063"/>
                              <a:gd name="T15" fmla="*/ 17 h 709"/>
                              <a:gd name="T16" fmla="*/ 1097 w 5063"/>
                              <a:gd name="T17" fmla="*/ 0 h 709"/>
                              <a:gd name="T18" fmla="*/ 1149 w 5063"/>
                              <a:gd name="T19" fmla="*/ 0 h 709"/>
                              <a:gd name="T20" fmla="*/ 1464 w 5063"/>
                              <a:gd name="T21" fmla="*/ 17 h 709"/>
                              <a:gd name="T22" fmla="*/ 1639 w 5063"/>
                              <a:gd name="T23" fmla="*/ 0 h 709"/>
                              <a:gd name="T24" fmla="*/ 1761 w 5063"/>
                              <a:gd name="T25" fmla="*/ 17 h 709"/>
                              <a:gd name="T26" fmla="*/ 2075 w 5063"/>
                              <a:gd name="T27" fmla="*/ 0 h 709"/>
                              <a:gd name="T28" fmla="*/ 2128 w 5063"/>
                              <a:gd name="T29" fmla="*/ 0 h 709"/>
                              <a:gd name="T30" fmla="*/ 2442 w 5063"/>
                              <a:gd name="T31" fmla="*/ 17 h 709"/>
                              <a:gd name="T32" fmla="*/ 2617 w 5063"/>
                              <a:gd name="T33" fmla="*/ 0 h 709"/>
                              <a:gd name="T34" fmla="*/ 2739 w 5063"/>
                              <a:gd name="T35" fmla="*/ 17 h 709"/>
                              <a:gd name="T36" fmla="*/ 3054 w 5063"/>
                              <a:gd name="T37" fmla="*/ 0 h 709"/>
                              <a:gd name="T38" fmla="*/ 3106 w 5063"/>
                              <a:gd name="T39" fmla="*/ 0 h 709"/>
                              <a:gd name="T40" fmla="*/ 3421 w 5063"/>
                              <a:gd name="T41" fmla="*/ 17 h 709"/>
                              <a:gd name="T42" fmla="*/ 3596 w 5063"/>
                              <a:gd name="T43" fmla="*/ 0 h 709"/>
                              <a:gd name="T44" fmla="*/ 3718 w 5063"/>
                              <a:gd name="T45" fmla="*/ 17 h 709"/>
                              <a:gd name="T46" fmla="*/ 4032 w 5063"/>
                              <a:gd name="T47" fmla="*/ 0 h 709"/>
                              <a:gd name="T48" fmla="*/ 4085 w 5063"/>
                              <a:gd name="T49" fmla="*/ 0 h 709"/>
                              <a:gd name="T50" fmla="*/ 4399 w 5063"/>
                              <a:gd name="T51" fmla="*/ 17 h 709"/>
                              <a:gd name="T52" fmla="*/ 4574 w 5063"/>
                              <a:gd name="T53" fmla="*/ 0 h 709"/>
                              <a:gd name="T54" fmla="*/ 4697 w 5063"/>
                              <a:gd name="T55" fmla="*/ 17 h 709"/>
                              <a:gd name="T56" fmla="*/ 5011 w 5063"/>
                              <a:gd name="T57" fmla="*/ 0 h 709"/>
                              <a:gd name="T58" fmla="*/ 5063 w 5063"/>
                              <a:gd name="T59" fmla="*/ 18 h 709"/>
                              <a:gd name="T60" fmla="*/ 5045 w 5063"/>
                              <a:gd name="T61" fmla="*/ 332 h 709"/>
                              <a:gd name="T62" fmla="*/ 5063 w 5063"/>
                              <a:gd name="T63" fmla="*/ 506 h 709"/>
                              <a:gd name="T64" fmla="*/ 5045 w 5063"/>
                              <a:gd name="T65" fmla="*/ 627 h 709"/>
                              <a:gd name="T66" fmla="*/ 4812 w 5063"/>
                              <a:gd name="T67" fmla="*/ 709 h 709"/>
                              <a:gd name="T68" fmla="*/ 4760 w 5063"/>
                              <a:gd name="T69" fmla="*/ 709 h 709"/>
                              <a:gd name="T70" fmla="*/ 4445 w 5063"/>
                              <a:gd name="T71" fmla="*/ 691 h 709"/>
                              <a:gd name="T72" fmla="*/ 4270 w 5063"/>
                              <a:gd name="T73" fmla="*/ 709 h 709"/>
                              <a:gd name="T74" fmla="*/ 4148 w 5063"/>
                              <a:gd name="T75" fmla="*/ 691 h 709"/>
                              <a:gd name="T76" fmla="*/ 3833 w 5063"/>
                              <a:gd name="T77" fmla="*/ 709 h 709"/>
                              <a:gd name="T78" fmla="*/ 3781 w 5063"/>
                              <a:gd name="T79" fmla="*/ 709 h 709"/>
                              <a:gd name="T80" fmla="*/ 3466 w 5063"/>
                              <a:gd name="T81" fmla="*/ 691 h 709"/>
                              <a:gd name="T82" fmla="*/ 3292 w 5063"/>
                              <a:gd name="T83" fmla="*/ 709 h 709"/>
                              <a:gd name="T84" fmla="*/ 3169 w 5063"/>
                              <a:gd name="T85" fmla="*/ 691 h 709"/>
                              <a:gd name="T86" fmla="*/ 2855 w 5063"/>
                              <a:gd name="T87" fmla="*/ 709 h 709"/>
                              <a:gd name="T88" fmla="*/ 2802 w 5063"/>
                              <a:gd name="T89" fmla="*/ 709 h 709"/>
                              <a:gd name="T90" fmla="*/ 2488 w 5063"/>
                              <a:gd name="T91" fmla="*/ 691 h 709"/>
                              <a:gd name="T92" fmla="*/ 2313 w 5063"/>
                              <a:gd name="T93" fmla="*/ 709 h 709"/>
                              <a:gd name="T94" fmla="*/ 2191 w 5063"/>
                              <a:gd name="T95" fmla="*/ 691 h 709"/>
                              <a:gd name="T96" fmla="*/ 1876 w 5063"/>
                              <a:gd name="T97" fmla="*/ 709 h 709"/>
                              <a:gd name="T98" fmla="*/ 1824 w 5063"/>
                              <a:gd name="T99" fmla="*/ 709 h 709"/>
                              <a:gd name="T100" fmla="*/ 1509 w 5063"/>
                              <a:gd name="T101" fmla="*/ 691 h 709"/>
                              <a:gd name="T102" fmla="*/ 1334 w 5063"/>
                              <a:gd name="T103" fmla="*/ 709 h 709"/>
                              <a:gd name="T104" fmla="*/ 1212 w 5063"/>
                              <a:gd name="T105" fmla="*/ 691 h 709"/>
                              <a:gd name="T106" fmla="*/ 898 w 5063"/>
                              <a:gd name="T107" fmla="*/ 709 h 709"/>
                              <a:gd name="T108" fmla="*/ 845 w 5063"/>
                              <a:gd name="T109" fmla="*/ 709 h 709"/>
                              <a:gd name="T110" fmla="*/ 531 w 5063"/>
                              <a:gd name="T111" fmla="*/ 691 h 709"/>
                              <a:gd name="T112" fmla="*/ 356 w 5063"/>
                              <a:gd name="T113" fmla="*/ 709 h 709"/>
                              <a:gd name="T114" fmla="*/ 234 w 5063"/>
                              <a:gd name="T115" fmla="*/ 691 h 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063" h="709">
                                <a:moveTo>
                                  <a:pt x="0" y="700"/>
                                </a:moveTo>
                                <a:lnTo>
                                  <a:pt x="0" y="630"/>
                                </a:lnTo>
                                <a:lnTo>
                                  <a:pt x="17" y="630"/>
                                </a:lnTo>
                                <a:lnTo>
                                  <a:pt x="17" y="700"/>
                                </a:lnTo>
                                <a:lnTo>
                                  <a:pt x="0" y="700"/>
                                </a:lnTo>
                                <a:close/>
                                <a:moveTo>
                                  <a:pt x="0" y="578"/>
                                </a:moveTo>
                                <a:lnTo>
                                  <a:pt x="0" y="508"/>
                                </a:lnTo>
                                <a:lnTo>
                                  <a:pt x="17" y="508"/>
                                </a:lnTo>
                                <a:lnTo>
                                  <a:pt x="17" y="578"/>
                                </a:lnTo>
                                <a:lnTo>
                                  <a:pt x="0" y="578"/>
                                </a:lnTo>
                                <a:close/>
                                <a:moveTo>
                                  <a:pt x="0" y="456"/>
                                </a:moveTo>
                                <a:lnTo>
                                  <a:pt x="0" y="387"/>
                                </a:lnTo>
                                <a:lnTo>
                                  <a:pt x="17" y="387"/>
                                </a:lnTo>
                                <a:lnTo>
                                  <a:pt x="17" y="456"/>
                                </a:lnTo>
                                <a:lnTo>
                                  <a:pt x="0" y="456"/>
                                </a:lnTo>
                                <a:close/>
                                <a:moveTo>
                                  <a:pt x="0" y="334"/>
                                </a:moveTo>
                                <a:lnTo>
                                  <a:pt x="0" y="265"/>
                                </a:lnTo>
                                <a:lnTo>
                                  <a:pt x="17" y="265"/>
                                </a:lnTo>
                                <a:lnTo>
                                  <a:pt x="17" y="334"/>
                                </a:lnTo>
                                <a:lnTo>
                                  <a:pt x="0" y="334"/>
                                </a:lnTo>
                                <a:close/>
                                <a:moveTo>
                                  <a:pt x="0" y="213"/>
                                </a:moveTo>
                                <a:lnTo>
                                  <a:pt x="0" y="143"/>
                                </a:lnTo>
                                <a:lnTo>
                                  <a:pt x="17" y="143"/>
                                </a:lnTo>
                                <a:lnTo>
                                  <a:pt x="17" y="213"/>
                                </a:lnTo>
                                <a:lnTo>
                                  <a:pt x="0" y="213"/>
                                </a:lnTo>
                                <a:close/>
                                <a:moveTo>
                                  <a:pt x="0" y="91"/>
                                </a:moveTo>
                                <a:lnTo>
                                  <a:pt x="0" y="21"/>
                                </a:lnTo>
                                <a:lnTo>
                                  <a:pt x="17" y="21"/>
                                </a:lnTo>
                                <a:lnTo>
                                  <a:pt x="17" y="91"/>
                                </a:lnTo>
                                <a:lnTo>
                                  <a:pt x="0" y="91"/>
                                </a:lnTo>
                                <a:close/>
                                <a:moveTo>
                                  <a:pt x="48" y="0"/>
                                </a:moveTo>
                                <a:lnTo>
                                  <a:pt x="118" y="0"/>
                                </a:lnTo>
                                <a:lnTo>
                                  <a:pt x="118" y="17"/>
                                </a:lnTo>
                                <a:lnTo>
                                  <a:pt x="48" y="17"/>
                                </a:lnTo>
                                <a:lnTo>
                                  <a:pt x="48" y="0"/>
                                </a:lnTo>
                                <a:close/>
                                <a:moveTo>
                                  <a:pt x="171" y="0"/>
                                </a:moveTo>
                                <a:lnTo>
                                  <a:pt x="241" y="0"/>
                                </a:lnTo>
                                <a:lnTo>
                                  <a:pt x="241" y="17"/>
                                </a:lnTo>
                                <a:lnTo>
                                  <a:pt x="171" y="17"/>
                                </a:lnTo>
                                <a:lnTo>
                                  <a:pt x="171" y="0"/>
                                </a:lnTo>
                                <a:close/>
                                <a:moveTo>
                                  <a:pt x="293" y="0"/>
                                </a:moveTo>
                                <a:lnTo>
                                  <a:pt x="363" y="0"/>
                                </a:lnTo>
                                <a:lnTo>
                                  <a:pt x="363" y="17"/>
                                </a:lnTo>
                                <a:lnTo>
                                  <a:pt x="293" y="17"/>
                                </a:lnTo>
                                <a:lnTo>
                                  <a:pt x="293" y="0"/>
                                </a:lnTo>
                                <a:close/>
                                <a:moveTo>
                                  <a:pt x="415" y="0"/>
                                </a:moveTo>
                                <a:lnTo>
                                  <a:pt x="485" y="0"/>
                                </a:lnTo>
                                <a:lnTo>
                                  <a:pt x="485" y="17"/>
                                </a:lnTo>
                                <a:lnTo>
                                  <a:pt x="415" y="17"/>
                                </a:lnTo>
                                <a:lnTo>
                                  <a:pt x="415" y="0"/>
                                </a:lnTo>
                                <a:close/>
                                <a:moveTo>
                                  <a:pt x="538" y="0"/>
                                </a:moveTo>
                                <a:lnTo>
                                  <a:pt x="608" y="0"/>
                                </a:lnTo>
                                <a:lnTo>
                                  <a:pt x="608" y="17"/>
                                </a:lnTo>
                                <a:lnTo>
                                  <a:pt x="538" y="17"/>
                                </a:lnTo>
                                <a:lnTo>
                                  <a:pt x="538" y="0"/>
                                </a:lnTo>
                                <a:close/>
                                <a:moveTo>
                                  <a:pt x="660" y="0"/>
                                </a:moveTo>
                                <a:lnTo>
                                  <a:pt x="730" y="0"/>
                                </a:lnTo>
                                <a:lnTo>
                                  <a:pt x="730" y="17"/>
                                </a:lnTo>
                                <a:lnTo>
                                  <a:pt x="660" y="17"/>
                                </a:lnTo>
                                <a:lnTo>
                                  <a:pt x="660" y="0"/>
                                </a:lnTo>
                                <a:close/>
                                <a:moveTo>
                                  <a:pt x="782" y="0"/>
                                </a:moveTo>
                                <a:lnTo>
                                  <a:pt x="852" y="0"/>
                                </a:lnTo>
                                <a:lnTo>
                                  <a:pt x="852" y="17"/>
                                </a:lnTo>
                                <a:lnTo>
                                  <a:pt x="782" y="17"/>
                                </a:lnTo>
                                <a:lnTo>
                                  <a:pt x="782" y="0"/>
                                </a:lnTo>
                                <a:close/>
                                <a:moveTo>
                                  <a:pt x="905" y="0"/>
                                </a:moveTo>
                                <a:lnTo>
                                  <a:pt x="975" y="0"/>
                                </a:lnTo>
                                <a:lnTo>
                                  <a:pt x="975" y="17"/>
                                </a:lnTo>
                                <a:lnTo>
                                  <a:pt x="905" y="17"/>
                                </a:lnTo>
                                <a:lnTo>
                                  <a:pt x="905" y="0"/>
                                </a:lnTo>
                                <a:close/>
                                <a:moveTo>
                                  <a:pt x="1027" y="0"/>
                                </a:moveTo>
                                <a:lnTo>
                                  <a:pt x="1097" y="0"/>
                                </a:lnTo>
                                <a:lnTo>
                                  <a:pt x="1097" y="17"/>
                                </a:lnTo>
                                <a:lnTo>
                                  <a:pt x="1027" y="17"/>
                                </a:lnTo>
                                <a:lnTo>
                                  <a:pt x="1027" y="0"/>
                                </a:lnTo>
                                <a:close/>
                                <a:moveTo>
                                  <a:pt x="1149" y="0"/>
                                </a:moveTo>
                                <a:lnTo>
                                  <a:pt x="1219" y="0"/>
                                </a:lnTo>
                                <a:lnTo>
                                  <a:pt x="1219" y="17"/>
                                </a:lnTo>
                                <a:lnTo>
                                  <a:pt x="1149" y="17"/>
                                </a:lnTo>
                                <a:lnTo>
                                  <a:pt x="1149" y="0"/>
                                </a:lnTo>
                                <a:close/>
                                <a:moveTo>
                                  <a:pt x="1272" y="0"/>
                                </a:moveTo>
                                <a:lnTo>
                                  <a:pt x="1342" y="0"/>
                                </a:lnTo>
                                <a:lnTo>
                                  <a:pt x="1342" y="17"/>
                                </a:lnTo>
                                <a:lnTo>
                                  <a:pt x="1272" y="17"/>
                                </a:lnTo>
                                <a:lnTo>
                                  <a:pt x="1272" y="0"/>
                                </a:lnTo>
                                <a:close/>
                                <a:moveTo>
                                  <a:pt x="1394" y="0"/>
                                </a:moveTo>
                                <a:lnTo>
                                  <a:pt x="1464" y="0"/>
                                </a:lnTo>
                                <a:lnTo>
                                  <a:pt x="1464" y="17"/>
                                </a:lnTo>
                                <a:lnTo>
                                  <a:pt x="1394" y="17"/>
                                </a:lnTo>
                                <a:lnTo>
                                  <a:pt x="1394" y="0"/>
                                </a:lnTo>
                                <a:close/>
                                <a:moveTo>
                                  <a:pt x="1516" y="0"/>
                                </a:moveTo>
                                <a:lnTo>
                                  <a:pt x="1586" y="0"/>
                                </a:lnTo>
                                <a:lnTo>
                                  <a:pt x="1586" y="17"/>
                                </a:lnTo>
                                <a:lnTo>
                                  <a:pt x="1516" y="17"/>
                                </a:lnTo>
                                <a:lnTo>
                                  <a:pt x="1516" y="0"/>
                                </a:lnTo>
                                <a:close/>
                                <a:moveTo>
                                  <a:pt x="1639" y="0"/>
                                </a:moveTo>
                                <a:lnTo>
                                  <a:pt x="1709" y="0"/>
                                </a:lnTo>
                                <a:lnTo>
                                  <a:pt x="1709" y="17"/>
                                </a:lnTo>
                                <a:lnTo>
                                  <a:pt x="1639" y="17"/>
                                </a:lnTo>
                                <a:lnTo>
                                  <a:pt x="1639" y="0"/>
                                </a:lnTo>
                                <a:close/>
                                <a:moveTo>
                                  <a:pt x="1761" y="0"/>
                                </a:moveTo>
                                <a:lnTo>
                                  <a:pt x="1831" y="0"/>
                                </a:lnTo>
                                <a:lnTo>
                                  <a:pt x="1831" y="17"/>
                                </a:lnTo>
                                <a:lnTo>
                                  <a:pt x="1761" y="17"/>
                                </a:lnTo>
                                <a:lnTo>
                                  <a:pt x="1761" y="0"/>
                                </a:lnTo>
                                <a:close/>
                                <a:moveTo>
                                  <a:pt x="1883" y="0"/>
                                </a:moveTo>
                                <a:lnTo>
                                  <a:pt x="1953" y="0"/>
                                </a:lnTo>
                                <a:lnTo>
                                  <a:pt x="1953" y="17"/>
                                </a:lnTo>
                                <a:lnTo>
                                  <a:pt x="1883" y="17"/>
                                </a:lnTo>
                                <a:lnTo>
                                  <a:pt x="1883" y="0"/>
                                </a:lnTo>
                                <a:close/>
                                <a:moveTo>
                                  <a:pt x="2005" y="0"/>
                                </a:moveTo>
                                <a:lnTo>
                                  <a:pt x="2075" y="0"/>
                                </a:lnTo>
                                <a:lnTo>
                                  <a:pt x="2075" y="17"/>
                                </a:lnTo>
                                <a:lnTo>
                                  <a:pt x="2005" y="17"/>
                                </a:lnTo>
                                <a:lnTo>
                                  <a:pt x="2005" y="0"/>
                                </a:lnTo>
                                <a:close/>
                                <a:moveTo>
                                  <a:pt x="2128" y="0"/>
                                </a:moveTo>
                                <a:lnTo>
                                  <a:pt x="2198" y="0"/>
                                </a:lnTo>
                                <a:lnTo>
                                  <a:pt x="2198" y="17"/>
                                </a:lnTo>
                                <a:lnTo>
                                  <a:pt x="2128" y="17"/>
                                </a:lnTo>
                                <a:lnTo>
                                  <a:pt x="2128" y="0"/>
                                </a:lnTo>
                                <a:close/>
                                <a:moveTo>
                                  <a:pt x="2250" y="0"/>
                                </a:moveTo>
                                <a:lnTo>
                                  <a:pt x="2320" y="0"/>
                                </a:lnTo>
                                <a:lnTo>
                                  <a:pt x="2320" y="17"/>
                                </a:lnTo>
                                <a:lnTo>
                                  <a:pt x="2250" y="17"/>
                                </a:lnTo>
                                <a:lnTo>
                                  <a:pt x="2250" y="0"/>
                                </a:lnTo>
                                <a:close/>
                                <a:moveTo>
                                  <a:pt x="2372" y="0"/>
                                </a:moveTo>
                                <a:lnTo>
                                  <a:pt x="2442" y="0"/>
                                </a:lnTo>
                                <a:lnTo>
                                  <a:pt x="2442" y="17"/>
                                </a:lnTo>
                                <a:lnTo>
                                  <a:pt x="2372" y="17"/>
                                </a:lnTo>
                                <a:lnTo>
                                  <a:pt x="2372" y="0"/>
                                </a:lnTo>
                                <a:close/>
                                <a:moveTo>
                                  <a:pt x="2495" y="0"/>
                                </a:moveTo>
                                <a:lnTo>
                                  <a:pt x="2565" y="0"/>
                                </a:lnTo>
                                <a:lnTo>
                                  <a:pt x="2565" y="17"/>
                                </a:lnTo>
                                <a:lnTo>
                                  <a:pt x="2495" y="17"/>
                                </a:lnTo>
                                <a:lnTo>
                                  <a:pt x="2495" y="0"/>
                                </a:lnTo>
                                <a:close/>
                                <a:moveTo>
                                  <a:pt x="2617" y="0"/>
                                </a:moveTo>
                                <a:lnTo>
                                  <a:pt x="2687" y="0"/>
                                </a:lnTo>
                                <a:lnTo>
                                  <a:pt x="2687" y="17"/>
                                </a:lnTo>
                                <a:lnTo>
                                  <a:pt x="2617" y="17"/>
                                </a:lnTo>
                                <a:lnTo>
                                  <a:pt x="2617" y="0"/>
                                </a:lnTo>
                                <a:close/>
                                <a:moveTo>
                                  <a:pt x="2739" y="0"/>
                                </a:moveTo>
                                <a:lnTo>
                                  <a:pt x="2809" y="0"/>
                                </a:lnTo>
                                <a:lnTo>
                                  <a:pt x="2809" y="17"/>
                                </a:lnTo>
                                <a:lnTo>
                                  <a:pt x="2739" y="17"/>
                                </a:lnTo>
                                <a:lnTo>
                                  <a:pt x="2739" y="0"/>
                                </a:lnTo>
                                <a:close/>
                                <a:moveTo>
                                  <a:pt x="2862" y="0"/>
                                </a:moveTo>
                                <a:lnTo>
                                  <a:pt x="2932" y="0"/>
                                </a:lnTo>
                                <a:lnTo>
                                  <a:pt x="2932" y="17"/>
                                </a:lnTo>
                                <a:lnTo>
                                  <a:pt x="2862" y="17"/>
                                </a:lnTo>
                                <a:lnTo>
                                  <a:pt x="2862" y="0"/>
                                </a:lnTo>
                                <a:close/>
                                <a:moveTo>
                                  <a:pt x="2984" y="0"/>
                                </a:moveTo>
                                <a:lnTo>
                                  <a:pt x="3054" y="0"/>
                                </a:lnTo>
                                <a:lnTo>
                                  <a:pt x="3054" y="17"/>
                                </a:lnTo>
                                <a:lnTo>
                                  <a:pt x="2984" y="17"/>
                                </a:lnTo>
                                <a:lnTo>
                                  <a:pt x="2984" y="0"/>
                                </a:lnTo>
                                <a:close/>
                                <a:moveTo>
                                  <a:pt x="3106" y="0"/>
                                </a:moveTo>
                                <a:lnTo>
                                  <a:pt x="3176" y="0"/>
                                </a:lnTo>
                                <a:lnTo>
                                  <a:pt x="3176" y="17"/>
                                </a:lnTo>
                                <a:lnTo>
                                  <a:pt x="3106" y="17"/>
                                </a:lnTo>
                                <a:lnTo>
                                  <a:pt x="3106" y="0"/>
                                </a:lnTo>
                                <a:close/>
                                <a:moveTo>
                                  <a:pt x="3229" y="0"/>
                                </a:moveTo>
                                <a:lnTo>
                                  <a:pt x="3299" y="0"/>
                                </a:lnTo>
                                <a:lnTo>
                                  <a:pt x="3299" y="17"/>
                                </a:lnTo>
                                <a:lnTo>
                                  <a:pt x="3229" y="17"/>
                                </a:lnTo>
                                <a:lnTo>
                                  <a:pt x="3229" y="0"/>
                                </a:lnTo>
                                <a:close/>
                                <a:moveTo>
                                  <a:pt x="3351" y="0"/>
                                </a:moveTo>
                                <a:lnTo>
                                  <a:pt x="3421" y="0"/>
                                </a:lnTo>
                                <a:lnTo>
                                  <a:pt x="3421" y="17"/>
                                </a:lnTo>
                                <a:lnTo>
                                  <a:pt x="3351" y="17"/>
                                </a:lnTo>
                                <a:lnTo>
                                  <a:pt x="3351" y="0"/>
                                </a:lnTo>
                                <a:close/>
                                <a:moveTo>
                                  <a:pt x="3473" y="0"/>
                                </a:moveTo>
                                <a:lnTo>
                                  <a:pt x="3543" y="0"/>
                                </a:lnTo>
                                <a:lnTo>
                                  <a:pt x="3543" y="17"/>
                                </a:lnTo>
                                <a:lnTo>
                                  <a:pt x="3473" y="17"/>
                                </a:lnTo>
                                <a:lnTo>
                                  <a:pt x="3473" y="0"/>
                                </a:lnTo>
                                <a:close/>
                                <a:moveTo>
                                  <a:pt x="3596" y="0"/>
                                </a:moveTo>
                                <a:lnTo>
                                  <a:pt x="3665" y="0"/>
                                </a:lnTo>
                                <a:lnTo>
                                  <a:pt x="3665" y="17"/>
                                </a:lnTo>
                                <a:lnTo>
                                  <a:pt x="3596" y="17"/>
                                </a:lnTo>
                                <a:lnTo>
                                  <a:pt x="3596" y="0"/>
                                </a:lnTo>
                                <a:close/>
                                <a:moveTo>
                                  <a:pt x="3718" y="0"/>
                                </a:moveTo>
                                <a:lnTo>
                                  <a:pt x="3788" y="0"/>
                                </a:lnTo>
                                <a:lnTo>
                                  <a:pt x="3788" y="17"/>
                                </a:lnTo>
                                <a:lnTo>
                                  <a:pt x="3718" y="17"/>
                                </a:lnTo>
                                <a:lnTo>
                                  <a:pt x="3718" y="0"/>
                                </a:lnTo>
                                <a:close/>
                                <a:moveTo>
                                  <a:pt x="3840" y="0"/>
                                </a:moveTo>
                                <a:lnTo>
                                  <a:pt x="3910" y="0"/>
                                </a:lnTo>
                                <a:lnTo>
                                  <a:pt x="3910" y="17"/>
                                </a:lnTo>
                                <a:lnTo>
                                  <a:pt x="3840" y="17"/>
                                </a:lnTo>
                                <a:lnTo>
                                  <a:pt x="3840" y="0"/>
                                </a:lnTo>
                                <a:close/>
                                <a:moveTo>
                                  <a:pt x="3963" y="0"/>
                                </a:moveTo>
                                <a:lnTo>
                                  <a:pt x="4032" y="0"/>
                                </a:lnTo>
                                <a:lnTo>
                                  <a:pt x="4032" y="17"/>
                                </a:lnTo>
                                <a:lnTo>
                                  <a:pt x="3963" y="17"/>
                                </a:lnTo>
                                <a:lnTo>
                                  <a:pt x="3963" y="0"/>
                                </a:lnTo>
                                <a:close/>
                                <a:moveTo>
                                  <a:pt x="4085" y="0"/>
                                </a:moveTo>
                                <a:lnTo>
                                  <a:pt x="4155" y="0"/>
                                </a:lnTo>
                                <a:lnTo>
                                  <a:pt x="4155" y="17"/>
                                </a:lnTo>
                                <a:lnTo>
                                  <a:pt x="4085" y="17"/>
                                </a:lnTo>
                                <a:lnTo>
                                  <a:pt x="4085" y="0"/>
                                </a:lnTo>
                                <a:close/>
                                <a:moveTo>
                                  <a:pt x="4207" y="0"/>
                                </a:moveTo>
                                <a:lnTo>
                                  <a:pt x="4277" y="0"/>
                                </a:lnTo>
                                <a:lnTo>
                                  <a:pt x="4277" y="17"/>
                                </a:lnTo>
                                <a:lnTo>
                                  <a:pt x="4207" y="17"/>
                                </a:lnTo>
                                <a:lnTo>
                                  <a:pt x="4207" y="0"/>
                                </a:lnTo>
                                <a:close/>
                                <a:moveTo>
                                  <a:pt x="4330" y="0"/>
                                </a:moveTo>
                                <a:lnTo>
                                  <a:pt x="4399" y="0"/>
                                </a:lnTo>
                                <a:lnTo>
                                  <a:pt x="4399" y="17"/>
                                </a:lnTo>
                                <a:lnTo>
                                  <a:pt x="4330" y="17"/>
                                </a:lnTo>
                                <a:lnTo>
                                  <a:pt x="4330" y="0"/>
                                </a:lnTo>
                                <a:close/>
                                <a:moveTo>
                                  <a:pt x="4452" y="0"/>
                                </a:moveTo>
                                <a:lnTo>
                                  <a:pt x="4522" y="0"/>
                                </a:lnTo>
                                <a:lnTo>
                                  <a:pt x="4522" y="17"/>
                                </a:lnTo>
                                <a:lnTo>
                                  <a:pt x="4452" y="17"/>
                                </a:lnTo>
                                <a:lnTo>
                                  <a:pt x="4452" y="0"/>
                                </a:lnTo>
                                <a:close/>
                                <a:moveTo>
                                  <a:pt x="4574" y="0"/>
                                </a:moveTo>
                                <a:lnTo>
                                  <a:pt x="4644" y="0"/>
                                </a:lnTo>
                                <a:lnTo>
                                  <a:pt x="4644" y="17"/>
                                </a:lnTo>
                                <a:lnTo>
                                  <a:pt x="4574" y="17"/>
                                </a:lnTo>
                                <a:lnTo>
                                  <a:pt x="4574" y="0"/>
                                </a:lnTo>
                                <a:close/>
                                <a:moveTo>
                                  <a:pt x="4697" y="0"/>
                                </a:moveTo>
                                <a:lnTo>
                                  <a:pt x="4766" y="0"/>
                                </a:lnTo>
                                <a:lnTo>
                                  <a:pt x="4766" y="17"/>
                                </a:lnTo>
                                <a:lnTo>
                                  <a:pt x="4697" y="17"/>
                                </a:lnTo>
                                <a:lnTo>
                                  <a:pt x="4697" y="0"/>
                                </a:lnTo>
                                <a:close/>
                                <a:moveTo>
                                  <a:pt x="4819" y="0"/>
                                </a:moveTo>
                                <a:lnTo>
                                  <a:pt x="4889" y="0"/>
                                </a:lnTo>
                                <a:lnTo>
                                  <a:pt x="4889" y="17"/>
                                </a:lnTo>
                                <a:lnTo>
                                  <a:pt x="4819" y="17"/>
                                </a:lnTo>
                                <a:lnTo>
                                  <a:pt x="4819" y="0"/>
                                </a:lnTo>
                                <a:close/>
                                <a:moveTo>
                                  <a:pt x="4941" y="0"/>
                                </a:moveTo>
                                <a:lnTo>
                                  <a:pt x="5011" y="0"/>
                                </a:lnTo>
                                <a:lnTo>
                                  <a:pt x="5011" y="17"/>
                                </a:lnTo>
                                <a:lnTo>
                                  <a:pt x="4941" y="17"/>
                                </a:lnTo>
                                <a:lnTo>
                                  <a:pt x="4941" y="0"/>
                                </a:lnTo>
                                <a:close/>
                                <a:moveTo>
                                  <a:pt x="5063" y="18"/>
                                </a:moveTo>
                                <a:lnTo>
                                  <a:pt x="5063" y="88"/>
                                </a:lnTo>
                                <a:lnTo>
                                  <a:pt x="5045" y="88"/>
                                </a:lnTo>
                                <a:lnTo>
                                  <a:pt x="5045" y="18"/>
                                </a:lnTo>
                                <a:lnTo>
                                  <a:pt x="5063" y="18"/>
                                </a:lnTo>
                                <a:close/>
                                <a:moveTo>
                                  <a:pt x="5063" y="140"/>
                                </a:moveTo>
                                <a:lnTo>
                                  <a:pt x="5063" y="210"/>
                                </a:lnTo>
                                <a:lnTo>
                                  <a:pt x="5045" y="210"/>
                                </a:lnTo>
                                <a:lnTo>
                                  <a:pt x="5045" y="140"/>
                                </a:lnTo>
                                <a:lnTo>
                                  <a:pt x="5063" y="140"/>
                                </a:lnTo>
                                <a:close/>
                                <a:moveTo>
                                  <a:pt x="5063" y="262"/>
                                </a:moveTo>
                                <a:lnTo>
                                  <a:pt x="5063" y="332"/>
                                </a:lnTo>
                                <a:lnTo>
                                  <a:pt x="5045" y="332"/>
                                </a:lnTo>
                                <a:lnTo>
                                  <a:pt x="5045" y="262"/>
                                </a:lnTo>
                                <a:lnTo>
                                  <a:pt x="5063" y="262"/>
                                </a:lnTo>
                                <a:close/>
                                <a:moveTo>
                                  <a:pt x="5063" y="384"/>
                                </a:moveTo>
                                <a:lnTo>
                                  <a:pt x="5063" y="453"/>
                                </a:lnTo>
                                <a:lnTo>
                                  <a:pt x="5045" y="453"/>
                                </a:lnTo>
                                <a:lnTo>
                                  <a:pt x="5045" y="384"/>
                                </a:lnTo>
                                <a:lnTo>
                                  <a:pt x="5063" y="384"/>
                                </a:lnTo>
                                <a:close/>
                                <a:moveTo>
                                  <a:pt x="5063" y="506"/>
                                </a:moveTo>
                                <a:lnTo>
                                  <a:pt x="5063" y="575"/>
                                </a:lnTo>
                                <a:lnTo>
                                  <a:pt x="5045" y="575"/>
                                </a:lnTo>
                                <a:lnTo>
                                  <a:pt x="5045" y="506"/>
                                </a:lnTo>
                                <a:lnTo>
                                  <a:pt x="5063" y="506"/>
                                </a:lnTo>
                                <a:close/>
                                <a:moveTo>
                                  <a:pt x="5063" y="627"/>
                                </a:moveTo>
                                <a:lnTo>
                                  <a:pt x="5063" y="697"/>
                                </a:lnTo>
                                <a:lnTo>
                                  <a:pt x="5045" y="697"/>
                                </a:lnTo>
                                <a:lnTo>
                                  <a:pt x="5045" y="627"/>
                                </a:lnTo>
                                <a:lnTo>
                                  <a:pt x="5063" y="627"/>
                                </a:lnTo>
                                <a:close/>
                                <a:moveTo>
                                  <a:pt x="5004" y="709"/>
                                </a:moveTo>
                                <a:lnTo>
                                  <a:pt x="4934" y="709"/>
                                </a:lnTo>
                                <a:lnTo>
                                  <a:pt x="4934" y="691"/>
                                </a:lnTo>
                                <a:lnTo>
                                  <a:pt x="5004" y="691"/>
                                </a:lnTo>
                                <a:lnTo>
                                  <a:pt x="5004" y="709"/>
                                </a:lnTo>
                                <a:close/>
                                <a:moveTo>
                                  <a:pt x="4882" y="709"/>
                                </a:moveTo>
                                <a:lnTo>
                                  <a:pt x="4812" y="709"/>
                                </a:lnTo>
                                <a:lnTo>
                                  <a:pt x="4812" y="691"/>
                                </a:lnTo>
                                <a:lnTo>
                                  <a:pt x="4882" y="691"/>
                                </a:lnTo>
                                <a:lnTo>
                                  <a:pt x="4882" y="709"/>
                                </a:lnTo>
                                <a:close/>
                                <a:moveTo>
                                  <a:pt x="4760" y="709"/>
                                </a:moveTo>
                                <a:lnTo>
                                  <a:pt x="4690" y="709"/>
                                </a:lnTo>
                                <a:lnTo>
                                  <a:pt x="4690" y="691"/>
                                </a:lnTo>
                                <a:lnTo>
                                  <a:pt x="4760" y="691"/>
                                </a:lnTo>
                                <a:lnTo>
                                  <a:pt x="4760" y="709"/>
                                </a:lnTo>
                                <a:close/>
                                <a:moveTo>
                                  <a:pt x="4637" y="709"/>
                                </a:moveTo>
                                <a:lnTo>
                                  <a:pt x="4567" y="709"/>
                                </a:lnTo>
                                <a:lnTo>
                                  <a:pt x="4567" y="691"/>
                                </a:lnTo>
                                <a:lnTo>
                                  <a:pt x="4637" y="691"/>
                                </a:lnTo>
                                <a:lnTo>
                                  <a:pt x="4637" y="709"/>
                                </a:lnTo>
                                <a:close/>
                                <a:moveTo>
                                  <a:pt x="4515" y="709"/>
                                </a:moveTo>
                                <a:lnTo>
                                  <a:pt x="4445" y="709"/>
                                </a:lnTo>
                                <a:lnTo>
                                  <a:pt x="4445" y="691"/>
                                </a:lnTo>
                                <a:lnTo>
                                  <a:pt x="4515" y="691"/>
                                </a:lnTo>
                                <a:lnTo>
                                  <a:pt x="4515" y="709"/>
                                </a:lnTo>
                                <a:close/>
                                <a:moveTo>
                                  <a:pt x="4393" y="709"/>
                                </a:moveTo>
                                <a:lnTo>
                                  <a:pt x="4323" y="709"/>
                                </a:lnTo>
                                <a:lnTo>
                                  <a:pt x="4323" y="691"/>
                                </a:lnTo>
                                <a:lnTo>
                                  <a:pt x="4393" y="691"/>
                                </a:lnTo>
                                <a:lnTo>
                                  <a:pt x="4393" y="709"/>
                                </a:lnTo>
                                <a:close/>
                                <a:moveTo>
                                  <a:pt x="4270" y="709"/>
                                </a:moveTo>
                                <a:lnTo>
                                  <a:pt x="4200" y="709"/>
                                </a:lnTo>
                                <a:lnTo>
                                  <a:pt x="4200" y="691"/>
                                </a:lnTo>
                                <a:lnTo>
                                  <a:pt x="4270" y="691"/>
                                </a:lnTo>
                                <a:lnTo>
                                  <a:pt x="4270" y="709"/>
                                </a:lnTo>
                                <a:close/>
                                <a:moveTo>
                                  <a:pt x="4148" y="709"/>
                                </a:moveTo>
                                <a:lnTo>
                                  <a:pt x="4078" y="709"/>
                                </a:lnTo>
                                <a:lnTo>
                                  <a:pt x="4078" y="691"/>
                                </a:lnTo>
                                <a:lnTo>
                                  <a:pt x="4148" y="691"/>
                                </a:lnTo>
                                <a:lnTo>
                                  <a:pt x="4148" y="709"/>
                                </a:lnTo>
                                <a:close/>
                                <a:moveTo>
                                  <a:pt x="4026" y="709"/>
                                </a:moveTo>
                                <a:lnTo>
                                  <a:pt x="3956" y="709"/>
                                </a:lnTo>
                                <a:lnTo>
                                  <a:pt x="3956" y="691"/>
                                </a:lnTo>
                                <a:lnTo>
                                  <a:pt x="4026" y="691"/>
                                </a:lnTo>
                                <a:lnTo>
                                  <a:pt x="4026" y="709"/>
                                </a:lnTo>
                                <a:close/>
                                <a:moveTo>
                                  <a:pt x="3903" y="709"/>
                                </a:moveTo>
                                <a:lnTo>
                                  <a:pt x="3833" y="709"/>
                                </a:lnTo>
                                <a:lnTo>
                                  <a:pt x="3833" y="691"/>
                                </a:lnTo>
                                <a:lnTo>
                                  <a:pt x="3903" y="691"/>
                                </a:lnTo>
                                <a:lnTo>
                                  <a:pt x="3903" y="709"/>
                                </a:lnTo>
                                <a:close/>
                                <a:moveTo>
                                  <a:pt x="3781" y="709"/>
                                </a:moveTo>
                                <a:lnTo>
                                  <a:pt x="3711" y="709"/>
                                </a:lnTo>
                                <a:lnTo>
                                  <a:pt x="3711" y="691"/>
                                </a:lnTo>
                                <a:lnTo>
                                  <a:pt x="3781" y="691"/>
                                </a:lnTo>
                                <a:lnTo>
                                  <a:pt x="3781" y="709"/>
                                </a:lnTo>
                                <a:close/>
                                <a:moveTo>
                                  <a:pt x="3659" y="709"/>
                                </a:moveTo>
                                <a:lnTo>
                                  <a:pt x="3589" y="709"/>
                                </a:lnTo>
                                <a:lnTo>
                                  <a:pt x="3589" y="691"/>
                                </a:lnTo>
                                <a:lnTo>
                                  <a:pt x="3659" y="691"/>
                                </a:lnTo>
                                <a:lnTo>
                                  <a:pt x="3659" y="709"/>
                                </a:lnTo>
                                <a:close/>
                                <a:moveTo>
                                  <a:pt x="3536" y="709"/>
                                </a:moveTo>
                                <a:lnTo>
                                  <a:pt x="3466" y="709"/>
                                </a:lnTo>
                                <a:lnTo>
                                  <a:pt x="3466" y="691"/>
                                </a:lnTo>
                                <a:lnTo>
                                  <a:pt x="3536" y="691"/>
                                </a:lnTo>
                                <a:lnTo>
                                  <a:pt x="3536" y="709"/>
                                </a:lnTo>
                                <a:close/>
                                <a:moveTo>
                                  <a:pt x="3414" y="709"/>
                                </a:moveTo>
                                <a:lnTo>
                                  <a:pt x="3344" y="709"/>
                                </a:lnTo>
                                <a:lnTo>
                                  <a:pt x="3344" y="691"/>
                                </a:lnTo>
                                <a:lnTo>
                                  <a:pt x="3414" y="691"/>
                                </a:lnTo>
                                <a:lnTo>
                                  <a:pt x="3414" y="709"/>
                                </a:lnTo>
                                <a:close/>
                                <a:moveTo>
                                  <a:pt x="3292" y="709"/>
                                </a:moveTo>
                                <a:lnTo>
                                  <a:pt x="3222" y="709"/>
                                </a:lnTo>
                                <a:lnTo>
                                  <a:pt x="3222" y="691"/>
                                </a:lnTo>
                                <a:lnTo>
                                  <a:pt x="3292" y="691"/>
                                </a:lnTo>
                                <a:lnTo>
                                  <a:pt x="3292" y="709"/>
                                </a:lnTo>
                                <a:close/>
                                <a:moveTo>
                                  <a:pt x="3169" y="709"/>
                                </a:moveTo>
                                <a:lnTo>
                                  <a:pt x="3099" y="709"/>
                                </a:lnTo>
                                <a:lnTo>
                                  <a:pt x="3099" y="691"/>
                                </a:lnTo>
                                <a:lnTo>
                                  <a:pt x="3169" y="691"/>
                                </a:lnTo>
                                <a:lnTo>
                                  <a:pt x="3169" y="709"/>
                                </a:lnTo>
                                <a:close/>
                                <a:moveTo>
                                  <a:pt x="3047" y="709"/>
                                </a:moveTo>
                                <a:lnTo>
                                  <a:pt x="2977" y="709"/>
                                </a:lnTo>
                                <a:lnTo>
                                  <a:pt x="2977" y="691"/>
                                </a:lnTo>
                                <a:lnTo>
                                  <a:pt x="3047" y="691"/>
                                </a:lnTo>
                                <a:lnTo>
                                  <a:pt x="3047" y="709"/>
                                </a:lnTo>
                                <a:close/>
                                <a:moveTo>
                                  <a:pt x="2925" y="709"/>
                                </a:moveTo>
                                <a:lnTo>
                                  <a:pt x="2855" y="709"/>
                                </a:lnTo>
                                <a:lnTo>
                                  <a:pt x="2855" y="691"/>
                                </a:lnTo>
                                <a:lnTo>
                                  <a:pt x="2925" y="691"/>
                                </a:lnTo>
                                <a:lnTo>
                                  <a:pt x="2925" y="709"/>
                                </a:lnTo>
                                <a:close/>
                                <a:moveTo>
                                  <a:pt x="2802" y="709"/>
                                </a:moveTo>
                                <a:lnTo>
                                  <a:pt x="2732" y="709"/>
                                </a:lnTo>
                                <a:lnTo>
                                  <a:pt x="2732" y="691"/>
                                </a:lnTo>
                                <a:lnTo>
                                  <a:pt x="2802" y="691"/>
                                </a:lnTo>
                                <a:lnTo>
                                  <a:pt x="2802" y="709"/>
                                </a:lnTo>
                                <a:close/>
                                <a:moveTo>
                                  <a:pt x="2680" y="709"/>
                                </a:moveTo>
                                <a:lnTo>
                                  <a:pt x="2610" y="709"/>
                                </a:lnTo>
                                <a:lnTo>
                                  <a:pt x="2610" y="691"/>
                                </a:lnTo>
                                <a:lnTo>
                                  <a:pt x="2680" y="691"/>
                                </a:lnTo>
                                <a:lnTo>
                                  <a:pt x="2680" y="709"/>
                                </a:lnTo>
                                <a:close/>
                                <a:moveTo>
                                  <a:pt x="2558" y="709"/>
                                </a:moveTo>
                                <a:lnTo>
                                  <a:pt x="2488" y="709"/>
                                </a:lnTo>
                                <a:lnTo>
                                  <a:pt x="2488" y="691"/>
                                </a:lnTo>
                                <a:lnTo>
                                  <a:pt x="2558" y="691"/>
                                </a:lnTo>
                                <a:lnTo>
                                  <a:pt x="2558" y="709"/>
                                </a:lnTo>
                                <a:close/>
                                <a:moveTo>
                                  <a:pt x="2435" y="709"/>
                                </a:moveTo>
                                <a:lnTo>
                                  <a:pt x="2365" y="709"/>
                                </a:lnTo>
                                <a:lnTo>
                                  <a:pt x="2365" y="691"/>
                                </a:lnTo>
                                <a:lnTo>
                                  <a:pt x="2435" y="691"/>
                                </a:lnTo>
                                <a:lnTo>
                                  <a:pt x="2435" y="709"/>
                                </a:lnTo>
                                <a:close/>
                                <a:moveTo>
                                  <a:pt x="2313" y="709"/>
                                </a:moveTo>
                                <a:lnTo>
                                  <a:pt x="2243" y="709"/>
                                </a:lnTo>
                                <a:lnTo>
                                  <a:pt x="2243" y="691"/>
                                </a:lnTo>
                                <a:lnTo>
                                  <a:pt x="2313" y="691"/>
                                </a:lnTo>
                                <a:lnTo>
                                  <a:pt x="2313" y="709"/>
                                </a:lnTo>
                                <a:close/>
                                <a:moveTo>
                                  <a:pt x="2191" y="709"/>
                                </a:moveTo>
                                <a:lnTo>
                                  <a:pt x="2121" y="709"/>
                                </a:lnTo>
                                <a:lnTo>
                                  <a:pt x="2121" y="691"/>
                                </a:lnTo>
                                <a:lnTo>
                                  <a:pt x="2191" y="691"/>
                                </a:lnTo>
                                <a:lnTo>
                                  <a:pt x="2191" y="709"/>
                                </a:lnTo>
                                <a:close/>
                                <a:moveTo>
                                  <a:pt x="2068" y="709"/>
                                </a:moveTo>
                                <a:lnTo>
                                  <a:pt x="1998" y="709"/>
                                </a:lnTo>
                                <a:lnTo>
                                  <a:pt x="1998" y="691"/>
                                </a:lnTo>
                                <a:lnTo>
                                  <a:pt x="2068" y="691"/>
                                </a:lnTo>
                                <a:lnTo>
                                  <a:pt x="2068" y="709"/>
                                </a:lnTo>
                                <a:close/>
                                <a:moveTo>
                                  <a:pt x="1946" y="709"/>
                                </a:moveTo>
                                <a:lnTo>
                                  <a:pt x="1876" y="709"/>
                                </a:lnTo>
                                <a:lnTo>
                                  <a:pt x="1876" y="691"/>
                                </a:lnTo>
                                <a:lnTo>
                                  <a:pt x="1946" y="691"/>
                                </a:lnTo>
                                <a:lnTo>
                                  <a:pt x="1946" y="709"/>
                                </a:lnTo>
                                <a:close/>
                                <a:moveTo>
                                  <a:pt x="1824" y="709"/>
                                </a:moveTo>
                                <a:lnTo>
                                  <a:pt x="1754" y="709"/>
                                </a:lnTo>
                                <a:lnTo>
                                  <a:pt x="1754" y="691"/>
                                </a:lnTo>
                                <a:lnTo>
                                  <a:pt x="1824" y="691"/>
                                </a:lnTo>
                                <a:lnTo>
                                  <a:pt x="1824" y="709"/>
                                </a:lnTo>
                                <a:close/>
                                <a:moveTo>
                                  <a:pt x="1701" y="709"/>
                                </a:moveTo>
                                <a:lnTo>
                                  <a:pt x="1631" y="709"/>
                                </a:lnTo>
                                <a:lnTo>
                                  <a:pt x="1631" y="691"/>
                                </a:lnTo>
                                <a:lnTo>
                                  <a:pt x="1701" y="691"/>
                                </a:lnTo>
                                <a:lnTo>
                                  <a:pt x="1701" y="709"/>
                                </a:lnTo>
                                <a:close/>
                                <a:moveTo>
                                  <a:pt x="1579" y="709"/>
                                </a:moveTo>
                                <a:lnTo>
                                  <a:pt x="1509" y="709"/>
                                </a:lnTo>
                                <a:lnTo>
                                  <a:pt x="1509" y="691"/>
                                </a:lnTo>
                                <a:lnTo>
                                  <a:pt x="1579" y="691"/>
                                </a:lnTo>
                                <a:lnTo>
                                  <a:pt x="1579" y="709"/>
                                </a:lnTo>
                                <a:close/>
                                <a:moveTo>
                                  <a:pt x="1457" y="709"/>
                                </a:moveTo>
                                <a:lnTo>
                                  <a:pt x="1387" y="709"/>
                                </a:lnTo>
                                <a:lnTo>
                                  <a:pt x="1387" y="691"/>
                                </a:lnTo>
                                <a:lnTo>
                                  <a:pt x="1457" y="691"/>
                                </a:lnTo>
                                <a:lnTo>
                                  <a:pt x="1457" y="709"/>
                                </a:lnTo>
                                <a:close/>
                                <a:moveTo>
                                  <a:pt x="1334" y="709"/>
                                </a:moveTo>
                                <a:lnTo>
                                  <a:pt x="1264" y="709"/>
                                </a:lnTo>
                                <a:lnTo>
                                  <a:pt x="1264" y="691"/>
                                </a:lnTo>
                                <a:lnTo>
                                  <a:pt x="1334" y="691"/>
                                </a:lnTo>
                                <a:lnTo>
                                  <a:pt x="1334" y="709"/>
                                </a:lnTo>
                                <a:close/>
                                <a:moveTo>
                                  <a:pt x="1212" y="709"/>
                                </a:moveTo>
                                <a:lnTo>
                                  <a:pt x="1142" y="709"/>
                                </a:lnTo>
                                <a:lnTo>
                                  <a:pt x="1142" y="691"/>
                                </a:lnTo>
                                <a:lnTo>
                                  <a:pt x="1212" y="691"/>
                                </a:lnTo>
                                <a:lnTo>
                                  <a:pt x="1212" y="709"/>
                                </a:lnTo>
                                <a:close/>
                                <a:moveTo>
                                  <a:pt x="1090" y="709"/>
                                </a:moveTo>
                                <a:lnTo>
                                  <a:pt x="1020" y="709"/>
                                </a:lnTo>
                                <a:lnTo>
                                  <a:pt x="1020" y="691"/>
                                </a:lnTo>
                                <a:lnTo>
                                  <a:pt x="1090" y="691"/>
                                </a:lnTo>
                                <a:lnTo>
                                  <a:pt x="1090" y="709"/>
                                </a:lnTo>
                                <a:close/>
                                <a:moveTo>
                                  <a:pt x="968" y="709"/>
                                </a:moveTo>
                                <a:lnTo>
                                  <a:pt x="898" y="709"/>
                                </a:lnTo>
                                <a:lnTo>
                                  <a:pt x="898" y="691"/>
                                </a:lnTo>
                                <a:lnTo>
                                  <a:pt x="968" y="691"/>
                                </a:lnTo>
                                <a:lnTo>
                                  <a:pt x="968" y="709"/>
                                </a:lnTo>
                                <a:close/>
                                <a:moveTo>
                                  <a:pt x="845" y="709"/>
                                </a:moveTo>
                                <a:lnTo>
                                  <a:pt x="775" y="709"/>
                                </a:lnTo>
                                <a:lnTo>
                                  <a:pt x="775" y="691"/>
                                </a:lnTo>
                                <a:lnTo>
                                  <a:pt x="845" y="691"/>
                                </a:lnTo>
                                <a:lnTo>
                                  <a:pt x="845" y="709"/>
                                </a:lnTo>
                                <a:close/>
                                <a:moveTo>
                                  <a:pt x="723" y="709"/>
                                </a:moveTo>
                                <a:lnTo>
                                  <a:pt x="653" y="709"/>
                                </a:lnTo>
                                <a:lnTo>
                                  <a:pt x="653" y="691"/>
                                </a:lnTo>
                                <a:lnTo>
                                  <a:pt x="723" y="691"/>
                                </a:lnTo>
                                <a:lnTo>
                                  <a:pt x="723" y="709"/>
                                </a:lnTo>
                                <a:close/>
                                <a:moveTo>
                                  <a:pt x="601" y="709"/>
                                </a:moveTo>
                                <a:lnTo>
                                  <a:pt x="531" y="709"/>
                                </a:lnTo>
                                <a:lnTo>
                                  <a:pt x="531" y="691"/>
                                </a:lnTo>
                                <a:lnTo>
                                  <a:pt x="601" y="691"/>
                                </a:lnTo>
                                <a:lnTo>
                                  <a:pt x="601" y="709"/>
                                </a:lnTo>
                                <a:close/>
                                <a:moveTo>
                                  <a:pt x="478" y="709"/>
                                </a:moveTo>
                                <a:lnTo>
                                  <a:pt x="408" y="709"/>
                                </a:lnTo>
                                <a:lnTo>
                                  <a:pt x="408" y="691"/>
                                </a:lnTo>
                                <a:lnTo>
                                  <a:pt x="478" y="691"/>
                                </a:lnTo>
                                <a:lnTo>
                                  <a:pt x="478" y="709"/>
                                </a:lnTo>
                                <a:close/>
                                <a:moveTo>
                                  <a:pt x="356" y="709"/>
                                </a:moveTo>
                                <a:lnTo>
                                  <a:pt x="286" y="709"/>
                                </a:lnTo>
                                <a:lnTo>
                                  <a:pt x="286" y="691"/>
                                </a:lnTo>
                                <a:lnTo>
                                  <a:pt x="356" y="691"/>
                                </a:lnTo>
                                <a:lnTo>
                                  <a:pt x="356" y="709"/>
                                </a:lnTo>
                                <a:close/>
                                <a:moveTo>
                                  <a:pt x="234" y="709"/>
                                </a:moveTo>
                                <a:lnTo>
                                  <a:pt x="164" y="709"/>
                                </a:lnTo>
                                <a:lnTo>
                                  <a:pt x="164" y="691"/>
                                </a:lnTo>
                                <a:lnTo>
                                  <a:pt x="234" y="691"/>
                                </a:lnTo>
                                <a:lnTo>
                                  <a:pt x="234" y="709"/>
                                </a:lnTo>
                                <a:close/>
                                <a:moveTo>
                                  <a:pt x="111" y="709"/>
                                </a:moveTo>
                                <a:lnTo>
                                  <a:pt x="41" y="709"/>
                                </a:lnTo>
                                <a:lnTo>
                                  <a:pt x="41" y="691"/>
                                </a:lnTo>
                                <a:lnTo>
                                  <a:pt x="111" y="691"/>
                                </a:lnTo>
                                <a:lnTo>
                                  <a:pt x="111" y="70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35" name="Rectangle 75"/>
                        <wps:cNvSpPr>
                          <a:spLocks noChangeArrowheads="1"/>
                        </wps:cNvSpPr>
                        <wps:spPr bwMode="auto">
                          <a:xfrm>
                            <a:off x="354158" y="4671695"/>
                            <a:ext cx="30264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23FBC" w14:textId="56954782" w:rsidR="007E0C44" w:rsidRDefault="007E0C44">
                              <w:pPr>
                                <w:ind w:left="0"/>
                              </w:pPr>
                              <w:r>
                                <w:rPr>
                                  <w:rFonts w:ascii="Calibri" w:hAnsi="Calibri" w:cs="Calibri"/>
                                  <w:color w:val="000000"/>
                                  <w:sz w:val="20"/>
                                  <w:szCs w:val="20"/>
                                  <w:lang w:val="en-US"/>
                                </w:rPr>
                                <w:t>Consulting with</w:t>
                              </w:r>
                              <w:r w:rsidR="00F31777">
                                <w:rPr>
                                  <w:rFonts w:ascii="Calibri" w:hAnsi="Calibri" w:cs="Calibri"/>
                                  <w:color w:val="000000"/>
                                  <w:sz w:val="20"/>
                                  <w:szCs w:val="20"/>
                                  <w:lang w:val="en-US"/>
                                </w:rPr>
                                <w:t xml:space="preserve"> </w:t>
                              </w:r>
                              <w:r w:rsidR="00CA2617">
                                <w:rPr>
                                  <w:rFonts w:ascii="Calibri" w:hAnsi="Calibri" w:cs="Calibri"/>
                                  <w:color w:val="000000"/>
                                  <w:sz w:val="20"/>
                                  <w:szCs w:val="20"/>
                                  <w:lang w:val="en-US"/>
                                </w:rPr>
                                <w:t>Overview &amp; Scrutiny Committee (optional)</w:t>
                              </w:r>
                            </w:p>
                          </w:txbxContent>
                        </wps:txbx>
                        <wps:bodyPr rot="0" vert="horz" wrap="none" lIns="0" tIns="0" rIns="0" bIns="0" anchor="t" anchorCtr="0">
                          <a:spAutoFit/>
                        </wps:bodyPr>
                      </wps:wsp>
                      <wps:wsp>
                        <wps:cNvPr id="239" name="Rectangle 79"/>
                        <wps:cNvSpPr>
                          <a:spLocks noChangeArrowheads="1"/>
                        </wps:cNvSpPr>
                        <wps:spPr bwMode="auto">
                          <a:xfrm>
                            <a:off x="266700" y="5300980"/>
                            <a:ext cx="3204210" cy="331470"/>
                          </a:xfrm>
                          <a:prstGeom prst="rect">
                            <a:avLst/>
                          </a:prstGeom>
                          <a:solidFill>
                            <a:srgbClr val="E2F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80"/>
                        <wps:cNvSpPr>
                          <a:spLocks noChangeArrowheads="1"/>
                        </wps:cNvSpPr>
                        <wps:spPr bwMode="auto">
                          <a:xfrm>
                            <a:off x="266700" y="5300980"/>
                            <a:ext cx="3204210" cy="331470"/>
                          </a:xfrm>
                          <a:prstGeom prst="rect">
                            <a:avLst/>
                          </a:prstGeom>
                          <a:noFill/>
                          <a:ln w="10795" cap="flat">
                            <a:solidFill>
                              <a:srgbClr val="C5E0B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81"/>
                        <wps:cNvSpPr>
                          <a:spLocks noChangeArrowheads="1"/>
                        </wps:cNvSpPr>
                        <wps:spPr bwMode="auto">
                          <a:xfrm>
                            <a:off x="1117797" y="5344795"/>
                            <a:ext cx="150495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683CB" w14:textId="53A1C823" w:rsidR="007E0C44" w:rsidRDefault="007E0C44">
                              <w:pPr>
                                <w:ind w:left="0"/>
                              </w:pPr>
                              <w:r>
                                <w:rPr>
                                  <w:rFonts w:ascii="Calibri" w:hAnsi="Calibri" w:cs="Calibri"/>
                                  <w:color w:val="000000"/>
                                  <w:sz w:val="20"/>
                                  <w:szCs w:val="20"/>
                                  <w:lang w:val="en-US"/>
                                </w:rPr>
                                <w:t xml:space="preserve">CGEC approves </w:t>
                              </w:r>
                              <w:r w:rsidR="0090290F">
                                <w:rPr>
                                  <w:rFonts w:ascii="Calibri" w:hAnsi="Calibri" w:cs="Calibri"/>
                                  <w:color w:val="000000"/>
                                  <w:sz w:val="20"/>
                                  <w:szCs w:val="20"/>
                                  <w:lang w:val="en-US"/>
                                </w:rPr>
                                <w:t xml:space="preserve">business plan </w:t>
                              </w:r>
                            </w:p>
                          </w:txbxContent>
                        </wps:txbx>
                        <wps:bodyPr rot="0" vert="horz" wrap="none" lIns="0" tIns="0" rIns="0" bIns="0" anchor="t" anchorCtr="0">
                          <a:spAutoFit/>
                        </wps:bodyPr>
                      </wps:wsp>
                      <wps:wsp>
                        <wps:cNvPr id="243" name="Freeform 83"/>
                        <wps:cNvSpPr>
                          <a:spLocks noEditPoints="1"/>
                        </wps:cNvSpPr>
                        <wps:spPr bwMode="auto">
                          <a:xfrm>
                            <a:off x="1781175" y="5014595"/>
                            <a:ext cx="66040" cy="240030"/>
                          </a:xfrm>
                          <a:custGeom>
                            <a:avLst/>
                            <a:gdLst>
                              <a:gd name="T0" fmla="*/ 61 w 104"/>
                              <a:gd name="T1" fmla="*/ 0 h 378"/>
                              <a:gd name="T2" fmla="*/ 61 w 104"/>
                              <a:gd name="T3" fmla="*/ 291 h 378"/>
                              <a:gd name="T4" fmla="*/ 43 w 104"/>
                              <a:gd name="T5" fmla="*/ 291 h 378"/>
                              <a:gd name="T6" fmla="*/ 43 w 104"/>
                              <a:gd name="T7" fmla="*/ 0 h 378"/>
                              <a:gd name="T8" fmla="*/ 61 w 104"/>
                              <a:gd name="T9" fmla="*/ 0 h 378"/>
                              <a:gd name="T10" fmla="*/ 104 w 104"/>
                              <a:gd name="T11" fmla="*/ 274 h 378"/>
                              <a:gd name="T12" fmla="*/ 52 w 104"/>
                              <a:gd name="T13" fmla="*/ 378 h 378"/>
                              <a:gd name="T14" fmla="*/ 0 w 104"/>
                              <a:gd name="T15" fmla="*/ 274 h 378"/>
                              <a:gd name="T16" fmla="*/ 104 w 104"/>
                              <a:gd name="T17" fmla="*/ 274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378">
                                <a:moveTo>
                                  <a:pt x="61" y="0"/>
                                </a:moveTo>
                                <a:lnTo>
                                  <a:pt x="61" y="291"/>
                                </a:lnTo>
                                <a:lnTo>
                                  <a:pt x="43" y="291"/>
                                </a:lnTo>
                                <a:lnTo>
                                  <a:pt x="43" y="0"/>
                                </a:lnTo>
                                <a:lnTo>
                                  <a:pt x="61" y="0"/>
                                </a:lnTo>
                                <a:close/>
                                <a:moveTo>
                                  <a:pt x="104" y="274"/>
                                </a:moveTo>
                                <a:lnTo>
                                  <a:pt x="52" y="378"/>
                                </a:lnTo>
                                <a:lnTo>
                                  <a:pt x="0" y="274"/>
                                </a:lnTo>
                                <a:lnTo>
                                  <a:pt x="104" y="274"/>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244" name="Freeform 84"/>
                        <wps:cNvSpPr>
                          <a:spLocks noEditPoints="1"/>
                        </wps:cNvSpPr>
                        <wps:spPr bwMode="auto">
                          <a:xfrm>
                            <a:off x="1771650" y="5693410"/>
                            <a:ext cx="66675" cy="248285"/>
                          </a:xfrm>
                          <a:custGeom>
                            <a:avLst/>
                            <a:gdLst>
                              <a:gd name="T0" fmla="*/ 61 w 105"/>
                              <a:gd name="T1" fmla="*/ 0 h 391"/>
                              <a:gd name="T2" fmla="*/ 61 w 105"/>
                              <a:gd name="T3" fmla="*/ 305 h 391"/>
                              <a:gd name="T4" fmla="*/ 44 w 105"/>
                              <a:gd name="T5" fmla="*/ 305 h 391"/>
                              <a:gd name="T6" fmla="*/ 44 w 105"/>
                              <a:gd name="T7" fmla="*/ 0 h 391"/>
                              <a:gd name="T8" fmla="*/ 61 w 105"/>
                              <a:gd name="T9" fmla="*/ 0 h 391"/>
                              <a:gd name="T10" fmla="*/ 105 w 105"/>
                              <a:gd name="T11" fmla="*/ 287 h 391"/>
                              <a:gd name="T12" fmla="*/ 52 w 105"/>
                              <a:gd name="T13" fmla="*/ 391 h 391"/>
                              <a:gd name="T14" fmla="*/ 0 w 105"/>
                              <a:gd name="T15" fmla="*/ 287 h 391"/>
                              <a:gd name="T16" fmla="*/ 105 w 105"/>
                              <a:gd name="T17" fmla="*/ 287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391">
                                <a:moveTo>
                                  <a:pt x="61" y="0"/>
                                </a:moveTo>
                                <a:lnTo>
                                  <a:pt x="61" y="305"/>
                                </a:lnTo>
                                <a:lnTo>
                                  <a:pt x="44" y="305"/>
                                </a:lnTo>
                                <a:lnTo>
                                  <a:pt x="44" y="0"/>
                                </a:lnTo>
                                <a:lnTo>
                                  <a:pt x="61" y="0"/>
                                </a:lnTo>
                                <a:close/>
                                <a:moveTo>
                                  <a:pt x="105" y="287"/>
                                </a:moveTo>
                                <a:lnTo>
                                  <a:pt x="52" y="391"/>
                                </a:lnTo>
                                <a:lnTo>
                                  <a:pt x="0" y="287"/>
                                </a:lnTo>
                                <a:lnTo>
                                  <a:pt x="105" y="287"/>
                                </a:lnTo>
                                <a:close/>
                              </a:path>
                            </a:pathLst>
                          </a:custGeom>
                          <a:solidFill>
                            <a:srgbClr val="4472C4"/>
                          </a:solidFill>
                          <a:ln w="635" cap="flat">
                            <a:solidFill>
                              <a:srgbClr val="4472C4"/>
                            </a:solidFill>
                            <a:prstDash val="solid"/>
                            <a:round/>
                            <a:headEnd/>
                            <a:tailEnd/>
                          </a:ln>
                        </wps:spPr>
                        <wps:bodyPr rot="0" vert="horz" wrap="square" lIns="91440" tIns="45720" rIns="91440" bIns="45720" anchor="t" anchorCtr="0" upright="1">
                          <a:noAutofit/>
                        </wps:bodyPr>
                      </wps:wsp>
                      <wps:wsp>
                        <wps:cNvPr id="245" name="Rectangle 85"/>
                        <wps:cNvSpPr>
                          <a:spLocks noChangeArrowheads="1"/>
                        </wps:cNvSpPr>
                        <wps:spPr bwMode="auto">
                          <a:xfrm>
                            <a:off x="266700" y="5945505"/>
                            <a:ext cx="3204210" cy="380365"/>
                          </a:xfrm>
                          <a:prstGeom prst="rect">
                            <a:avLst/>
                          </a:prstGeom>
                          <a:solidFill>
                            <a:srgbClr val="E2F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Freeform 86"/>
                        <wps:cNvSpPr>
                          <a:spLocks noEditPoints="1"/>
                        </wps:cNvSpPr>
                        <wps:spPr bwMode="auto">
                          <a:xfrm>
                            <a:off x="261620" y="5939790"/>
                            <a:ext cx="3215005" cy="391795"/>
                          </a:xfrm>
                          <a:custGeom>
                            <a:avLst/>
                            <a:gdLst>
                              <a:gd name="T0" fmla="*/ 17 w 5063"/>
                              <a:gd name="T1" fmla="*/ 417 h 617"/>
                              <a:gd name="T2" fmla="*/ 0 w 5063"/>
                              <a:gd name="T3" fmla="*/ 242 h 617"/>
                              <a:gd name="T4" fmla="*/ 17 w 5063"/>
                              <a:gd name="T5" fmla="*/ 121 h 617"/>
                              <a:gd name="T6" fmla="*/ 211 w 5063"/>
                              <a:gd name="T7" fmla="*/ 0 h 617"/>
                              <a:gd name="T8" fmla="*/ 263 w 5063"/>
                              <a:gd name="T9" fmla="*/ 0 h 617"/>
                              <a:gd name="T10" fmla="*/ 578 w 5063"/>
                              <a:gd name="T11" fmla="*/ 17 h 617"/>
                              <a:gd name="T12" fmla="*/ 752 w 5063"/>
                              <a:gd name="T13" fmla="*/ 0 h 617"/>
                              <a:gd name="T14" fmla="*/ 874 w 5063"/>
                              <a:gd name="T15" fmla="*/ 17 h 617"/>
                              <a:gd name="T16" fmla="*/ 1189 w 5063"/>
                              <a:gd name="T17" fmla="*/ 0 h 617"/>
                              <a:gd name="T18" fmla="*/ 1241 w 5063"/>
                              <a:gd name="T19" fmla="*/ 0 h 617"/>
                              <a:gd name="T20" fmla="*/ 1556 w 5063"/>
                              <a:gd name="T21" fmla="*/ 17 h 617"/>
                              <a:gd name="T22" fmla="*/ 1731 w 5063"/>
                              <a:gd name="T23" fmla="*/ 0 h 617"/>
                              <a:gd name="T24" fmla="*/ 1853 w 5063"/>
                              <a:gd name="T25" fmla="*/ 17 h 617"/>
                              <a:gd name="T26" fmla="*/ 2168 w 5063"/>
                              <a:gd name="T27" fmla="*/ 0 h 617"/>
                              <a:gd name="T28" fmla="*/ 2220 w 5063"/>
                              <a:gd name="T29" fmla="*/ 0 h 617"/>
                              <a:gd name="T30" fmla="*/ 2535 w 5063"/>
                              <a:gd name="T31" fmla="*/ 17 h 617"/>
                              <a:gd name="T32" fmla="*/ 2709 w 5063"/>
                              <a:gd name="T33" fmla="*/ 0 h 617"/>
                              <a:gd name="T34" fmla="*/ 2832 w 5063"/>
                              <a:gd name="T35" fmla="*/ 17 h 617"/>
                              <a:gd name="T36" fmla="*/ 3146 w 5063"/>
                              <a:gd name="T37" fmla="*/ 0 h 617"/>
                              <a:gd name="T38" fmla="*/ 3199 w 5063"/>
                              <a:gd name="T39" fmla="*/ 0 h 617"/>
                              <a:gd name="T40" fmla="*/ 3513 w 5063"/>
                              <a:gd name="T41" fmla="*/ 17 h 617"/>
                              <a:gd name="T42" fmla="*/ 3688 w 5063"/>
                              <a:gd name="T43" fmla="*/ 0 h 617"/>
                              <a:gd name="T44" fmla="*/ 3810 w 5063"/>
                              <a:gd name="T45" fmla="*/ 17 h 617"/>
                              <a:gd name="T46" fmla="*/ 4125 w 5063"/>
                              <a:gd name="T47" fmla="*/ 0 h 617"/>
                              <a:gd name="T48" fmla="*/ 4177 w 5063"/>
                              <a:gd name="T49" fmla="*/ 0 h 617"/>
                              <a:gd name="T50" fmla="*/ 4492 w 5063"/>
                              <a:gd name="T51" fmla="*/ 17 h 617"/>
                              <a:gd name="T52" fmla="*/ 4667 w 5063"/>
                              <a:gd name="T53" fmla="*/ 0 h 617"/>
                              <a:gd name="T54" fmla="*/ 4789 w 5063"/>
                              <a:gd name="T55" fmla="*/ 17 h 617"/>
                              <a:gd name="T56" fmla="*/ 5063 w 5063"/>
                              <a:gd name="T57" fmla="*/ 0 h 617"/>
                              <a:gd name="T58" fmla="*/ 5063 w 5063"/>
                              <a:gd name="T59" fmla="*/ 180 h 617"/>
                              <a:gd name="T60" fmla="*/ 5063 w 5063"/>
                              <a:gd name="T61" fmla="*/ 232 h 617"/>
                              <a:gd name="T62" fmla="*/ 5045 w 5063"/>
                              <a:gd name="T63" fmla="*/ 545 h 617"/>
                              <a:gd name="T64" fmla="*/ 5045 w 5063"/>
                              <a:gd name="T65" fmla="*/ 608 h 617"/>
                              <a:gd name="T66" fmla="*/ 4820 w 5063"/>
                              <a:gd name="T67" fmla="*/ 617 h 617"/>
                              <a:gd name="T68" fmla="*/ 4697 w 5063"/>
                              <a:gd name="T69" fmla="*/ 599 h 617"/>
                              <a:gd name="T70" fmla="*/ 4383 w 5063"/>
                              <a:gd name="T71" fmla="*/ 617 h 617"/>
                              <a:gd name="T72" fmla="*/ 4330 w 5063"/>
                              <a:gd name="T73" fmla="*/ 617 h 617"/>
                              <a:gd name="T74" fmla="*/ 4016 w 5063"/>
                              <a:gd name="T75" fmla="*/ 599 h 617"/>
                              <a:gd name="T76" fmla="*/ 3841 w 5063"/>
                              <a:gd name="T77" fmla="*/ 617 h 617"/>
                              <a:gd name="T78" fmla="*/ 3719 w 5063"/>
                              <a:gd name="T79" fmla="*/ 599 h 617"/>
                              <a:gd name="T80" fmla="*/ 3404 w 5063"/>
                              <a:gd name="T81" fmla="*/ 617 h 617"/>
                              <a:gd name="T82" fmla="*/ 3352 w 5063"/>
                              <a:gd name="T83" fmla="*/ 617 h 617"/>
                              <a:gd name="T84" fmla="*/ 3037 w 5063"/>
                              <a:gd name="T85" fmla="*/ 599 h 617"/>
                              <a:gd name="T86" fmla="*/ 2862 w 5063"/>
                              <a:gd name="T87" fmla="*/ 617 h 617"/>
                              <a:gd name="T88" fmla="*/ 2740 w 5063"/>
                              <a:gd name="T89" fmla="*/ 599 h 617"/>
                              <a:gd name="T90" fmla="*/ 2426 w 5063"/>
                              <a:gd name="T91" fmla="*/ 617 h 617"/>
                              <a:gd name="T92" fmla="*/ 2373 w 5063"/>
                              <a:gd name="T93" fmla="*/ 617 h 617"/>
                              <a:gd name="T94" fmla="*/ 2059 w 5063"/>
                              <a:gd name="T95" fmla="*/ 599 h 617"/>
                              <a:gd name="T96" fmla="*/ 1884 w 5063"/>
                              <a:gd name="T97" fmla="*/ 617 h 617"/>
                              <a:gd name="T98" fmla="*/ 1761 w 5063"/>
                              <a:gd name="T99" fmla="*/ 599 h 617"/>
                              <a:gd name="T100" fmla="*/ 1447 w 5063"/>
                              <a:gd name="T101" fmla="*/ 617 h 617"/>
                              <a:gd name="T102" fmla="*/ 1395 w 5063"/>
                              <a:gd name="T103" fmla="*/ 617 h 617"/>
                              <a:gd name="T104" fmla="*/ 1080 w 5063"/>
                              <a:gd name="T105" fmla="*/ 599 h 617"/>
                              <a:gd name="T106" fmla="*/ 905 w 5063"/>
                              <a:gd name="T107" fmla="*/ 617 h 617"/>
                              <a:gd name="T108" fmla="*/ 783 w 5063"/>
                              <a:gd name="T109" fmla="*/ 599 h 617"/>
                              <a:gd name="T110" fmla="*/ 469 w 5063"/>
                              <a:gd name="T111" fmla="*/ 617 h 617"/>
                              <a:gd name="T112" fmla="*/ 416 w 5063"/>
                              <a:gd name="T113" fmla="*/ 617 h 617"/>
                              <a:gd name="T114" fmla="*/ 102 w 5063"/>
                              <a:gd name="T115" fmla="*/ 599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063" h="617">
                                <a:moveTo>
                                  <a:pt x="0" y="608"/>
                                </a:moveTo>
                                <a:lnTo>
                                  <a:pt x="0" y="538"/>
                                </a:lnTo>
                                <a:lnTo>
                                  <a:pt x="17" y="538"/>
                                </a:lnTo>
                                <a:lnTo>
                                  <a:pt x="17" y="608"/>
                                </a:lnTo>
                                <a:lnTo>
                                  <a:pt x="0" y="608"/>
                                </a:lnTo>
                                <a:close/>
                                <a:moveTo>
                                  <a:pt x="0" y="486"/>
                                </a:moveTo>
                                <a:lnTo>
                                  <a:pt x="0" y="417"/>
                                </a:lnTo>
                                <a:lnTo>
                                  <a:pt x="17" y="417"/>
                                </a:lnTo>
                                <a:lnTo>
                                  <a:pt x="17" y="486"/>
                                </a:lnTo>
                                <a:lnTo>
                                  <a:pt x="0" y="486"/>
                                </a:lnTo>
                                <a:close/>
                                <a:moveTo>
                                  <a:pt x="0" y="365"/>
                                </a:moveTo>
                                <a:lnTo>
                                  <a:pt x="0" y="295"/>
                                </a:lnTo>
                                <a:lnTo>
                                  <a:pt x="17" y="295"/>
                                </a:lnTo>
                                <a:lnTo>
                                  <a:pt x="17" y="365"/>
                                </a:lnTo>
                                <a:lnTo>
                                  <a:pt x="0" y="365"/>
                                </a:lnTo>
                                <a:close/>
                                <a:moveTo>
                                  <a:pt x="0" y="242"/>
                                </a:moveTo>
                                <a:lnTo>
                                  <a:pt x="0" y="173"/>
                                </a:lnTo>
                                <a:lnTo>
                                  <a:pt x="17" y="173"/>
                                </a:lnTo>
                                <a:lnTo>
                                  <a:pt x="17" y="242"/>
                                </a:lnTo>
                                <a:lnTo>
                                  <a:pt x="0" y="242"/>
                                </a:lnTo>
                                <a:close/>
                                <a:moveTo>
                                  <a:pt x="0" y="121"/>
                                </a:moveTo>
                                <a:lnTo>
                                  <a:pt x="0" y="51"/>
                                </a:lnTo>
                                <a:lnTo>
                                  <a:pt x="17" y="51"/>
                                </a:lnTo>
                                <a:lnTo>
                                  <a:pt x="17" y="121"/>
                                </a:lnTo>
                                <a:lnTo>
                                  <a:pt x="0" y="121"/>
                                </a:lnTo>
                                <a:close/>
                                <a:moveTo>
                                  <a:pt x="18" y="0"/>
                                </a:moveTo>
                                <a:lnTo>
                                  <a:pt x="88" y="0"/>
                                </a:lnTo>
                                <a:lnTo>
                                  <a:pt x="88" y="17"/>
                                </a:lnTo>
                                <a:lnTo>
                                  <a:pt x="18" y="17"/>
                                </a:lnTo>
                                <a:lnTo>
                                  <a:pt x="18" y="0"/>
                                </a:lnTo>
                                <a:close/>
                                <a:moveTo>
                                  <a:pt x="141" y="0"/>
                                </a:moveTo>
                                <a:lnTo>
                                  <a:pt x="211" y="0"/>
                                </a:lnTo>
                                <a:lnTo>
                                  <a:pt x="211" y="17"/>
                                </a:lnTo>
                                <a:lnTo>
                                  <a:pt x="141" y="17"/>
                                </a:lnTo>
                                <a:lnTo>
                                  <a:pt x="141" y="0"/>
                                </a:lnTo>
                                <a:close/>
                                <a:moveTo>
                                  <a:pt x="263" y="0"/>
                                </a:moveTo>
                                <a:lnTo>
                                  <a:pt x="333" y="0"/>
                                </a:lnTo>
                                <a:lnTo>
                                  <a:pt x="333" y="17"/>
                                </a:lnTo>
                                <a:lnTo>
                                  <a:pt x="263" y="17"/>
                                </a:lnTo>
                                <a:lnTo>
                                  <a:pt x="263" y="0"/>
                                </a:lnTo>
                                <a:close/>
                                <a:moveTo>
                                  <a:pt x="385" y="0"/>
                                </a:moveTo>
                                <a:lnTo>
                                  <a:pt x="455" y="0"/>
                                </a:lnTo>
                                <a:lnTo>
                                  <a:pt x="455" y="17"/>
                                </a:lnTo>
                                <a:lnTo>
                                  <a:pt x="385" y="17"/>
                                </a:lnTo>
                                <a:lnTo>
                                  <a:pt x="385" y="0"/>
                                </a:lnTo>
                                <a:close/>
                                <a:moveTo>
                                  <a:pt x="508" y="0"/>
                                </a:moveTo>
                                <a:lnTo>
                                  <a:pt x="578" y="0"/>
                                </a:lnTo>
                                <a:lnTo>
                                  <a:pt x="578" y="17"/>
                                </a:lnTo>
                                <a:lnTo>
                                  <a:pt x="508" y="17"/>
                                </a:lnTo>
                                <a:lnTo>
                                  <a:pt x="508" y="0"/>
                                </a:lnTo>
                                <a:close/>
                                <a:moveTo>
                                  <a:pt x="630" y="0"/>
                                </a:moveTo>
                                <a:lnTo>
                                  <a:pt x="700" y="0"/>
                                </a:lnTo>
                                <a:lnTo>
                                  <a:pt x="700" y="17"/>
                                </a:lnTo>
                                <a:lnTo>
                                  <a:pt x="630" y="17"/>
                                </a:lnTo>
                                <a:lnTo>
                                  <a:pt x="630" y="0"/>
                                </a:lnTo>
                                <a:close/>
                                <a:moveTo>
                                  <a:pt x="752" y="0"/>
                                </a:moveTo>
                                <a:lnTo>
                                  <a:pt x="822" y="0"/>
                                </a:lnTo>
                                <a:lnTo>
                                  <a:pt x="822" y="17"/>
                                </a:lnTo>
                                <a:lnTo>
                                  <a:pt x="752" y="17"/>
                                </a:lnTo>
                                <a:lnTo>
                                  <a:pt x="752" y="0"/>
                                </a:lnTo>
                                <a:close/>
                                <a:moveTo>
                                  <a:pt x="874" y="0"/>
                                </a:moveTo>
                                <a:lnTo>
                                  <a:pt x="945" y="0"/>
                                </a:lnTo>
                                <a:lnTo>
                                  <a:pt x="945" y="17"/>
                                </a:lnTo>
                                <a:lnTo>
                                  <a:pt x="874" y="17"/>
                                </a:lnTo>
                                <a:lnTo>
                                  <a:pt x="874" y="0"/>
                                </a:lnTo>
                                <a:close/>
                                <a:moveTo>
                                  <a:pt x="997" y="0"/>
                                </a:moveTo>
                                <a:lnTo>
                                  <a:pt x="1067" y="0"/>
                                </a:lnTo>
                                <a:lnTo>
                                  <a:pt x="1067" y="17"/>
                                </a:lnTo>
                                <a:lnTo>
                                  <a:pt x="997" y="17"/>
                                </a:lnTo>
                                <a:lnTo>
                                  <a:pt x="997" y="0"/>
                                </a:lnTo>
                                <a:close/>
                                <a:moveTo>
                                  <a:pt x="1119" y="0"/>
                                </a:moveTo>
                                <a:lnTo>
                                  <a:pt x="1189" y="0"/>
                                </a:lnTo>
                                <a:lnTo>
                                  <a:pt x="1189" y="17"/>
                                </a:lnTo>
                                <a:lnTo>
                                  <a:pt x="1119" y="17"/>
                                </a:lnTo>
                                <a:lnTo>
                                  <a:pt x="1119" y="0"/>
                                </a:lnTo>
                                <a:close/>
                                <a:moveTo>
                                  <a:pt x="1241" y="0"/>
                                </a:moveTo>
                                <a:lnTo>
                                  <a:pt x="1312" y="0"/>
                                </a:lnTo>
                                <a:lnTo>
                                  <a:pt x="1312" y="17"/>
                                </a:lnTo>
                                <a:lnTo>
                                  <a:pt x="1241" y="17"/>
                                </a:lnTo>
                                <a:lnTo>
                                  <a:pt x="1241" y="0"/>
                                </a:lnTo>
                                <a:close/>
                                <a:moveTo>
                                  <a:pt x="1364" y="0"/>
                                </a:moveTo>
                                <a:lnTo>
                                  <a:pt x="1434" y="0"/>
                                </a:lnTo>
                                <a:lnTo>
                                  <a:pt x="1434" y="17"/>
                                </a:lnTo>
                                <a:lnTo>
                                  <a:pt x="1364" y="17"/>
                                </a:lnTo>
                                <a:lnTo>
                                  <a:pt x="1364" y="0"/>
                                </a:lnTo>
                                <a:close/>
                                <a:moveTo>
                                  <a:pt x="1486" y="0"/>
                                </a:moveTo>
                                <a:lnTo>
                                  <a:pt x="1556" y="0"/>
                                </a:lnTo>
                                <a:lnTo>
                                  <a:pt x="1556" y="17"/>
                                </a:lnTo>
                                <a:lnTo>
                                  <a:pt x="1486" y="17"/>
                                </a:lnTo>
                                <a:lnTo>
                                  <a:pt x="1486" y="0"/>
                                </a:lnTo>
                                <a:close/>
                                <a:moveTo>
                                  <a:pt x="1608" y="0"/>
                                </a:moveTo>
                                <a:lnTo>
                                  <a:pt x="1679" y="0"/>
                                </a:lnTo>
                                <a:lnTo>
                                  <a:pt x="1679" y="17"/>
                                </a:lnTo>
                                <a:lnTo>
                                  <a:pt x="1608" y="17"/>
                                </a:lnTo>
                                <a:lnTo>
                                  <a:pt x="1608" y="0"/>
                                </a:lnTo>
                                <a:close/>
                                <a:moveTo>
                                  <a:pt x="1731" y="0"/>
                                </a:moveTo>
                                <a:lnTo>
                                  <a:pt x="1801" y="0"/>
                                </a:lnTo>
                                <a:lnTo>
                                  <a:pt x="1801" y="17"/>
                                </a:lnTo>
                                <a:lnTo>
                                  <a:pt x="1731" y="17"/>
                                </a:lnTo>
                                <a:lnTo>
                                  <a:pt x="1731" y="0"/>
                                </a:lnTo>
                                <a:close/>
                                <a:moveTo>
                                  <a:pt x="1853" y="0"/>
                                </a:moveTo>
                                <a:lnTo>
                                  <a:pt x="1923" y="0"/>
                                </a:lnTo>
                                <a:lnTo>
                                  <a:pt x="1923" y="17"/>
                                </a:lnTo>
                                <a:lnTo>
                                  <a:pt x="1853" y="17"/>
                                </a:lnTo>
                                <a:lnTo>
                                  <a:pt x="1853" y="0"/>
                                </a:lnTo>
                                <a:close/>
                                <a:moveTo>
                                  <a:pt x="1975" y="0"/>
                                </a:moveTo>
                                <a:lnTo>
                                  <a:pt x="2046" y="0"/>
                                </a:lnTo>
                                <a:lnTo>
                                  <a:pt x="2046" y="17"/>
                                </a:lnTo>
                                <a:lnTo>
                                  <a:pt x="1975" y="17"/>
                                </a:lnTo>
                                <a:lnTo>
                                  <a:pt x="1975" y="0"/>
                                </a:lnTo>
                                <a:close/>
                                <a:moveTo>
                                  <a:pt x="2098" y="0"/>
                                </a:moveTo>
                                <a:lnTo>
                                  <a:pt x="2168" y="0"/>
                                </a:lnTo>
                                <a:lnTo>
                                  <a:pt x="2168" y="17"/>
                                </a:lnTo>
                                <a:lnTo>
                                  <a:pt x="2098" y="17"/>
                                </a:lnTo>
                                <a:lnTo>
                                  <a:pt x="2098" y="0"/>
                                </a:lnTo>
                                <a:close/>
                                <a:moveTo>
                                  <a:pt x="2220" y="0"/>
                                </a:moveTo>
                                <a:lnTo>
                                  <a:pt x="2290" y="0"/>
                                </a:lnTo>
                                <a:lnTo>
                                  <a:pt x="2290" y="17"/>
                                </a:lnTo>
                                <a:lnTo>
                                  <a:pt x="2220" y="17"/>
                                </a:lnTo>
                                <a:lnTo>
                                  <a:pt x="2220" y="0"/>
                                </a:lnTo>
                                <a:close/>
                                <a:moveTo>
                                  <a:pt x="2342" y="0"/>
                                </a:moveTo>
                                <a:lnTo>
                                  <a:pt x="2413" y="0"/>
                                </a:lnTo>
                                <a:lnTo>
                                  <a:pt x="2413" y="17"/>
                                </a:lnTo>
                                <a:lnTo>
                                  <a:pt x="2342" y="17"/>
                                </a:lnTo>
                                <a:lnTo>
                                  <a:pt x="2342" y="0"/>
                                </a:lnTo>
                                <a:close/>
                                <a:moveTo>
                                  <a:pt x="2465" y="0"/>
                                </a:moveTo>
                                <a:lnTo>
                                  <a:pt x="2535" y="0"/>
                                </a:lnTo>
                                <a:lnTo>
                                  <a:pt x="2535" y="17"/>
                                </a:lnTo>
                                <a:lnTo>
                                  <a:pt x="2465" y="17"/>
                                </a:lnTo>
                                <a:lnTo>
                                  <a:pt x="2465" y="0"/>
                                </a:lnTo>
                                <a:close/>
                                <a:moveTo>
                                  <a:pt x="2587" y="0"/>
                                </a:moveTo>
                                <a:lnTo>
                                  <a:pt x="2657" y="0"/>
                                </a:lnTo>
                                <a:lnTo>
                                  <a:pt x="2657" y="17"/>
                                </a:lnTo>
                                <a:lnTo>
                                  <a:pt x="2587" y="17"/>
                                </a:lnTo>
                                <a:lnTo>
                                  <a:pt x="2587" y="0"/>
                                </a:lnTo>
                                <a:close/>
                                <a:moveTo>
                                  <a:pt x="2709" y="0"/>
                                </a:moveTo>
                                <a:lnTo>
                                  <a:pt x="2780" y="0"/>
                                </a:lnTo>
                                <a:lnTo>
                                  <a:pt x="2780" y="17"/>
                                </a:lnTo>
                                <a:lnTo>
                                  <a:pt x="2709" y="17"/>
                                </a:lnTo>
                                <a:lnTo>
                                  <a:pt x="2709" y="0"/>
                                </a:lnTo>
                                <a:close/>
                                <a:moveTo>
                                  <a:pt x="2832" y="0"/>
                                </a:moveTo>
                                <a:lnTo>
                                  <a:pt x="2902" y="0"/>
                                </a:lnTo>
                                <a:lnTo>
                                  <a:pt x="2902" y="17"/>
                                </a:lnTo>
                                <a:lnTo>
                                  <a:pt x="2832" y="17"/>
                                </a:lnTo>
                                <a:lnTo>
                                  <a:pt x="2832" y="0"/>
                                </a:lnTo>
                                <a:close/>
                                <a:moveTo>
                                  <a:pt x="2954" y="0"/>
                                </a:moveTo>
                                <a:lnTo>
                                  <a:pt x="3024" y="0"/>
                                </a:lnTo>
                                <a:lnTo>
                                  <a:pt x="3024" y="17"/>
                                </a:lnTo>
                                <a:lnTo>
                                  <a:pt x="2954" y="17"/>
                                </a:lnTo>
                                <a:lnTo>
                                  <a:pt x="2954" y="0"/>
                                </a:lnTo>
                                <a:close/>
                                <a:moveTo>
                                  <a:pt x="3076" y="0"/>
                                </a:moveTo>
                                <a:lnTo>
                                  <a:pt x="3146" y="0"/>
                                </a:lnTo>
                                <a:lnTo>
                                  <a:pt x="3146" y="17"/>
                                </a:lnTo>
                                <a:lnTo>
                                  <a:pt x="3076" y="17"/>
                                </a:lnTo>
                                <a:lnTo>
                                  <a:pt x="3076" y="0"/>
                                </a:lnTo>
                                <a:close/>
                                <a:moveTo>
                                  <a:pt x="3199" y="0"/>
                                </a:moveTo>
                                <a:lnTo>
                                  <a:pt x="3269" y="0"/>
                                </a:lnTo>
                                <a:lnTo>
                                  <a:pt x="3269" y="17"/>
                                </a:lnTo>
                                <a:lnTo>
                                  <a:pt x="3199" y="17"/>
                                </a:lnTo>
                                <a:lnTo>
                                  <a:pt x="3199" y="0"/>
                                </a:lnTo>
                                <a:close/>
                                <a:moveTo>
                                  <a:pt x="3321" y="0"/>
                                </a:moveTo>
                                <a:lnTo>
                                  <a:pt x="3391" y="0"/>
                                </a:lnTo>
                                <a:lnTo>
                                  <a:pt x="3391" y="17"/>
                                </a:lnTo>
                                <a:lnTo>
                                  <a:pt x="3321" y="17"/>
                                </a:lnTo>
                                <a:lnTo>
                                  <a:pt x="3321" y="0"/>
                                </a:lnTo>
                                <a:close/>
                                <a:moveTo>
                                  <a:pt x="3443" y="0"/>
                                </a:moveTo>
                                <a:lnTo>
                                  <a:pt x="3513" y="0"/>
                                </a:lnTo>
                                <a:lnTo>
                                  <a:pt x="3513" y="17"/>
                                </a:lnTo>
                                <a:lnTo>
                                  <a:pt x="3443" y="17"/>
                                </a:lnTo>
                                <a:lnTo>
                                  <a:pt x="3443" y="0"/>
                                </a:lnTo>
                                <a:close/>
                                <a:moveTo>
                                  <a:pt x="3566" y="0"/>
                                </a:moveTo>
                                <a:lnTo>
                                  <a:pt x="3636" y="0"/>
                                </a:lnTo>
                                <a:lnTo>
                                  <a:pt x="3636" y="17"/>
                                </a:lnTo>
                                <a:lnTo>
                                  <a:pt x="3566" y="17"/>
                                </a:lnTo>
                                <a:lnTo>
                                  <a:pt x="3566" y="0"/>
                                </a:lnTo>
                                <a:close/>
                                <a:moveTo>
                                  <a:pt x="3688" y="0"/>
                                </a:moveTo>
                                <a:lnTo>
                                  <a:pt x="3758" y="0"/>
                                </a:lnTo>
                                <a:lnTo>
                                  <a:pt x="3758" y="17"/>
                                </a:lnTo>
                                <a:lnTo>
                                  <a:pt x="3688" y="17"/>
                                </a:lnTo>
                                <a:lnTo>
                                  <a:pt x="3688" y="0"/>
                                </a:lnTo>
                                <a:close/>
                                <a:moveTo>
                                  <a:pt x="3810" y="0"/>
                                </a:moveTo>
                                <a:lnTo>
                                  <a:pt x="3880" y="0"/>
                                </a:lnTo>
                                <a:lnTo>
                                  <a:pt x="3880" y="17"/>
                                </a:lnTo>
                                <a:lnTo>
                                  <a:pt x="3810" y="17"/>
                                </a:lnTo>
                                <a:lnTo>
                                  <a:pt x="3810" y="0"/>
                                </a:lnTo>
                                <a:close/>
                                <a:moveTo>
                                  <a:pt x="3933" y="0"/>
                                </a:moveTo>
                                <a:lnTo>
                                  <a:pt x="4003" y="0"/>
                                </a:lnTo>
                                <a:lnTo>
                                  <a:pt x="4003" y="17"/>
                                </a:lnTo>
                                <a:lnTo>
                                  <a:pt x="3933" y="17"/>
                                </a:lnTo>
                                <a:lnTo>
                                  <a:pt x="3933" y="0"/>
                                </a:lnTo>
                                <a:close/>
                                <a:moveTo>
                                  <a:pt x="4055" y="0"/>
                                </a:moveTo>
                                <a:lnTo>
                                  <a:pt x="4125" y="0"/>
                                </a:lnTo>
                                <a:lnTo>
                                  <a:pt x="4125" y="17"/>
                                </a:lnTo>
                                <a:lnTo>
                                  <a:pt x="4055" y="17"/>
                                </a:lnTo>
                                <a:lnTo>
                                  <a:pt x="4055" y="0"/>
                                </a:lnTo>
                                <a:close/>
                                <a:moveTo>
                                  <a:pt x="4177" y="0"/>
                                </a:moveTo>
                                <a:lnTo>
                                  <a:pt x="4247" y="0"/>
                                </a:lnTo>
                                <a:lnTo>
                                  <a:pt x="4247" y="17"/>
                                </a:lnTo>
                                <a:lnTo>
                                  <a:pt x="4177" y="17"/>
                                </a:lnTo>
                                <a:lnTo>
                                  <a:pt x="4177" y="0"/>
                                </a:lnTo>
                                <a:close/>
                                <a:moveTo>
                                  <a:pt x="4300" y="0"/>
                                </a:moveTo>
                                <a:lnTo>
                                  <a:pt x="4370" y="0"/>
                                </a:lnTo>
                                <a:lnTo>
                                  <a:pt x="4370" y="17"/>
                                </a:lnTo>
                                <a:lnTo>
                                  <a:pt x="4300" y="17"/>
                                </a:lnTo>
                                <a:lnTo>
                                  <a:pt x="4300" y="0"/>
                                </a:lnTo>
                                <a:close/>
                                <a:moveTo>
                                  <a:pt x="4422" y="0"/>
                                </a:moveTo>
                                <a:lnTo>
                                  <a:pt x="4492" y="0"/>
                                </a:lnTo>
                                <a:lnTo>
                                  <a:pt x="4492" y="17"/>
                                </a:lnTo>
                                <a:lnTo>
                                  <a:pt x="4422" y="17"/>
                                </a:lnTo>
                                <a:lnTo>
                                  <a:pt x="4422" y="0"/>
                                </a:lnTo>
                                <a:close/>
                                <a:moveTo>
                                  <a:pt x="4544" y="0"/>
                                </a:moveTo>
                                <a:lnTo>
                                  <a:pt x="4614" y="0"/>
                                </a:lnTo>
                                <a:lnTo>
                                  <a:pt x="4614" y="17"/>
                                </a:lnTo>
                                <a:lnTo>
                                  <a:pt x="4544" y="17"/>
                                </a:lnTo>
                                <a:lnTo>
                                  <a:pt x="4544" y="0"/>
                                </a:lnTo>
                                <a:close/>
                                <a:moveTo>
                                  <a:pt x="4667" y="0"/>
                                </a:moveTo>
                                <a:lnTo>
                                  <a:pt x="4736" y="0"/>
                                </a:lnTo>
                                <a:lnTo>
                                  <a:pt x="4736" y="17"/>
                                </a:lnTo>
                                <a:lnTo>
                                  <a:pt x="4667" y="17"/>
                                </a:lnTo>
                                <a:lnTo>
                                  <a:pt x="4667" y="0"/>
                                </a:lnTo>
                                <a:close/>
                                <a:moveTo>
                                  <a:pt x="4789" y="0"/>
                                </a:moveTo>
                                <a:lnTo>
                                  <a:pt x="4859" y="0"/>
                                </a:lnTo>
                                <a:lnTo>
                                  <a:pt x="4859" y="17"/>
                                </a:lnTo>
                                <a:lnTo>
                                  <a:pt x="4789" y="17"/>
                                </a:lnTo>
                                <a:lnTo>
                                  <a:pt x="4789" y="0"/>
                                </a:lnTo>
                                <a:close/>
                                <a:moveTo>
                                  <a:pt x="4911" y="0"/>
                                </a:moveTo>
                                <a:lnTo>
                                  <a:pt x="4981" y="0"/>
                                </a:lnTo>
                                <a:lnTo>
                                  <a:pt x="4981" y="17"/>
                                </a:lnTo>
                                <a:lnTo>
                                  <a:pt x="4911" y="17"/>
                                </a:lnTo>
                                <a:lnTo>
                                  <a:pt x="4911" y="0"/>
                                </a:lnTo>
                                <a:close/>
                                <a:moveTo>
                                  <a:pt x="5034" y="0"/>
                                </a:moveTo>
                                <a:lnTo>
                                  <a:pt x="5063" y="0"/>
                                </a:lnTo>
                                <a:lnTo>
                                  <a:pt x="5063" y="58"/>
                                </a:lnTo>
                                <a:lnTo>
                                  <a:pt x="5045" y="58"/>
                                </a:lnTo>
                                <a:lnTo>
                                  <a:pt x="5045" y="9"/>
                                </a:lnTo>
                                <a:lnTo>
                                  <a:pt x="5054" y="17"/>
                                </a:lnTo>
                                <a:lnTo>
                                  <a:pt x="5034" y="17"/>
                                </a:lnTo>
                                <a:lnTo>
                                  <a:pt x="5034" y="0"/>
                                </a:lnTo>
                                <a:close/>
                                <a:moveTo>
                                  <a:pt x="5063" y="110"/>
                                </a:moveTo>
                                <a:lnTo>
                                  <a:pt x="5063" y="180"/>
                                </a:lnTo>
                                <a:lnTo>
                                  <a:pt x="5045" y="180"/>
                                </a:lnTo>
                                <a:lnTo>
                                  <a:pt x="5045" y="110"/>
                                </a:lnTo>
                                <a:lnTo>
                                  <a:pt x="5063" y="110"/>
                                </a:lnTo>
                                <a:close/>
                                <a:moveTo>
                                  <a:pt x="5063" y="232"/>
                                </a:moveTo>
                                <a:lnTo>
                                  <a:pt x="5063" y="302"/>
                                </a:lnTo>
                                <a:lnTo>
                                  <a:pt x="5045" y="302"/>
                                </a:lnTo>
                                <a:lnTo>
                                  <a:pt x="5045" y="232"/>
                                </a:lnTo>
                                <a:lnTo>
                                  <a:pt x="5063" y="232"/>
                                </a:lnTo>
                                <a:close/>
                                <a:moveTo>
                                  <a:pt x="5063" y="354"/>
                                </a:moveTo>
                                <a:lnTo>
                                  <a:pt x="5063" y="424"/>
                                </a:lnTo>
                                <a:lnTo>
                                  <a:pt x="5045" y="424"/>
                                </a:lnTo>
                                <a:lnTo>
                                  <a:pt x="5045" y="354"/>
                                </a:lnTo>
                                <a:lnTo>
                                  <a:pt x="5063" y="354"/>
                                </a:lnTo>
                                <a:close/>
                                <a:moveTo>
                                  <a:pt x="5063" y="476"/>
                                </a:moveTo>
                                <a:lnTo>
                                  <a:pt x="5063" y="545"/>
                                </a:lnTo>
                                <a:lnTo>
                                  <a:pt x="5045" y="545"/>
                                </a:lnTo>
                                <a:lnTo>
                                  <a:pt x="5045" y="476"/>
                                </a:lnTo>
                                <a:lnTo>
                                  <a:pt x="5063" y="476"/>
                                </a:lnTo>
                                <a:close/>
                                <a:moveTo>
                                  <a:pt x="5063" y="597"/>
                                </a:moveTo>
                                <a:lnTo>
                                  <a:pt x="5063" y="617"/>
                                </a:lnTo>
                                <a:lnTo>
                                  <a:pt x="4994" y="617"/>
                                </a:lnTo>
                                <a:lnTo>
                                  <a:pt x="4994" y="599"/>
                                </a:lnTo>
                                <a:lnTo>
                                  <a:pt x="5054" y="599"/>
                                </a:lnTo>
                                <a:lnTo>
                                  <a:pt x="5045" y="608"/>
                                </a:lnTo>
                                <a:lnTo>
                                  <a:pt x="5045" y="597"/>
                                </a:lnTo>
                                <a:lnTo>
                                  <a:pt x="5063" y="597"/>
                                </a:lnTo>
                                <a:close/>
                                <a:moveTo>
                                  <a:pt x="4942" y="617"/>
                                </a:moveTo>
                                <a:lnTo>
                                  <a:pt x="4872" y="617"/>
                                </a:lnTo>
                                <a:lnTo>
                                  <a:pt x="4872" y="599"/>
                                </a:lnTo>
                                <a:lnTo>
                                  <a:pt x="4942" y="599"/>
                                </a:lnTo>
                                <a:lnTo>
                                  <a:pt x="4942" y="617"/>
                                </a:lnTo>
                                <a:close/>
                                <a:moveTo>
                                  <a:pt x="4820" y="617"/>
                                </a:moveTo>
                                <a:lnTo>
                                  <a:pt x="4750" y="617"/>
                                </a:lnTo>
                                <a:lnTo>
                                  <a:pt x="4750" y="599"/>
                                </a:lnTo>
                                <a:lnTo>
                                  <a:pt x="4820" y="599"/>
                                </a:lnTo>
                                <a:lnTo>
                                  <a:pt x="4820" y="617"/>
                                </a:lnTo>
                                <a:close/>
                                <a:moveTo>
                                  <a:pt x="4697" y="617"/>
                                </a:moveTo>
                                <a:lnTo>
                                  <a:pt x="4627" y="617"/>
                                </a:lnTo>
                                <a:lnTo>
                                  <a:pt x="4627" y="599"/>
                                </a:lnTo>
                                <a:lnTo>
                                  <a:pt x="4697" y="599"/>
                                </a:lnTo>
                                <a:lnTo>
                                  <a:pt x="4697" y="617"/>
                                </a:lnTo>
                                <a:close/>
                                <a:moveTo>
                                  <a:pt x="4575" y="617"/>
                                </a:moveTo>
                                <a:lnTo>
                                  <a:pt x="4505" y="617"/>
                                </a:lnTo>
                                <a:lnTo>
                                  <a:pt x="4505" y="599"/>
                                </a:lnTo>
                                <a:lnTo>
                                  <a:pt x="4575" y="599"/>
                                </a:lnTo>
                                <a:lnTo>
                                  <a:pt x="4575" y="617"/>
                                </a:lnTo>
                                <a:close/>
                                <a:moveTo>
                                  <a:pt x="4453" y="617"/>
                                </a:moveTo>
                                <a:lnTo>
                                  <a:pt x="4383" y="617"/>
                                </a:lnTo>
                                <a:lnTo>
                                  <a:pt x="4383" y="599"/>
                                </a:lnTo>
                                <a:lnTo>
                                  <a:pt x="4453" y="599"/>
                                </a:lnTo>
                                <a:lnTo>
                                  <a:pt x="4453" y="617"/>
                                </a:lnTo>
                                <a:close/>
                                <a:moveTo>
                                  <a:pt x="4330" y="617"/>
                                </a:moveTo>
                                <a:lnTo>
                                  <a:pt x="4260" y="617"/>
                                </a:lnTo>
                                <a:lnTo>
                                  <a:pt x="4260" y="599"/>
                                </a:lnTo>
                                <a:lnTo>
                                  <a:pt x="4330" y="599"/>
                                </a:lnTo>
                                <a:lnTo>
                                  <a:pt x="4330" y="617"/>
                                </a:lnTo>
                                <a:close/>
                                <a:moveTo>
                                  <a:pt x="4208" y="617"/>
                                </a:moveTo>
                                <a:lnTo>
                                  <a:pt x="4138" y="617"/>
                                </a:lnTo>
                                <a:lnTo>
                                  <a:pt x="4138" y="599"/>
                                </a:lnTo>
                                <a:lnTo>
                                  <a:pt x="4208" y="599"/>
                                </a:lnTo>
                                <a:lnTo>
                                  <a:pt x="4208" y="617"/>
                                </a:lnTo>
                                <a:close/>
                                <a:moveTo>
                                  <a:pt x="4086" y="617"/>
                                </a:moveTo>
                                <a:lnTo>
                                  <a:pt x="4016" y="617"/>
                                </a:lnTo>
                                <a:lnTo>
                                  <a:pt x="4016" y="599"/>
                                </a:lnTo>
                                <a:lnTo>
                                  <a:pt x="4086" y="599"/>
                                </a:lnTo>
                                <a:lnTo>
                                  <a:pt x="4086" y="617"/>
                                </a:lnTo>
                                <a:close/>
                                <a:moveTo>
                                  <a:pt x="3963" y="617"/>
                                </a:moveTo>
                                <a:lnTo>
                                  <a:pt x="3894" y="617"/>
                                </a:lnTo>
                                <a:lnTo>
                                  <a:pt x="3894" y="599"/>
                                </a:lnTo>
                                <a:lnTo>
                                  <a:pt x="3963" y="599"/>
                                </a:lnTo>
                                <a:lnTo>
                                  <a:pt x="3963" y="617"/>
                                </a:lnTo>
                                <a:close/>
                                <a:moveTo>
                                  <a:pt x="3841" y="617"/>
                                </a:moveTo>
                                <a:lnTo>
                                  <a:pt x="3771" y="617"/>
                                </a:lnTo>
                                <a:lnTo>
                                  <a:pt x="3771" y="599"/>
                                </a:lnTo>
                                <a:lnTo>
                                  <a:pt x="3841" y="599"/>
                                </a:lnTo>
                                <a:lnTo>
                                  <a:pt x="3841" y="617"/>
                                </a:lnTo>
                                <a:close/>
                                <a:moveTo>
                                  <a:pt x="3719" y="617"/>
                                </a:moveTo>
                                <a:lnTo>
                                  <a:pt x="3649" y="617"/>
                                </a:lnTo>
                                <a:lnTo>
                                  <a:pt x="3649" y="599"/>
                                </a:lnTo>
                                <a:lnTo>
                                  <a:pt x="3719" y="599"/>
                                </a:lnTo>
                                <a:lnTo>
                                  <a:pt x="3719" y="617"/>
                                </a:lnTo>
                                <a:close/>
                                <a:moveTo>
                                  <a:pt x="3596" y="617"/>
                                </a:moveTo>
                                <a:lnTo>
                                  <a:pt x="3527" y="617"/>
                                </a:lnTo>
                                <a:lnTo>
                                  <a:pt x="3527" y="599"/>
                                </a:lnTo>
                                <a:lnTo>
                                  <a:pt x="3596" y="599"/>
                                </a:lnTo>
                                <a:lnTo>
                                  <a:pt x="3596" y="617"/>
                                </a:lnTo>
                                <a:close/>
                                <a:moveTo>
                                  <a:pt x="3474" y="617"/>
                                </a:moveTo>
                                <a:lnTo>
                                  <a:pt x="3404" y="617"/>
                                </a:lnTo>
                                <a:lnTo>
                                  <a:pt x="3404" y="599"/>
                                </a:lnTo>
                                <a:lnTo>
                                  <a:pt x="3474" y="599"/>
                                </a:lnTo>
                                <a:lnTo>
                                  <a:pt x="3474" y="617"/>
                                </a:lnTo>
                                <a:close/>
                                <a:moveTo>
                                  <a:pt x="3352" y="617"/>
                                </a:moveTo>
                                <a:lnTo>
                                  <a:pt x="3282" y="617"/>
                                </a:lnTo>
                                <a:lnTo>
                                  <a:pt x="3282" y="599"/>
                                </a:lnTo>
                                <a:lnTo>
                                  <a:pt x="3352" y="599"/>
                                </a:lnTo>
                                <a:lnTo>
                                  <a:pt x="3352" y="617"/>
                                </a:lnTo>
                                <a:close/>
                                <a:moveTo>
                                  <a:pt x="3229" y="617"/>
                                </a:moveTo>
                                <a:lnTo>
                                  <a:pt x="3160" y="617"/>
                                </a:lnTo>
                                <a:lnTo>
                                  <a:pt x="3160" y="599"/>
                                </a:lnTo>
                                <a:lnTo>
                                  <a:pt x="3229" y="599"/>
                                </a:lnTo>
                                <a:lnTo>
                                  <a:pt x="3229" y="617"/>
                                </a:lnTo>
                                <a:close/>
                                <a:moveTo>
                                  <a:pt x="3107" y="617"/>
                                </a:moveTo>
                                <a:lnTo>
                                  <a:pt x="3037" y="617"/>
                                </a:lnTo>
                                <a:lnTo>
                                  <a:pt x="3037" y="599"/>
                                </a:lnTo>
                                <a:lnTo>
                                  <a:pt x="3107" y="599"/>
                                </a:lnTo>
                                <a:lnTo>
                                  <a:pt x="3107" y="617"/>
                                </a:lnTo>
                                <a:close/>
                                <a:moveTo>
                                  <a:pt x="2985" y="617"/>
                                </a:moveTo>
                                <a:lnTo>
                                  <a:pt x="2915" y="617"/>
                                </a:lnTo>
                                <a:lnTo>
                                  <a:pt x="2915" y="599"/>
                                </a:lnTo>
                                <a:lnTo>
                                  <a:pt x="2985" y="599"/>
                                </a:lnTo>
                                <a:lnTo>
                                  <a:pt x="2985" y="617"/>
                                </a:lnTo>
                                <a:close/>
                                <a:moveTo>
                                  <a:pt x="2862" y="617"/>
                                </a:moveTo>
                                <a:lnTo>
                                  <a:pt x="2793" y="617"/>
                                </a:lnTo>
                                <a:lnTo>
                                  <a:pt x="2793" y="599"/>
                                </a:lnTo>
                                <a:lnTo>
                                  <a:pt x="2862" y="599"/>
                                </a:lnTo>
                                <a:lnTo>
                                  <a:pt x="2862" y="617"/>
                                </a:lnTo>
                                <a:close/>
                                <a:moveTo>
                                  <a:pt x="2740" y="617"/>
                                </a:moveTo>
                                <a:lnTo>
                                  <a:pt x="2670" y="617"/>
                                </a:lnTo>
                                <a:lnTo>
                                  <a:pt x="2670" y="599"/>
                                </a:lnTo>
                                <a:lnTo>
                                  <a:pt x="2740" y="599"/>
                                </a:lnTo>
                                <a:lnTo>
                                  <a:pt x="2740" y="617"/>
                                </a:lnTo>
                                <a:close/>
                                <a:moveTo>
                                  <a:pt x="2618" y="617"/>
                                </a:moveTo>
                                <a:lnTo>
                                  <a:pt x="2548" y="617"/>
                                </a:lnTo>
                                <a:lnTo>
                                  <a:pt x="2548" y="599"/>
                                </a:lnTo>
                                <a:lnTo>
                                  <a:pt x="2618" y="599"/>
                                </a:lnTo>
                                <a:lnTo>
                                  <a:pt x="2618" y="617"/>
                                </a:lnTo>
                                <a:close/>
                                <a:moveTo>
                                  <a:pt x="2495" y="617"/>
                                </a:moveTo>
                                <a:lnTo>
                                  <a:pt x="2426" y="617"/>
                                </a:lnTo>
                                <a:lnTo>
                                  <a:pt x="2426" y="599"/>
                                </a:lnTo>
                                <a:lnTo>
                                  <a:pt x="2495" y="599"/>
                                </a:lnTo>
                                <a:lnTo>
                                  <a:pt x="2495" y="617"/>
                                </a:lnTo>
                                <a:close/>
                                <a:moveTo>
                                  <a:pt x="2373" y="617"/>
                                </a:moveTo>
                                <a:lnTo>
                                  <a:pt x="2304" y="617"/>
                                </a:lnTo>
                                <a:lnTo>
                                  <a:pt x="2304" y="599"/>
                                </a:lnTo>
                                <a:lnTo>
                                  <a:pt x="2373" y="599"/>
                                </a:lnTo>
                                <a:lnTo>
                                  <a:pt x="2373" y="617"/>
                                </a:lnTo>
                                <a:close/>
                                <a:moveTo>
                                  <a:pt x="2251" y="617"/>
                                </a:moveTo>
                                <a:lnTo>
                                  <a:pt x="2181" y="617"/>
                                </a:lnTo>
                                <a:lnTo>
                                  <a:pt x="2181" y="599"/>
                                </a:lnTo>
                                <a:lnTo>
                                  <a:pt x="2251" y="599"/>
                                </a:lnTo>
                                <a:lnTo>
                                  <a:pt x="2251" y="617"/>
                                </a:lnTo>
                                <a:close/>
                                <a:moveTo>
                                  <a:pt x="2128" y="617"/>
                                </a:moveTo>
                                <a:lnTo>
                                  <a:pt x="2059" y="617"/>
                                </a:lnTo>
                                <a:lnTo>
                                  <a:pt x="2059" y="599"/>
                                </a:lnTo>
                                <a:lnTo>
                                  <a:pt x="2128" y="599"/>
                                </a:lnTo>
                                <a:lnTo>
                                  <a:pt x="2128" y="617"/>
                                </a:lnTo>
                                <a:close/>
                                <a:moveTo>
                                  <a:pt x="2006" y="617"/>
                                </a:moveTo>
                                <a:lnTo>
                                  <a:pt x="1937" y="617"/>
                                </a:lnTo>
                                <a:lnTo>
                                  <a:pt x="1937" y="599"/>
                                </a:lnTo>
                                <a:lnTo>
                                  <a:pt x="2006" y="599"/>
                                </a:lnTo>
                                <a:lnTo>
                                  <a:pt x="2006" y="617"/>
                                </a:lnTo>
                                <a:close/>
                                <a:moveTo>
                                  <a:pt x="1884" y="617"/>
                                </a:moveTo>
                                <a:lnTo>
                                  <a:pt x="1814" y="617"/>
                                </a:lnTo>
                                <a:lnTo>
                                  <a:pt x="1814" y="599"/>
                                </a:lnTo>
                                <a:lnTo>
                                  <a:pt x="1884" y="599"/>
                                </a:lnTo>
                                <a:lnTo>
                                  <a:pt x="1884" y="617"/>
                                </a:lnTo>
                                <a:close/>
                                <a:moveTo>
                                  <a:pt x="1761" y="617"/>
                                </a:moveTo>
                                <a:lnTo>
                                  <a:pt x="1692" y="617"/>
                                </a:lnTo>
                                <a:lnTo>
                                  <a:pt x="1692" y="599"/>
                                </a:lnTo>
                                <a:lnTo>
                                  <a:pt x="1761" y="599"/>
                                </a:lnTo>
                                <a:lnTo>
                                  <a:pt x="1761" y="617"/>
                                </a:lnTo>
                                <a:close/>
                                <a:moveTo>
                                  <a:pt x="1639" y="617"/>
                                </a:moveTo>
                                <a:lnTo>
                                  <a:pt x="1570" y="617"/>
                                </a:lnTo>
                                <a:lnTo>
                                  <a:pt x="1570" y="599"/>
                                </a:lnTo>
                                <a:lnTo>
                                  <a:pt x="1639" y="599"/>
                                </a:lnTo>
                                <a:lnTo>
                                  <a:pt x="1639" y="617"/>
                                </a:lnTo>
                                <a:close/>
                                <a:moveTo>
                                  <a:pt x="1517" y="617"/>
                                </a:moveTo>
                                <a:lnTo>
                                  <a:pt x="1447" y="617"/>
                                </a:lnTo>
                                <a:lnTo>
                                  <a:pt x="1447" y="599"/>
                                </a:lnTo>
                                <a:lnTo>
                                  <a:pt x="1517" y="599"/>
                                </a:lnTo>
                                <a:lnTo>
                                  <a:pt x="1517" y="617"/>
                                </a:lnTo>
                                <a:close/>
                                <a:moveTo>
                                  <a:pt x="1395" y="617"/>
                                </a:moveTo>
                                <a:lnTo>
                                  <a:pt x="1325" y="617"/>
                                </a:lnTo>
                                <a:lnTo>
                                  <a:pt x="1325" y="599"/>
                                </a:lnTo>
                                <a:lnTo>
                                  <a:pt x="1395" y="599"/>
                                </a:lnTo>
                                <a:lnTo>
                                  <a:pt x="1395" y="617"/>
                                </a:lnTo>
                                <a:close/>
                                <a:moveTo>
                                  <a:pt x="1272" y="617"/>
                                </a:moveTo>
                                <a:lnTo>
                                  <a:pt x="1203" y="617"/>
                                </a:lnTo>
                                <a:lnTo>
                                  <a:pt x="1203" y="599"/>
                                </a:lnTo>
                                <a:lnTo>
                                  <a:pt x="1272" y="599"/>
                                </a:lnTo>
                                <a:lnTo>
                                  <a:pt x="1272" y="617"/>
                                </a:lnTo>
                                <a:close/>
                                <a:moveTo>
                                  <a:pt x="1150" y="617"/>
                                </a:moveTo>
                                <a:lnTo>
                                  <a:pt x="1080" y="617"/>
                                </a:lnTo>
                                <a:lnTo>
                                  <a:pt x="1080" y="599"/>
                                </a:lnTo>
                                <a:lnTo>
                                  <a:pt x="1150" y="599"/>
                                </a:lnTo>
                                <a:lnTo>
                                  <a:pt x="1150" y="617"/>
                                </a:lnTo>
                                <a:close/>
                                <a:moveTo>
                                  <a:pt x="1028" y="617"/>
                                </a:moveTo>
                                <a:lnTo>
                                  <a:pt x="958" y="617"/>
                                </a:lnTo>
                                <a:lnTo>
                                  <a:pt x="958" y="599"/>
                                </a:lnTo>
                                <a:lnTo>
                                  <a:pt x="1028" y="599"/>
                                </a:lnTo>
                                <a:lnTo>
                                  <a:pt x="1028" y="617"/>
                                </a:lnTo>
                                <a:close/>
                                <a:moveTo>
                                  <a:pt x="905" y="617"/>
                                </a:moveTo>
                                <a:lnTo>
                                  <a:pt x="836" y="617"/>
                                </a:lnTo>
                                <a:lnTo>
                                  <a:pt x="836" y="599"/>
                                </a:lnTo>
                                <a:lnTo>
                                  <a:pt x="905" y="599"/>
                                </a:lnTo>
                                <a:lnTo>
                                  <a:pt x="905" y="617"/>
                                </a:lnTo>
                                <a:close/>
                                <a:moveTo>
                                  <a:pt x="783" y="617"/>
                                </a:moveTo>
                                <a:lnTo>
                                  <a:pt x="713" y="617"/>
                                </a:lnTo>
                                <a:lnTo>
                                  <a:pt x="713" y="599"/>
                                </a:lnTo>
                                <a:lnTo>
                                  <a:pt x="783" y="599"/>
                                </a:lnTo>
                                <a:lnTo>
                                  <a:pt x="783" y="617"/>
                                </a:lnTo>
                                <a:close/>
                                <a:moveTo>
                                  <a:pt x="661" y="617"/>
                                </a:moveTo>
                                <a:lnTo>
                                  <a:pt x="591" y="617"/>
                                </a:lnTo>
                                <a:lnTo>
                                  <a:pt x="591" y="599"/>
                                </a:lnTo>
                                <a:lnTo>
                                  <a:pt x="661" y="599"/>
                                </a:lnTo>
                                <a:lnTo>
                                  <a:pt x="661" y="617"/>
                                </a:lnTo>
                                <a:close/>
                                <a:moveTo>
                                  <a:pt x="538" y="617"/>
                                </a:moveTo>
                                <a:lnTo>
                                  <a:pt x="469" y="617"/>
                                </a:lnTo>
                                <a:lnTo>
                                  <a:pt x="469" y="599"/>
                                </a:lnTo>
                                <a:lnTo>
                                  <a:pt x="538" y="599"/>
                                </a:lnTo>
                                <a:lnTo>
                                  <a:pt x="538" y="617"/>
                                </a:lnTo>
                                <a:close/>
                                <a:moveTo>
                                  <a:pt x="416" y="617"/>
                                </a:moveTo>
                                <a:lnTo>
                                  <a:pt x="346" y="617"/>
                                </a:lnTo>
                                <a:lnTo>
                                  <a:pt x="346" y="599"/>
                                </a:lnTo>
                                <a:lnTo>
                                  <a:pt x="416" y="599"/>
                                </a:lnTo>
                                <a:lnTo>
                                  <a:pt x="416" y="617"/>
                                </a:lnTo>
                                <a:close/>
                                <a:moveTo>
                                  <a:pt x="294" y="617"/>
                                </a:moveTo>
                                <a:lnTo>
                                  <a:pt x="224" y="617"/>
                                </a:lnTo>
                                <a:lnTo>
                                  <a:pt x="224" y="599"/>
                                </a:lnTo>
                                <a:lnTo>
                                  <a:pt x="294" y="599"/>
                                </a:lnTo>
                                <a:lnTo>
                                  <a:pt x="294" y="617"/>
                                </a:lnTo>
                                <a:close/>
                                <a:moveTo>
                                  <a:pt x="171" y="617"/>
                                </a:moveTo>
                                <a:lnTo>
                                  <a:pt x="102" y="617"/>
                                </a:lnTo>
                                <a:lnTo>
                                  <a:pt x="102" y="599"/>
                                </a:lnTo>
                                <a:lnTo>
                                  <a:pt x="171" y="599"/>
                                </a:lnTo>
                                <a:lnTo>
                                  <a:pt x="171" y="617"/>
                                </a:lnTo>
                                <a:close/>
                                <a:moveTo>
                                  <a:pt x="49" y="617"/>
                                </a:moveTo>
                                <a:lnTo>
                                  <a:pt x="8" y="617"/>
                                </a:lnTo>
                                <a:lnTo>
                                  <a:pt x="8" y="599"/>
                                </a:lnTo>
                                <a:lnTo>
                                  <a:pt x="49" y="599"/>
                                </a:lnTo>
                                <a:lnTo>
                                  <a:pt x="49" y="617"/>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7" name="Rectangle 87"/>
                        <wps:cNvSpPr>
                          <a:spLocks noChangeArrowheads="1"/>
                        </wps:cNvSpPr>
                        <wps:spPr bwMode="auto">
                          <a:xfrm>
                            <a:off x="702905" y="6010910"/>
                            <a:ext cx="24257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FA91" w14:textId="6BCC1497" w:rsidR="007E0C44" w:rsidRDefault="007E0C44">
                              <w:pPr>
                                <w:ind w:left="0"/>
                              </w:pPr>
                              <w:r>
                                <w:rPr>
                                  <w:rFonts w:ascii="Calibri" w:hAnsi="Calibri" w:cs="Calibri"/>
                                  <w:color w:val="000000"/>
                                  <w:sz w:val="20"/>
                                  <w:szCs w:val="20"/>
                                  <w:lang w:val="en-US"/>
                                </w:rPr>
                                <w:t>Overview &amp; Scrutiny call in decision to</w:t>
                              </w:r>
                              <w:r w:rsidR="00BD6D4E">
                                <w:rPr>
                                  <w:rFonts w:ascii="Calibri" w:hAnsi="Calibri" w:cs="Calibri"/>
                                  <w:color w:val="000000"/>
                                  <w:sz w:val="20"/>
                                  <w:szCs w:val="20"/>
                                  <w:lang w:val="en-US"/>
                                </w:rPr>
                                <w:t xml:space="preserve"> approve</w:t>
                              </w: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50" name="Freeform 90"/>
                        <wps:cNvSpPr>
                          <a:spLocks noEditPoints="1"/>
                        </wps:cNvSpPr>
                        <wps:spPr bwMode="auto">
                          <a:xfrm>
                            <a:off x="1763395" y="6275070"/>
                            <a:ext cx="66675" cy="248920"/>
                          </a:xfrm>
                          <a:custGeom>
                            <a:avLst/>
                            <a:gdLst>
                              <a:gd name="T0" fmla="*/ 62 w 105"/>
                              <a:gd name="T1" fmla="*/ 0 h 392"/>
                              <a:gd name="T2" fmla="*/ 62 w 105"/>
                              <a:gd name="T3" fmla="*/ 305 h 392"/>
                              <a:gd name="T4" fmla="*/ 44 w 105"/>
                              <a:gd name="T5" fmla="*/ 305 h 392"/>
                              <a:gd name="T6" fmla="*/ 44 w 105"/>
                              <a:gd name="T7" fmla="*/ 0 h 392"/>
                              <a:gd name="T8" fmla="*/ 62 w 105"/>
                              <a:gd name="T9" fmla="*/ 0 h 392"/>
                              <a:gd name="T10" fmla="*/ 105 w 105"/>
                              <a:gd name="T11" fmla="*/ 288 h 392"/>
                              <a:gd name="T12" fmla="*/ 53 w 105"/>
                              <a:gd name="T13" fmla="*/ 392 h 392"/>
                              <a:gd name="T14" fmla="*/ 0 w 105"/>
                              <a:gd name="T15" fmla="*/ 288 h 392"/>
                              <a:gd name="T16" fmla="*/ 105 w 105"/>
                              <a:gd name="T17" fmla="*/ 288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392">
                                <a:moveTo>
                                  <a:pt x="62" y="0"/>
                                </a:moveTo>
                                <a:lnTo>
                                  <a:pt x="62" y="305"/>
                                </a:lnTo>
                                <a:lnTo>
                                  <a:pt x="44" y="305"/>
                                </a:lnTo>
                                <a:lnTo>
                                  <a:pt x="44" y="0"/>
                                </a:lnTo>
                                <a:lnTo>
                                  <a:pt x="62" y="0"/>
                                </a:lnTo>
                                <a:close/>
                                <a:moveTo>
                                  <a:pt x="105" y="288"/>
                                </a:moveTo>
                                <a:lnTo>
                                  <a:pt x="53" y="392"/>
                                </a:lnTo>
                                <a:lnTo>
                                  <a:pt x="0" y="288"/>
                                </a:lnTo>
                                <a:lnTo>
                                  <a:pt x="105" y="288"/>
                                </a:lnTo>
                                <a:close/>
                              </a:path>
                            </a:pathLst>
                          </a:custGeom>
                          <a:solidFill>
                            <a:srgbClr val="4472C4"/>
                          </a:solidFill>
                          <a:ln w="635" cap="flat">
                            <a:solidFill>
                              <a:srgbClr val="4472C4"/>
                            </a:solidFill>
                            <a:prstDash val="solid"/>
                            <a:round/>
                            <a:headEnd/>
                            <a:tailEnd/>
                          </a:ln>
                        </wps:spPr>
                        <wps:bodyPr rot="0" vert="horz" wrap="square" lIns="91440" tIns="45720" rIns="91440" bIns="45720" anchor="t" anchorCtr="0" upright="1">
                          <a:noAutofit/>
                        </wps:bodyPr>
                      </wps:wsp>
                      <wps:wsp>
                        <wps:cNvPr id="251" name="Rectangle 91"/>
                        <wps:cNvSpPr>
                          <a:spLocks noChangeArrowheads="1"/>
                        </wps:cNvSpPr>
                        <wps:spPr bwMode="auto">
                          <a:xfrm>
                            <a:off x="3786505" y="2396490"/>
                            <a:ext cx="614680" cy="2619375"/>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DDC36" w14:textId="77777777" w:rsidR="009D7421" w:rsidRDefault="009D7421" w:rsidP="009D7421">
                              <w:pPr>
                                <w:ind w:left="0"/>
                                <w:jc w:val="center"/>
                              </w:pPr>
                            </w:p>
                          </w:txbxContent>
                        </wps:txbx>
                        <wps:bodyPr rot="0" vert="horz" wrap="square" lIns="91440" tIns="45720" rIns="91440" bIns="45720" anchor="t" anchorCtr="0" upright="1">
                          <a:noAutofit/>
                        </wps:bodyPr>
                      </wps:wsp>
                      <wps:wsp>
                        <wps:cNvPr id="252" name="Rectangle 92"/>
                        <wps:cNvSpPr>
                          <a:spLocks noChangeArrowheads="1"/>
                        </wps:cNvSpPr>
                        <wps:spPr bwMode="auto">
                          <a:xfrm>
                            <a:off x="3786505" y="2396490"/>
                            <a:ext cx="614680" cy="2619375"/>
                          </a:xfrm>
                          <a:prstGeom prst="rect">
                            <a:avLst/>
                          </a:prstGeom>
                          <a:noFill/>
                          <a:ln w="11430" cap="flat">
                            <a:solidFill>
                              <a:srgbClr val="C5E0B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Rectangle 98"/>
                        <wps:cNvSpPr>
                          <a:spLocks noChangeArrowheads="1"/>
                        </wps:cNvSpPr>
                        <wps:spPr bwMode="auto">
                          <a:xfrm rot="5400000">
                            <a:off x="2884245" y="3393440"/>
                            <a:ext cx="242189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92F14" w14:textId="09441256" w:rsidR="009D7421" w:rsidRDefault="009D7421" w:rsidP="00AD2ED6">
                              <w:pPr>
                                <w:ind w:left="0"/>
                                <w:jc w:val="center"/>
                              </w:pPr>
                              <w:r>
                                <w:rPr>
                                  <w:rFonts w:ascii="Calibri" w:hAnsi="Calibri" w:cs="Calibri"/>
                                  <w:color w:val="000000"/>
                                  <w:sz w:val="24"/>
                                  <w:szCs w:val="24"/>
                                  <w:lang w:val="en-US"/>
                                </w:rPr>
                                <w:t>Business Plan re</w:t>
                              </w:r>
                              <w:r w:rsidR="00E37CB1">
                                <w:rPr>
                                  <w:rFonts w:ascii="Calibri" w:hAnsi="Calibri" w:cs="Calibri"/>
                                  <w:color w:val="000000"/>
                                  <w:sz w:val="24"/>
                                  <w:szCs w:val="24"/>
                                  <w:lang w:val="en-US"/>
                                </w:rPr>
                                <w:t>-</w:t>
                              </w:r>
                              <w:r>
                                <w:rPr>
                                  <w:rFonts w:ascii="Calibri" w:hAnsi="Calibri" w:cs="Calibri"/>
                                  <w:color w:val="000000"/>
                                  <w:sz w:val="24"/>
                                  <w:szCs w:val="24"/>
                                  <w:lang w:val="en-US"/>
                                </w:rPr>
                                <w:t>drafted as required by</w:t>
                              </w:r>
                            </w:p>
                            <w:p w14:paraId="393E8561" w14:textId="0087BAB7" w:rsidR="007E0C44" w:rsidRDefault="00117166" w:rsidP="00AD2ED6">
                              <w:pPr>
                                <w:ind w:left="0"/>
                                <w:jc w:val="center"/>
                              </w:pPr>
                              <w:r>
                                <w:rPr>
                                  <w:rFonts w:ascii="Calibri" w:hAnsi="Calibri" w:cs="Calibri"/>
                                  <w:color w:val="000000"/>
                                  <w:sz w:val="24"/>
                                  <w:szCs w:val="24"/>
                                  <w:lang w:val="en-US"/>
                                </w:rPr>
                                <w:t>the company</w:t>
                              </w:r>
                            </w:p>
                          </w:txbxContent>
                        </wps:txbx>
                        <wps:bodyPr rot="0" vert="horz" wrap="none" lIns="0" tIns="0" rIns="0" bIns="0" anchor="t" anchorCtr="0">
                          <a:spAutoFit/>
                        </wps:bodyPr>
                      </wps:wsp>
                      <wps:wsp>
                        <wps:cNvPr id="260" name="Rectangle 100"/>
                        <wps:cNvSpPr>
                          <a:spLocks noChangeArrowheads="1"/>
                        </wps:cNvSpPr>
                        <wps:spPr bwMode="auto">
                          <a:xfrm>
                            <a:off x="266700" y="6545580"/>
                            <a:ext cx="3204210" cy="332105"/>
                          </a:xfrm>
                          <a:prstGeom prst="rect">
                            <a:avLst/>
                          </a:prstGeom>
                          <a:solidFill>
                            <a:srgbClr val="E2F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101"/>
                        <wps:cNvSpPr>
                          <a:spLocks noChangeArrowheads="1"/>
                        </wps:cNvSpPr>
                        <wps:spPr bwMode="auto">
                          <a:xfrm>
                            <a:off x="266700" y="6545580"/>
                            <a:ext cx="3204210" cy="332105"/>
                          </a:xfrm>
                          <a:prstGeom prst="rect">
                            <a:avLst/>
                          </a:prstGeom>
                          <a:noFill/>
                          <a:ln w="10795" cap="flat">
                            <a:solidFill>
                              <a:srgbClr val="C5E0B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Rectangle 102"/>
                        <wps:cNvSpPr>
                          <a:spLocks noChangeArrowheads="1"/>
                        </wps:cNvSpPr>
                        <wps:spPr bwMode="auto">
                          <a:xfrm>
                            <a:off x="1087416" y="6590030"/>
                            <a:ext cx="150495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BA055" w14:textId="7212A358" w:rsidR="007E0C44" w:rsidRDefault="007E0C44">
                              <w:pPr>
                                <w:ind w:left="0"/>
                              </w:pPr>
                              <w:r>
                                <w:rPr>
                                  <w:rFonts w:ascii="Calibri" w:hAnsi="Calibri" w:cs="Calibri"/>
                                  <w:color w:val="000000"/>
                                  <w:sz w:val="20"/>
                                  <w:szCs w:val="20"/>
                                  <w:lang w:val="en-US"/>
                                </w:rPr>
                                <w:t xml:space="preserve">CGEC approves </w:t>
                              </w:r>
                              <w:r w:rsidR="005B45D1">
                                <w:rPr>
                                  <w:rFonts w:ascii="Calibri" w:hAnsi="Calibri" w:cs="Calibri"/>
                                  <w:color w:val="000000"/>
                                  <w:sz w:val="20"/>
                                  <w:szCs w:val="20"/>
                                  <w:lang w:val="en-US"/>
                                </w:rPr>
                                <w:t>business plan</w:t>
                              </w:r>
                            </w:p>
                          </w:txbxContent>
                        </wps:txbx>
                        <wps:bodyPr rot="0" vert="horz" wrap="none" lIns="0" tIns="0" rIns="0" bIns="0" anchor="t" anchorCtr="0">
                          <a:spAutoFit/>
                        </wps:bodyPr>
                      </wps:wsp>
                      <wps:wsp>
                        <wps:cNvPr id="263" name="Rectangle 103"/>
                        <wps:cNvSpPr>
                          <a:spLocks noChangeArrowheads="1"/>
                        </wps:cNvSpPr>
                        <wps:spPr bwMode="auto">
                          <a:xfrm>
                            <a:off x="2323465" y="659003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B0DD3" w14:textId="69B8A32F"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64" name="Freeform 104"/>
                        <wps:cNvSpPr>
                          <a:spLocks/>
                        </wps:cNvSpPr>
                        <wps:spPr bwMode="auto">
                          <a:xfrm>
                            <a:off x="3569335" y="2534920"/>
                            <a:ext cx="217170" cy="2287270"/>
                          </a:xfrm>
                          <a:custGeom>
                            <a:avLst/>
                            <a:gdLst>
                              <a:gd name="T0" fmla="*/ 0 w 1304"/>
                              <a:gd name="T1" fmla="*/ 0 h 13800"/>
                              <a:gd name="T2" fmla="*/ 652 w 1304"/>
                              <a:gd name="T3" fmla="*/ 109 h 13800"/>
                              <a:gd name="T4" fmla="*/ 652 w 1304"/>
                              <a:gd name="T5" fmla="*/ 6792 h 13800"/>
                              <a:gd name="T6" fmla="*/ 1304 w 1304"/>
                              <a:gd name="T7" fmla="*/ 6900 h 13800"/>
                              <a:gd name="T8" fmla="*/ 652 w 1304"/>
                              <a:gd name="T9" fmla="*/ 7009 h 13800"/>
                              <a:gd name="T10" fmla="*/ 652 w 1304"/>
                              <a:gd name="T11" fmla="*/ 13692 h 13800"/>
                              <a:gd name="T12" fmla="*/ 0 w 1304"/>
                              <a:gd name="T13" fmla="*/ 13800 h 13800"/>
                            </a:gdLst>
                            <a:ahLst/>
                            <a:cxnLst>
                              <a:cxn ang="0">
                                <a:pos x="T0" y="T1"/>
                              </a:cxn>
                              <a:cxn ang="0">
                                <a:pos x="T2" y="T3"/>
                              </a:cxn>
                              <a:cxn ang="0">
                                <a:pos x="T4" y="T5"/>
                              </a:cxn>
                              <a:cxn ang="0">
                                <a:pos x="T6" y="T7"/>
                              </a:cxn>
                              <a:cxn ang="0">
                                <a:pos x="T8" y="T9"/>
                              </a:cxn>
                              <a:cxn ang="0">
                                <a:pos x="T10" y="T11"/>
                              </a:cxn>
                              <a:cxn ang="0">
                                <a:pos x="T12" y="T13"/>
                              </a:cxn>
                            </a:cxnLst>
                            <a:rect l="0" t="0" r="r" b="b"/>
                            <a:pathLst>
                              <a:path w="1304" h="13800">
                                <a:moveTo>
                                  <a:pt x="0" y="0"/>
                                </a:moveTo>
                                <a:cubicBezTo>
                                  <a:pt x="361" y="0"/>
                                  <a:pt x="652" y="49"/>
                                  <a:pt x="652" y="109"/>
                                </a:cubicBezTo>
                                <a:lnTo>
                                  <a:pt x="652" y="6792"/>
                                </a:lnTo>
                                <a:cubicBezTo>
                                  <a:pt x="652" y="6852"/>
                                  <a:pt x="944" y="6900"/>
                                  <a:pt x="1304" y="6900"/>
                                </a:cubicBezTo>
                                <a:cubicBezTo>
                                  <a:pt x="944" y="6900"/>
                                  <a:pt x="652" y="6949"/>
                                  <a:pt x="652" y="7009"/>
                                </a:cubicBezTo>
                                <a:lnTo>
                                  <a:pt x="652" y="13692"/>
                                </a:lnTo>
                                <a:cubicBezTo>
                                  <a:pt x="652" y="13752"/>
                                  <a:pt x="361" y="13800"/>
                                  <a:pt x="0" y="13800"/>
                                </a:cubicBezTo>
                              </a:path>
                            </a:pathLst>
                          </a:custGeom>
                          <a:noFill/>
                          <a:ln w="5715" cap="flat">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105"/>
                        <wps:cNvSpPr>
                          <a:spLocks noChangeArrowheads="1"/>
                        </wps:cNvSpPr>
                        <wps:spPr bwMode="auto">
                          <a:xfrm>
                            <a:off x="216535" y="251460"/>
                            <a:ext cx="3203575" cy="1027430"/>
                          </a:xfrm>
                          <a:prstGeom prst="rect">
                            <a:avLst/>
                          </a:prstGeom>
                          <a:solidFill>
                            <a:srgbClr val="E2F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106"/>
                        <wps:cNvSpPr>
                          <a:spLocks noChangeArrowheads="1"/>
                        </wps:cNvSpPr>
                        <wps:spPr bwMode="auto">
                          <a:xfrm>
                            <a:off x="216535" y="251460"/>
                            <a:ext cx="3203575" cy="1027430"/>
                          </a:xfrm>
                          <a:prstGeom prst="rect">
                            <a:avLst/>
                          </a:prstGeom>
                          <a:noFill/>
                          <a:ln w="11430" cap="flat">
                            <a:solidFill>
                              <a:srgbClr val="C5E0B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107"/>
                        <wps:cNvSpPr>
                          <a:spLocks noChangeArrowheads="1"/>
                        </wps:cNvSpPr>
                        <wps:spPr bwMode="auto">
                          <a:xfrm>
                            <a:off x="231064" y="400050"/>
                            <a:ext cx="317500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B1D65" w14:textId="7922D326" w:rsidR="007E0C44" w:rsidRDefault="00DB41BB" w:rsidP="003C36BE">
                              <w:pPr>
                                <w:ind w:left="0"/>
                                <w:jc w:val="center"/>
                              </w:pPr>
                              <w:r>
                                <w:rPr>
                                  <w:rFonts w:ascii="Calibri" w:hAnsi="Calibri" w:cs="Calibri"/>
                                  <w:color w:val="000000"/>
                                  <w:sz w:val="20"/>
                                  <w:szCs w:val="20"/>
                                  <w:lang w:val="en-US"/>
                                </w:rPr>
                                <w:t>T</w:t>
                              </w:r>
                              <w:r w:rsidR="007E0C44">
                                <w:rPr>
                                  <w:rFonts w:ascii="Calibri" w:hAnsi="Calibri" w:cs="Calibri"/>
                                  <w:color w:val="000000"/>
                                  <w:sz w:val="20"/>
                                  <w:szCs w:val="20"/>
                                  <w:lang w:val="en-US"/>
                                </w:rPr>
                                <w:t>he</w:t>
                              </w:r>
                              <w:r w:rsidR="00060603" w:rsidRPr="00060603">
                                <w:rPr>
                                  <w:rFonts w:ascii="Calibri" w:hAnsi="Calibri" w:cs="Calibri"/>
                                  <w:color w:val="000000"/>
                                  <w:sz w:val="20"/>
                                  <w:szCs w:val="20"/>
                                  <w:lang w:val="en-US"/>
                                </w:rPr>
                                <w:t xml:space="preserve"> </w:t>
                              </w:r>
                              <w:r>
                                <w:rPr>
                                  <w:rFonts w:ascii="Calibri" w:hAnsi="Calibri" w:cs="Calibri"/>
                                  <w:color w:val="000000"/>
                                  <w:sz w:val="20"/>
                                  <w:szCs w:val="20"/>
                                  <w:lang w:val="en-US"/>
                                </w:rPr>
                                <w:t xml:space="preserve">shareholder </w:t>
                              </w:r>
                              <w:r w:rsidR="00CA3F81">
                                <w:rPr>
                                  <w:rFonts w:ascii="Calibri" w:hAnsi="Calibri" w:cs="Calibri"/>
                                  <w:color w:val="000000"/>
                                  <w:sz w:val="20"/>
                                  <w:szCs w:val="20"/>
                                  <w:lang w:val="en-US"/>
                                </w:rPr>
                                <w:t>representative</w:t>
                              </w:r>
                              <w:r>
                                <w:rPr>
                                  <w:rFonts w:ascii="Calibri" w:hAnsi="Calibri" w:cs="Calibri"/>
                                  <w:color w:val="000000"/>
                                  <w:sz w:val="20"/>
                                  <w:szCs w:val="20"/>
                                  <w:lang w:val="en-US"/>
                                </w:rPr>
                                <w:t xml:space="preserve"> will </w:t>
                              </w:r>
                              <w:r w:rsidR="005D02E4" w:rsidRPr="005D02E4">
                                <w:rPr>
                                  <w:rFonts w:ascii="Calibri" w:hAnsi="Calibri" w:cs="Calibri"/>
                                  <w:color w:val="000000"/>
                                  <w:sz w:val="20"/>
                                  <w:szCs w:val="20"/>
                                  <w:lang w:val="en-US"/>
                                </w:rPr>
                                <w:t xml:space="preserve">start having conversations with the </w:t>
                              </w:r>
                              <w:r w:rsidR="00CC6D9A">
                                <w:rPr>
                                  <w:rFonts w:ascii="Calibri" w:hAnsi="Calibri" w:cs="Calibri"/>
                                  <w:color w:val="000000"/>
                                  <w:sz w:val="20"/>
                                  <w:szCs w:val="20"/>
                                  <w:lang w:val="en-US"/>
                                </w:rPr>
                                <w:t>c</w:t>
                              </w:r>
                              <w:r w:rsidR="005D02E4" w:rsidRPr="005D02E4">
                                <w:rPr>
                                  <w:rFonts w:ascii="Calibri" w:hAnsi="Calibri" w:cs="Calibri"/>
                                  <w:color w:val="000000"/>
                                  <w:sz w:val="20"/>
                                  <w:szCs w:val="20"/>
                                  <w:lang w:val="en-US"/>
                                </w:rPr>
                                <w:t>ompany in autumn, when setting the budget and forecasting</w:t>
                              </w:r>
                              <w:r w:rsidR="00357722" w:rsidRPr="00357722">
                                <w:rPr>
                                  <w:rFonts w:ascii="Calibri" w:hAnsi="Calibri" w:cs="Calibri"/>
                                  <w:color w:val="000000"/>
                                  <w:sz w:val="20"/>
                                  <w:szCs w:val="20"/>
                                  <w:lang w:val="en-US"/>
                                </w:rPr>
                                <w:t xml:space="preserve"> </w:t>
                              </w:r>
                              <w:r w:rsidR="00357722">
                                <w:rPr>
                                  <w:rFonts w:ascii="Calibri" w:hAnsi="Calibri" w:cs="Calibri"/>
                                  <w:color w:val="000000"/>
                                  <w:sz w:val="20"/>
                                  <w:szCs w:val="20"/>
                                  <w:lang w:val="en-US"/>
                                </w:rPr>
                                <w:t xml:space="preserve">and puts in the </w:t>
                              </w:r>
                              <w:r w:rsidR="00415A1E">
                                <w:rPr>
                                  <w:rFonts w:ascii="Calibri" w:hAnsi="Calibri" w:cs="Calibri"/>
                                  <w:color w:val="000000"/>
                                  <w:sz w:val="20"/>
                                  <w:szCs w:val="20"/>
                                  <w:lang w:val="en-US"/>
                                </w:rPr>
                                <w:t xml:space="preserve">February </w:t>
                              </w:r>
                              <w:r w:rsidR="00D2672A">
                                <w:rPr>
                                  <w:rFonts w:ascii="Calibri" w:hAnsi="Calibri" w:cs="Calibri"/>
                                  <w:color w:val="000000"/>
                                  <w:sz w:val="20"/>
                                  <w:szCs w:val="20"/>
                                  <w:lang w:val="en-US"/>
                                </w:rPr>
                                <w:t xml:space="preserve">or March </w:t>
                              </w:r>
                              <w:r w:rsidR="00B276F8">
                                <w:rPr>
                                  <w:rFonts w:ascii="Calibri" w:hAnsi="Calibri" w:cs="Calibri"/>
                                  <w:color w:val="000000"/>
                                  <w:sz w:val="20"/>
                                  <w:szCs w:val="20"/>
                                  <w:lang w:val="en-US"/>
                                </w:rPr>
                                <w:t xml:space="preserve">CGEC </w:t>
                              </w:r>
                              <w:r w:rsidR="005D02E4">
                                <w:rPr>
                                  <w:rFonts w:ascii="Calibri" w:hAnsi="Calibri" w:cs="Calibri"/>
                                  <w:color w:val="000000"/>
                                  <w:sz w:val="20"/>
                                  <w:szCs w:val="20"/>
                                  <w:lang w:val="en-US"/>
                                </w:rPr>
                                <w:t>forward plan</w:t>
                              </w:r>
                              <w:r w:rsidR="005D02E4" w:rsidRPr="00357722">
                                <w:rPr>
                                  <w:rFonts w:ascii="Calibri" w:hAnsi="Calibri" w:cs="Calibri"/>
                                  <w:color w:val="000000"/>
                                  <w:sz w:val="20"/>
                                  <w:szCs w:val="20"/>
                                  <w:lang w:val="en-US"/>
                                </w:rPr>
                                <w:t xml:space="preserve"> </w:t>
                              </w:r>
                              <w:r w:rsidR="00357722">
                                <w:rPr>
                                  <w:rFonts w:ascii="Calibri" w:hAnsi="Calibri" w:cs="Calibri"/>
                                  <w:color w:val="000000"/>
                                  <w:sz w:val="20"/>
                                  <w:szCs w:val="20"/>
                                  <w:lang w:val="en-US"/>
                                </w:rPr>
                                <w:t>for approval.</w:t>
                              </w:r>
                            </w:p>
                          </w:txbxContent>
                        </wps:txbx>
                        <wps:bodyPr rot="0" vert="horz" wrap="square" lIns="0" tIns="0" rIns="0" bIns="0" anchor="t" anchorCtr="0">
                          <a:spAutoFit/>
                        </wps:bodyPr>
                      </wps:wsp>
                      <wps:wsp>
                        <wps:cNvPr id="77" name="Rectangle 77"/>
                        <wps:cNvSpPr>
                          <a:spLocks noChangeArrowheads="1"/>
                        </wps:cNvSpPr>
                        <wps:spPr bwMode="auto">
                          <a:xfrm>
                            <a:off x="279052" y="1582080"/>
                            <a:ext cx="3070860"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20FC4" w14:textId="7B755A3D" w:rsidR="00E66D45" w:rsidRDefault="00E66D45" w:rsidP="00E66D45">
                              <w:pPr>
                                <w:spacing w:line="256" w:lineRule="auto"/>
                                <w:ind w:left="360"/>
                                <w:jc w:val="center"/>
                                <w:rPr>
                                  <w:rFonts w:ascii="Calibri" w:eastAsia="Calibri" w:hAnsi="Calibri" w:cs="Calibri"/>
                                  <w:color w:val="000000"/>
                                  <w:sz w:val="20"/>
                                  <w:szCs w:val="20"/>
                                  <w:lang w:val="en-US"/>
                                </w:rPr>
                              </w:pPr>
                              <w:r>
                                <w:rPr>
                                  <w:rFonts w:ascii="Calibri" w:eastAsia="Calibri" w:hAnsi="Calibri" w:cs="Calibri"/>
                                  <w:color w:val="000000"/>
                                  <w:sz w:val="20"/>
                                  <w:szCs w:val="20"/>
                                  <w:lang w:val="en-US"/>
                                </w:rPr>
                                <w:t>The company creates first draft of the business plan using the template</w:t>
                              </w:r>
                              <w:r w:rsidR="00B97AE0" w:rsidRPr="00B614B9">
                                <w:rPr>
                                  <w:rFonts w:ascii="Calibri" w:eastAsia="Calibri" w:hAnsi="Calibri" w:cs="Calibri"/>
                                  <w:color w:val="000000"/>
                                  <w:sz w:val="20"/>
                                  <w:szCs w:val="20"/>
                                  <w:lang w:val="en-US"/>
                                </w:rPr>
                                <w:t xml:space="preserve"> and shares this with the Council </w:t>
                              </w:r>
                              <w:r w:rsidR="00B97AE0">
                                <w:rPr>
                                  <w:rFonts w:ascii="Calibri" w:eastAsia="Calibri" w:hAnsi="Calibri" w:cs="Calibri"/>
                                  <w:color w:val="000000"/>
                                  <w:sz w:val="20"/>
                                  <w:szCs w:val="20"/>
                                  <w:lang w:val="en-US"/>
                                </w:rPr>
                                <w:t xml:space="preserve">at least </w:t>
                              </w:r>
                              <w:r w:rsidR="00B97AE0" w:rsidRPr="00B614B9">
                                <w:rPr>
                                  <w:rFonts w:ascii="Calibri" w:eastAsia="Calibri" w:hAnsi="Calibri" w:cs="Calibri"/>
                                  <w:color w:val="000000"/>
                                  <w:sz w:val="20"/>
                                  <w:szCs w:val="20"/>
                                  <w:lang w:val="en-US"/>
                                </w:rPr>
                                <w:t>30 Business Days prior to the CGEC meeting</w:t>
                              </w:r>
                              <w:r>
                                <w:rPr>
                                  <w:rFonts w:ascii="Calibri" w:eastAsia="Calibri" w:hAnsi="Calibri" w:cs="Calibri"/>
                                  <w:color w:val="000000"/>
                                  <w:sz w:val="20"/>
                                  <w:szCs w:val="20"/>
                                  <w:lang w:val="en-US"/>
                                </w:rPr>
                                <w:t>.</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C2D2813" id="Canvas 280" o:spid="_x0000_s1029" editas="canvas" style="position:absolute;left:0;text-align:left;margin-left:0;margin-top:216.6pt;width:491.7pt;height:543.75pt;z-index:251658247;mso-position-horizontal:left;mso-position-horizontal-relative:margin;mso-position-vertical-relative:page" coordsize="62445,69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">
                <v:shape id="_x0000_s1030" type="#_x0000_t75" style="position:absolute;width:62445;height:69056;visibility:visible;mso-wrap-style:square">
                  <v:fill o:detectmouseclick="t"/>
                  <v:path o:connecttype="none"/>
                </v:shape>
                <v:rect id="Rectangle 13" o:spid="_x0000_s1031" style="position:absolute;left:1976;width:16428;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2B3CAC9F" w14:textId="2DF4B02D" w:rsidR="007E0C44" w:rsidRDefault="007E0C44">
                        <w:pPr>
                          <w:ind w:left="0"/>
                        </w:pPr>
                        <w:r>
                          <w:rPr>
                            <w:rFonts w:ascii="Calibri" w:hAnsi="Calibri" w:cs="Calibri"/>
                            <w:b/>
                            <w:bCs/>
                            <w:color w:val="000000"/>
                            <w:sz w:val="24"/>
                            <w:szCs w:val="24"/>
                            <w:lang w:val="en-US"/>
                          </w:rPr>
                          <w:t xml:space="preserve">Business Planning Process </w:t>
                        </w:r>
                      </w:p>
                    </w:txbxContent>
                  </v:textbox>
                </v:rect>
                <v:rect id="Rectangle 15" o:spid="_x0000_s1032" style="position:absolute;left:13500;width:34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32C059BE" w14:textId="1744CF3C" w:rsidR="007E0C44" w:rsidRDefault="007E0C44">
                        <w:pPr>
                          <w:ind w:left="0"/>
                        </w:pPr>
                        <w:r>
                          <w:rPr>
                            <w:rFonts w:ascii="Calibri" w:hAnsi="Calibri" w:cs="Calibri"/>
                            <w:b/>
                            <w:bCs/>
                            <w:color w:val="000000"/>
                            <w:sz w:val="24"/>
                            <w:szCs w:val="24"/>
                            <w:lang w:val="en-US"/>
                          </w:rPr>
                          <w:t xml:space="preserve"> </w:t>
                        </w:r>
                      </w:p>
                    </w:txbxContent>
                  </v:textbox>
                </v:rect>
                <v:rect id="Rectangle 17" o:spid="_x0000_s1033" style="position:absolute;left:18719;width:35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08F8750" w14:textId="1F246164" w:rsidR="007E0C44" w:rsidRDefault="007E0C44">
                        <w:pPr>
                          <w:ind w:left="0"/>
                        </w:pPr>
                        <w:r>
                          <w:rPr>
                            <w:rFonts w:ascii="Calibri" w:hAnsi="Calibri" w:cs="Calibri"/>
                            <w:b/>
                            <w:bCs/>
                            <w:color w:val="000000"/>
                            <w:sz w:val="24"/>
                            <w:szCs w:val="24"/>
                            <w:lang w:val="en-US"/>
                          </w:rPr>
                          <w:t xml:space="preserve"> </w:t>
                        </w:r>
                      </w:p>
                    </w:txbxContent>
                  </v:textbox>
                </v:rect>
                <v:rect id="Rectangle 18" o:spid="_x0000_s1034" style="position:absolute;left:1981;top:2933;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1BA8D846" w14:textId="74CD8A3A" w:rsidR="007E0C44" w:rsidRDefault="007E0C44">
                        <w:pPr>
                          <w:ind w:left="0"/>
                        </w:pPr>
                        <w:r>
                          <w:rPr>
                            <w:rFonts w:ascii="Calibri" w:hAnsi="Calibri" w:cs="Calibri"/>
                            <w:color w:val="000000"/>
                            <w:sz w:val="20"/>
                            <w:szCs w:val="20"/>
                            <w:lang w:val="en-US"/>
                          </w:rPr>
                          <w:t xml:space="preserve"> </w:t>
                        </w:r>
                      </w:p>
                    </w:txbxContent>
                  </v:textbox>
                </v:rect>
                <v:rect id="Rectangle 19" o:spid="_x0000_s1035" style="position:absolute;left:1981;top:5568;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4584DBBA" w14:textId="5BC1C026" w:rsidR="007E0C44" w:rsidRDefault="007E0C44">
                        <w:pPr>
                          <w:ind w:left="0"/>
                        </w:pPr>
                        <w:r>
                          <w:rPr>
                            <w:rFonts w:ascii="Calibri" w:hAnsi="Calibri" w:cs="Calibri"/>
                            <w:color w:val="000000"/>
                            <w:sz w:val="20"/>
                            <w:szCs w:val="20"/>
                            <w:lang w:val="en-US"/>
                          </w:rPr>
                          <w:t xml:space="preserve"> </w:t>
                        </w:r>
                      </w:p>
                    </w:txbxContent>
                  </v:textbox>
                </v:rect>
                <v:rect id="Rectangle 20" o:spid="_x0000_s1036" style="position:absolute;left:1981;top:8197;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12D35233" w14:textId="78E4ED7D" w:rsidR="007E0C44" w:rsidRDefault="007E0C44">
                        <w:pPr>
                          <w:ind w:left="0"/>
                        </w:pPr>
                        <w:r>
                          <w:rPr>
                            <w:rFonts w:ascii="Calibri" w:hAnsi="Calibri" w:cs="Calibri"/>
                            <w:color w:val="000000"/>
                            <w:sz w:val="20"/>
                            <w:szCs w:val="20"/>
                            <w:lang w:val="en-US"/>
                          </w:rPr>
                          <w:t xml:space="preserve"> </w:t>
                        </w:r>
                      </w:p>
                    </w:txbxContent>
                  </v:textbox>
                </v:rect>
                <v:rect id="Rectangle 21" o:spid="_x0000_s1037" style="position:absolute;left:1981;top:10820;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34DFF03F" w14:textId="0B3DB3F9" w:rsidR="007E0C44" w:rsidRDefault="007E0C44">
                        <w:pPr>
                          <w:ind w:left="0"/>
                        </w:pPr>
                        <w:r>
                          <w:rPr>
                            <w:rFonts w:ascii="Calibri" w:hAnsi="Calibri" w:cs="Calibri"/>
                            <w:color w:val="000000"/>
                            <w:sz w:val="20"/>
                            <w:szCs w:val="20"/>
                            <w:lang w:val="en-US"/>
                          </w:rPr>
                          <w:t xml:space="preserve"> </w:t>
                        </w:r>
                      </w:p>
                    </w:txbxContent>
                  </v:textbox>
                </v:rect>
                <v:rect id="Rectangle 22" o:spid="_x0000_s1038" style="position:absolute;left:1981;top:13462;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3A088FA2" w14:textId="753DED99" w:rsidR="007E0C44" w:rsidRDefault="007E0C44">
                        <w:pPr>
                          <w:ind w:left="0"/>
                        </w:pPr>
                        <w:r>
                          <w:rPr>
                            <w:rFonts w:ascii="Calibri" w:hAnsi="Calibri" w:cs="Calibri"/>
                            <w:color w:val="000000"/>
                            <w:sz w:val="20"/>
                            <w:szCs w:val="20"/>
                            <w:lang w:val="en-US"/>
                          </w:rPr>
                          <w:t xml:space="preserve"> </w:t>
                        </w:r>
                      </w:p>
                    </w:txbxContent>
                  </v:textbox>
                </v:rect>
                <v:rect id="Rectangle 23" o:spid="_x0000_s1039" style="position:absolute;left:1981;top:16084;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77FCBDB3" w14:textId="616D4BDA" w:rsidR="007E0C44" w:rsidRDefault="007E0C44">
                        <w:pPr>
                          <w:ind w:left="0"/>
                        </w:pPr>
                        <w:r>
                          <w:rPr>
                            <w:rFonts w:ascii="Calibri" w:hAnsi="Calibri" w:cs="Calibri"/>
                            <w:color w:val="000000"/>
                            <w:sz w:val="20"/>
                            <w:szCs w:val="20"/>
                            <w:lang w:val="en-US"/>
                          </w:rPr>
                          <w:t xml:space="preserve"> </w:t>
                        </w:r>
                      </w:p>
                    </w:txbxContent>
                  </v:textbox>
                </v:rect>
                <v:rect id="Rectangle 24" o:spid="_x0000_s1040" style="position:absolute;left:1981;top:18726;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5CCFC13C" w14:textId="5DDD76A8" w:rsidR="007E0C44" w:rsidRDefault="007E0C44">
                        <w:pPr>
                          <w:ind w:left="0"/>
                        </w:pPr>
                        <w:r>
                          <w:rPr>
                            <w:rFonts w:ascii="Calibri" w:hAnsi="Calibri" w:cs="Calibri"/>
                            <w:color w:val="000000"/>
                            <w:sz w:val="20"/>
                            <w:szCs w:val="20"/>
                            <w:lang w:val="en-US"/>
                          </w:rPr>
                          <w:t xml:space="preserve"> </w:t>
                        </w:r>
                      </w:p>
                    </w:txbxContent>
                  </v:textbox>
                </v:rect>
                <v:rect id="Rectangle 25" o:spid="_x0000_s1041" style="position:absolute;left:1981;top:21348;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ED39658" w14:textId="507ADAE0" w:rsidR="007E0C44" w:rsidRDefault="007E0C44">
                        <w:pPr>
                          <w:ind w:left="0"/>
                        </w:pPr>
                        <w:r>
                          <w:rPr>
                            <w:rFonts w:ascii="Calibri" w:hAnsi="Calibri" w:cs="Calibri"/>
                            <w:color w:val="000000"/>
                            <w:sz w:val="20"/>
                            <w:szCs w:val="20"/>
                            <w:lang w:val="en-US"/>
                          </w:rPr>
                          <w:t xml:space="preserve"> </w:t>
                        </w:r>
                      </w:p>
                    </w:txbxContent>
                  </v:textbox>
                </v:rect>
                <v:rect id="Rectangle 26" o:spid="_x0000_s1042" style="position:absolute;left:1981;top:23977;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14DB7E8A" w14:textId="20C1EABB" w:rsidR="007E0C44" w:rsidRDefault="007E0C44">
                        <w:pPr>
                          <w:ind w:left="0"/>
                        </w:pPr>
                        <w:r>
                          <w:rPr>
                            <w:rFonts w:ascii="Calibri" w:hAnsi="Calibri" w:cs="Calibri"/>
                            <w:color w:val="000000"/>
                            <w:sz w:val="20"/>
                            <w:szCs w:val="20"/>
                            <w:lang w:val="en-US"/>
                          </w:rPr>
                          <w:t xml:space="preserve"> </w:t>
                        </w:r>
                      </w:p>
                    </w:txbxContent>
                  </v:textbox>
                </v:rect>
                <v:rect id="Rectangle 27" o:spid="_x0000_s1043" style="position:absolute;left:1981;top:26612;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7FF47AC6" w14:textId="619E856B" w:rsidR="007E0C44" w:rsidRDefault="007E0C44">
                        <w:pPr>
                          <w:ind w:left="0"/>
                        </w:pPr>
                        <w:r>
                          <w:rPr>
                            <w:rFonts w:ascii="Calibri" w:hAnsi="Calibri" w:cs="Calibri"/>
                            <w:color w:val="000000"/>
                            <w:sz w:val="20"/>
                            <w:szCs w:val="20"/>
                            <w:lang w:val="en-US"/>
                          </w:rPr>
                          <w:t xml:space="preserve"> </w:t>
                        </w:r>
                      </w:p>
                    </w:txbxContent>
                  </v:textbox>
                </v:rect>
                <v:rect id="Rectangle 28" o:spid="_x0000_s1044" style="position:absolute;left:1981;top:29241;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61109A65" w14:textId="3E31EF98" w:rsidR="007E0C44" w:rsidRDefault="007E0C44">
                        <w:pPr>
                          <w:ind w:left="0"/>
                        </w:pPr>
                        <w:r>
                          <w:rPr>
                            <w:rFonts w:ascii="Calibri" w:hAnsi="Calibri" w:cs="Calibri"/>
                            <w:color w:val="000000"/>
                            <w:sz w:val="20"/>
                            <w:szCs w:val="20"/>
                            <w:lang w:val="en-US"/>
                          </w:rPr>
                          <w:t xml:space="preserve"> </w:t>
                        </w:r>
                      </w:p>
                    </w:txbxContent>
                  </v:textbox>
                </v:rect>
                <v:rect id="Rectangle 29" o:spid="_x0000_s1045" style="position:absolute;left:1981;top:31877;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0594508D" w14:textId="6409926C" w:rsidR="007E0C44" w:rsidRDefault="007E0C44">
                        <w:pPr>
                          <w:ind w:left="0"/>
                        </w:pPr>
                        <w:r>
                          <w:rPr>
                            <w:rFonts w:ascii="Calibri" w:hAnsi="Calibri" w:cs="Calibri"/>
                            <w:color w:val="000000"/>
                            <w:sz w:val="20"/>
                            <w:szCs w:val="20"/>
                            <w:lang w:val="en-US"/>
                          </w:rPr>
                          <w:t xml:space="preserve"> </w:t>
                        </w:r>
                      </w:p>
                    </w:txbxContent>
                  </v:textbox>
                </v:rect>
                <v:rect id="Rectangle 30" o:spid="_x0000_s1046" style="position:absolute;left:1981;top:34505;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78841D13" w14:textId="17A66C55" w:rsidR="007E0C44" w:rsidRDefault="007E0C44">
                        <w:pPr>
                          <w:ind w:left="0"/>
                        </w:pPr>
                        <w:r>
                          <w:rPr>
                            <w:rFonts w:ascii="Calibri" w:hAnsi="Calibri" w:cs="Calibri"/>
                            <w:color w:val="000000"/>
                            <w:sz w:val="20"/>
                            <w:szCs w:val="20"/>
                            <w:lang w:val="en-US"/>
                          </w:rPr>
                          <w:t xml:space="preserve"> </w:t>
                        </w:r>
                      </w:p>
                    </w:txbxContent>
                  </v:textbox>
                </v:rect>
                <v:rect id="Rectangle 31" o:spid="_x0000_s1047" style="position:absolute;left:1981;top:37128;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3C0240F3" w14:textId="0962D278" w:rsidR="007E0C44" w:rsidRDefault="007E0C44">
                        <w:pPr>
                          <w:ind w:left="0"/>
                        </w:pPr>
                        <w:r>
                          <w:rPr>
                            <w:rFonts w:ascii="Calibri" w:hAnsi="Calibri" w:cs="Calibri"/>
                            <w:color w:val="000000"/>
                            <w:sz w:val="20"/>
                            <w:szCs w:val="20"/>
                            <w:lang w:val="en-US"/>
                          </w:rPr>
                          <w:t xml:space="preserve"> </w:t>
                        </w:r>
                      </w:p>
                    </w:txbxContent>
                  </v:textbox>
                </v:rect>
                <v:rect id="Rectangle 32" o:spid="_x0000_s1048" style="position:absolute;left:1981;top:39770;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1A75047A" w14:textId="3089A328" w:rsidR="007E0C44" w:rsidRDefault="007E0C44">
                        <w:pPr>
                          <w:ind w:left="0"/>
                        </w:pPr>
                        <w:r>
                          <w:rPr>
                            <w:rFonts w:ascii="Calibri" w:hAnsi="Calibri" w:cs="Calibri"/>
                            <w:color w:val="000000"/>
                            <w:sz w:val="20"/>
                            <w:szCs w:val="20"/>
                            <w:lang w:val="en-US"/>
                          </w:rPr>
                          <w:t xml:space="preserve"> </w:t>
                        </w:r>
                      </w:p>
                    </w:txbxContent>
                  </v:textbox>
                </v:rect>
                <v:rect id="Rectangle 33" o:spid="_x0000_s1049" style="position:absolute;left:1981;top:42392;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187184D5" w14:textId="0FA4F27E" w:rsidR="007E0C44" w:rsidRDefault="007E0C44">
                        <w:pPr>
                          <w:ind w:left="0"/>
                        </w:pPr>
                        <w:r>
                          <w:rPr>
                            <w:rFonts w:ascii="Calibri" w:hAnsi="Calibri" w:cs="Calibri"/>
                            <w:color w:val="000000"/>
                            <w:sz w:val="20"/>
                            <w:szCs w:val="20"/>
                            <w:lang w:val="en-US"/>
                          </w:rPr>
                          <w:t xml:space="preserve"> </w:t>
                        </w:r>
                      </w:p>
                    </w:txbxContent>
                  </v:textbox>
                </v:rect>
                <v:rect id="Rectangle 34" o:spid="_x0000_s1050" style="position:absolute;left:1981;top:45034;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5763C076" w14:textId="653B2CAE" w:rsidR="007E0C44" w:rsidRDefault="007E0C44">
                        <w:pPr>
                          <w:ind w:left="0"/>
                        </w:pPr>
                        <w:r>
                          <w:rPr>
                            <w:rFonts w:ascii="Calibri" w:hAnsi="Calibri" w:cs="Calibri"/>
                            <w:color w:val="000000"/>
                            <w:sz w:val="20"/>
                            <w:szCs w:val="20"/>
                            <w:lang w:val="en-US"/>
                          </w:rPr>
                          <w:t xml:space="preserve"> </w:t>
                        </w:r>
                      </w:p>
                    </w:txbxContent>
                  </v:textbox>
                </v:rect>
                <v:rect id="Rectangle 35" o:spid="_x0000_s1051" style="position:absolute;left:1981;top:47656;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2A351C4D" w14:textId="6A128AC7" w:rsidR="007E0C44" w:rsidRDefault="007E0C44">
                        <w:pPr>
                          <w:ind w:left="0"/>
                        </w:pPr>
                        <w:r>
                          <w:rPr>
                            <w:rFonts w:ascii="Calibri" w:hAnsi="Calibri" w:cs="Calibri"/>
                            <w:color w:val="000000"/>
                            <w:sz w:val="20"/>
                            <w:szCs w:val="20"/>
                            <w:lang w:val="en-US"/>
                          </w:rPr>
                          <w:t xml:space="preserve"> </w:t>
                        </w:r>
                      </w:p>
                    </w:txbxContent>
                  </v:textbox>
                </v:rect>
                <v:rect id="Rectangle 36" o:spid="_x0000_s1052" style="position:absolute;left:1981;top:50285;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4A8EFAFE" w14:textId="3676C369" w:rsidR="007E0C44" w:rsidRDefault="007E0C44">
                        <w:pPr>
                          <w:ind w:left="0"/>
                        </w:pPr>
                        <w:r>
                          <w:rPr>
                            <w:rFonts w:ascii="Calibri" w:hAnsi="Calibri" w:cs="Calibri"/>
                            <w:color w:val="000000"/>
                            <w:sz w:val="20"/>
                            <w:szCs w:val="20"/>
                            <w:lang w:val="en-US"/>
                          </w:rPr>
                          <w:t xml:space="preserve"> </w:t>
                        </w:r>
                      </w:p>
                    </w:txbxContent>
                  </v:textbox>
                </v:rect>
                <v:rect id="Rectangle 37" o:spid="_x0000_s1053" style="position:absolute;left:1981;top:52920;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0BEACF83" w14:textId="2BA26965" w:rsidR="007E0C44" w:rsidRDefault="007E0C44">
                        <w:pPr>
                          <w:ind w:left="0"/>
                        </w:pPr>
                        <w:r>
                          <w:rPr>
                            <w:rFonts w:ascii="Calibri" w:hAnsi="Calibri" w:cs="Calibri"/>
                            <w:color w:val="000000"/>
                            <w:sz w:val="20"/>
                            <w:szCs w:val="20"/>
                            <w:lang w:val="en-US"/>
                          </w:rPr>
                          <w:t xml:space="preserve"> </w:t>
                        </w:r>
                      </w:p>
                    </w:txbxContent>
                  </v:textbox>
                </v:rect>
                <v:rect id="Rectangle 38" o:spid="_x0000_s1054" style="position:absolute;left:1981;top:55549;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71BDD19D" w14:textId="45056D97" w:rsidR="007E0C44" w:rsidRDefault="007E0C44">
                        <w:pPr>
                          <w:ind w:left="0"/>
                        </w:pPr>
                        <w:r>
                          <w:rPr>
                            <w:rFonts w:ascii="Calibri" w:hAnsi="Calibri" w:cs="Calibri"/>
                            <w:color w:val="000000"/>
                            <w:sz w:val="20"/>
                            <w:szCs w:val="20"/>
                            <w:lang w:val="en-US"/>
                          </w:rPr>
                          <w:t xml:space="preserve"> </w:t>
                        </w:r>
                      </w:p>
                    </w:txbxContent>
                  </v:textbox>
                </v:rect>
                <v:rect id="Rectangle 39" o:spid="_x0000_s1055" style="position:absolute;left:1981;top:58185;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08EA1CF9" w14:textId="2A7EC444" w:rsidR="007E0C44" w:rsidRDefault="007E0C44">
                        <w:pPr>
                          <w:ind w:left="0"/>
                        </w:pPr>
                        <w:r>
                          <w:rPr>
                            <w:rFonts w:ascii="Calibri" w:hAnsi="Calibri" w:cs="Calibri"/>
                            <w:color w:val="000000"/>
                            <w:sz w:val="20"/>
                            <w:szCs w:val="20"/>
                            <w:lang w:val="en-US"/>
                          </w:rPr>
                          <w:t xml:space="preserve"> </w:t>
                        </w:r>
                      </w:p>
                    </w:txbxContent>
                  </v:textbox>
                </v:rect>
                <v:rect id="Rectangle 41" o:spid="_x0000_s1056" style="position:absolute;left:1981;top:60813;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2CF47920" w14:textId="21178900" w:rsidR="007E0C44" w:rsidRDefault="007E0C44">
                        <w:pPr>
                          <w:ind w:left="0"/>
                        </w:pPr>
                        <w:r>
                          <w:rPr>
                            <w:rFonts w:ascii="Calibri" w:hAnsi="Calibri" w:cs="Calibri"/>
                            <w:color w:val="000000"/>
                            <w:sz w:val="20"/>
                            <w:szCs w:val="20"/>
                            <w:lang w:val="en-US"/>
                          </w:rPr>
                          <w:t xml:space="preserve"> </w:t>
                        </w:r>
                      </w:p>
                    </w:txbxContent>
                  </v:textbox>
                </v:rect>
                <v:rect id="Rectangle 42" o:spid="_x0000_s1057" style="position:absolute;left:1981;top:63436;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12CD7836" w14:textId="184AE568" w:rsidR="007E0C44" w:rsidRDefault="007E0C44">
                        <w:pPr>
                          <w:ind w:left="0"/>
                        </w:pPr>
                        <w:r>
                          <w:rPr>
                            <w:rFonts w:ascii="Calibri" w:hAnsi="Calibri" w:cs="Calibri"/>
                            <w:color w:val="000000"/>
                            <w:sz w:val="20"/>
                            <w:szCs w:val="20"/>
                            <w:lang w:val="en-US"/>
                          </w:rPr>
                          <w:t xml:space="preserve"> </w:t>
                        </w:r>
                      </w:p>
                    </w:txbxContent>
                  </v:textbox>
                </v:rect>
                <v:rect id="Rectangle 43" o:spid="_x0000_s1058" style="position:absolute;left:2165;top:15347;width:32036;height:6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" fillcolor="#e2f0d9" stroked="f"/>
                <v:rect id="Rectangle 44" o:spid="_x0000_s1059" style="position:absolute;left:2165;top:15347;width:32036;height: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" filled="f" strokecolor="#c5e0b4" strokeweight=".9pt"/>
                <v:shape id="Freeform 48" o:spid="_x0000_s1060" style="position:absolute;left:17811;top:12763;width:661;height:2565;visibility:visible;mso-wrap-style:square;v-text-anchor:top" coordsize="10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" path="m61,r,318l43,318,43,,61,xm104,300l52,404,,300r104,xe" fillcolor="#4472c4" strokecolor="#4472c4" strokeweight="0">
                  <v:path arrowok="t" o:connecttype="custom" o:connectlocs="38735,0;38735,201930;27305,201930;27305,0;38735,0;66040,190500;33020,256540;0,190500;66040,190500" o:connectangles="0,0,0,0,0,0,0,0,0"/>
                  <o:lock v:ext="edit" verticies="t"/>
                </v:shape>
                <v:rect id="Rectangle 49" o:spid="_x0000_s1061" style="position:absolute;left:2165;top:25603;width:32036;height:9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" fillcolor="#e2f0d9" stroked="f"/>
                <v:rect id="Rectangle 50" o:spid="_x0000_s1062" style="position:absolute;left:2165;top:25679;width:32124;height:9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" filled="f" strokecolor="#c5e0b4" strokeweight=".9pt"/>
                <v:rect id="Rectangle 51" o:spid="_x0000_s1063" style="position:absolute;left:2850;top:26136;width:30600;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10DE5AA1" w14:textId="10309077" w:rsidR="007E0C44" w:rsidRDefault="008B329C" w:rsidP="00C6225C">
                        <w:pPr>
                          <w:ind w:left="0"/>
                          <w:jc w:val="center"/>
                        </w:pPr>
                        <w:r>
                          <w:rPr>
                            <w:rFonts w:ascii="Calibri" w:hAnsi="Calibri" w:cs="Calibri"/>
                            <w:color w:val="000000"/>
                            <w:sz w:val="20"/>
                            <w:szCs w:val="20"/>
                            <w:lang w:val="en-US"/>
                          </w:rPr>
                          <w:t xml:space="preserve">The </w:t>
                        </w:r>
                        <w:r w:rsidR="00B97AE0">
                          <w:rPr>
                            <w:rFonts w:ascii="Calibri" w:hAnsi="Calibri" w:cs="Calibri"/>
                            <w:color w:val="000000"/>
                            <w:sz w:val="20"/>
                            <w:szCs w:val="20"/>
                            <w:lang w:val="en-US"/>
                          </w:rPr>
                          <w:t xml:space="preserve">Shareholder Unit </w:t>
                        </w:r>
                        <w:r w:rsidR="007E0C44">
                          <w:rPr>
                            <w:rFonts w:ascii="Calibri" w:hAnsi="Calibri" w:cs="Calibri"/>
                            <w:color w:val="000000"/>
                            <w:sz w:val="20"/>
                            <w:szCs w:val="20"/>
                            <w:lang w:val="en-US"/>
                          </w:rPr>
                          <w:t xml:space="preserve">coordinates </w:t>
                        </w:r>
                        <w:r w:rsidR="0093783D">
                          <w:rPr>
                            <w:rFonts w:ascii="Calibri" w:hAnsi="Calibri" w:cs="Calibri"/>
                            <w:color w:val="000000"/>
                            <w:sz w:val="20"/>
                            <w:szCs w:val="20"/>
                            <w:lang w:val="en-US"/>
                          </w:rPr>
                          <w:t xml:space="preserve">the </w:t>
                        </w:r>
                        <w:r w:rsidR="007E0C44">
                          <w:rPr>
                            <w:rFonts w:ascii="Calibri" w:hAnsi="Calibri" w:cs="Calibri"/>
                            <w:color w:val="000000"/>
                            <w:sz w:val="20"/>
                            <w:szCs w:val="20"/>
                            <w:lang w:val="en-US"/>
                          </w:rPr>
                          <w:t xml:space="preserve">review </w:t>
                        </w:r>
                        <w:r w:rsidR="0093783D">
                          <w:rPr>
                            <w:rFonts w:ascii="Calibri" w:hAnsi="Calibri" w:cs="Calibri"/>
                            <w:color w:val="000000"/>
                            <w:sz w:val="20"/>
                            <w:szCs w:val="20"/>
                            <w:lang w:val="en-US"/>
                          </w:rPr>
                          <w:t xml:space="preserve">process </w:t>
                        </w:r>
                        <w:r w:rsidR="007E0C44">
                          <w:rPr>
                            <w:rFonts w:ascii="Calibri" w:hAnsi="Calibri" w:cs="Calibri"/>
                            <w:color w:val="000000"/>
                            <w:sz w:val="20"/>
                            <w:szCs w:val="20"/>
                            <w:lang w:val="en-US"/>
                          </w:rPr>
                          <w:t xml:space="preserve">across </w:t>
                        </w:r>
                        <w:r w:rsidR="00B97AE0">
                          <w:rPr>
                            <w:rFonts w:ascii="Calibri" w:hAnsi="Calibri" w:cs="Calibri"/>
                            <w:color w:val="000000"/>
                            <w:sz w:val="20"/>
                            <w:szCs w:val="20"/>
                            <w:lang w:val="en-US"/>
                          </w:rPr>
                          <w:t xml:space="preserve">colleagues including </w:t>
                        </w:r>
                        <w:r w:rsidR="0030647A">
                          <w:rPr>
                            <w:rFonts w:ascii="Calibri" w:hAnsi="Calibri" w:cs="Calibri"/>
                            <w:color w:val="000000"/>
                            <w:sz w:val="20"/>
                            <w:szCs w:val="20"/>
                            <w:lang w:val="en-US"/>
                          </w:rPr>
                          <w:t>the S151 Officer</w:t>
                        </w:r>
                        <w:r w:rsidR="003F6787">
                          <w:rPr>
                            <w:rFonts w:ascii="Calibri" w:hAnsi="Calibri" w:cs="Calibri"/>
                            <w:color w:val="000000"/>
                            <w:sz w:val="20"/>
                            <w:szCs w:val="20"/>
                            <w:lang w:val="en-US"/>
                          </w:rPr>
                          <w:t xml:space="preserve"> and </w:t>
                        </w:r>
                        <w:r w:rsidR="00EF27AC">
                          <w:rPr>
                            <w:rFonts w:ascii="Calibri" w:hAnsi="Calibri" w:cs="Calibri"/>
                            <w:color w:val="000000"/>
                            <w:sz w:val="20"/>
                            <w:szCs w:val="20"/>
                            <w:lang w:val="en-US"/>
                          </w:rPr>
                          <w:t>the</w:t>
                        </w:r>
                        <w:r w:rsidR="0030647A">
                          <w:rPr>
                            <w:rFonts w:ascii="Calibri" w:hAnsi="Calibri" w:cs="Calibri"/>
                            <w:color w:val="000000"/>
                            <w:sz w:val="20"/>
                            <w:szCs w:val="20"/>
                            <w:lang w:val="en-US"/>
                          </w:rPr>
                          <w:t xml:space="preserve"> Monitoring</w:t>
                        </w:r>
                        <w:r w:rsidR="00EF27AC">
                          <w:rPr>
                            <w:rFonts w:ascii="Calibri" w:hAnsi="Calibri" w:cs="Calibri"/>
                            <w:color w:val="000000"/>
                            <w:sz w:val="20"/>
                            <w:szCs w:val="20"/>
                            <w:lang w:val="en-US"/>
                          </w:rPr>
                          <w:t xml:space="preserve"> Officer</w:t>
                        </w:r>
                        <w:r w:rsidR="00C6225C">
                          <w:rPr>
                            <w:rFonts w:ascii="Calibri" w:hAnsi="Calibri" w:cs="Calibri"/>
                            <w:color w:val="000000"/>
                            <w:sz w:val="20"/>
                            <w:szCs w:val="20"/>
                            <w:lang w:val="en-US"/>
                          </w:rPr>
                          <w:t>.</w:t>
                        </w:r>
                        <w:r w:rsidR="004D1D4C">
                          <w:rPr>
                            <w:rFonts w:ascii="Calibri" w:hAnsi="Calibri" w:cs="Calibri"/>
                            <w:color w:val="000000"/>
                            <w:sz w:val="20"/>
                            <w:szCs w:val="20"/>
                            <w:lang w:val="en-US"/>
                          </w:rPr>
                          <w:t xml:space="preserve"> </w:t>
                        </w:r>
                        <w:r w:rsidR="006922DB">
                          <w:rPr>
                            <w:rFonts w:ascii="Calibri" w:hAnsi="Calibri" w:cs="Calibri"/>
                            <w:color w:val="000000"/>
                            <w:sz w:val="20"/>
                            <w:szCs w:val="20"/>
                            <w:lang w:val="en-US"/>
                          </w:rPr>
                          <w:t>Comments will be</w:t>
                        </w:r>
                        <w:r w:rsidR="006B5E2F">
                          <w:rPr>
                            <w:rFonts w:ascii="Calibri" w:hAnsi="Calibri" w:cs="Calibri"/>
                            <w:color w:val="000000"/>
                            <w:sz w:val="20"/>
                            <w:szCs w:val="20"/>
                            <w:lang w:val="en-US"/>
                          </w:rPr>
                          <w:t xml:space="preserve"> provided </w:t>
                        </w:r>
                        <w:r w:rsidR="00B97AE0">
                          <w:rPr>
                            <w:rFonts w:ascii="Calibri" w:hAnsi="Calibri" w:cs="Calibri"/>
                            <w:color w:val="000000"/>
                            <w:sz w:val="20"/>
                            <w:szCs w:val="20"/>
                            <w:lang w:val="en-US"/>
                          </w:rPr>
                          <w:t xml:space="preserve">to the shareholder representative to </w:t>
                        </w:r>
                        <w:r w:rsidR="006922DB">
                          <w:rPr>
                            <w:rFonts w:ascii="Calibri" w:hAnsi="Calibri" w:cs="Calibri"/>
                            <w:color w:val="000000"/>
                            <w:sz w:val="20"/>
                            <w:szCs w:val="20"/>
                            <w:lang w:val="en-US"/>
                          </w:rPr>
                          <w:t xml:space="preserve">feedback to the company </w:t>
                        </w:r>
                        <w:r w:rsidR="00947B08">
                          <w:rPr>
                            <w:rFonts w:ascii="Calibri" w:hAnsi="Calibri" w:cs="Calibri"/>
                            <w:color w:val="000000"/>
                            <w:sz w:val="20"/>
                            <w:szCs w:val="20"/>
                            <w:lang w:val="en-US"/>
                          </w:rPr>
                          <w:t xml:space="preserve">for </w:t>
                        </w:r>
                        <w:r w:rsidR="006B5E2F">
                          <w:rPr>
                            <w:rFonts w:ascii="Calibri" w:hAnsi="Calibri" w:cs="Calibri"/>
                            <w:color w:val="000000"/>
                            <w:sz w:val="20"/>
                            <w:szCs w:val="20"/>
                            <w:lang w:val="en-US"/>
                          </w:rPr>
                          <w:t>revision</w:t>
                        </w:r>
                        <w:r w:rsidR="00947B08">
                          <w:rPr>
                            <w:rFonts w:ascii="Calibri" w:hAnsi="Calibri" w:cs="Calibri"/>
                            <w:color w:val="000000"/>
                            <w:sz w:val="20"/>
                            <w:szCs w:val="20"/>
                            <w:lang w:val="en-US"/>
                          </w:rPr>
                          <w:t>s</w:t>
                        </w:r>
                        <w:r w:rsidR="006B5E2F">
                          <w:rPr>
                            <w:rFonts w:ascii="Calibri" w:hAnsi="Calibri" w:cs="Calibri"/>
                            <w:color w:val="000000"/>
                            <w:sz w:val="20"/>
                            <w:szCs w:val="20"/>
                            <w:lang w:val="en-US"/>
                          </w:rPr>
                          <w:t xml:space="preserve"> </w:t>
                        </w:r>
                        <w:r w:rsidR="00B97AE0">
                          <w:rPr>
                            <w:rFonts w:ascii="Calibri" w:hAnsi="Calibri" w:cs="Calibri"/>
                            <w:color w:val="000000"/>
                            <w:sz w:val="20"/>
                            <w:szCs w:val="20"/>
                            <w:lang w:val="en-US"/>
                          </w:rPr>
                          <w:t>(</w:t>
                        </w:r>
                        <w:r w:rsidR="006B5E2F">
                          <w:rPr>
                            <w:rFonts w:ascii="Calibri" w:hAnsi="Calibri" w:cs="Calibri"/>
                            <w:color w:val="000000"/>
                            <w:sz w:val="20"/>
                            <w:szCs w:val="20"/>
                            <w:lang w:val="en-US"/>
                          </w:rPr>
                          <w:t>if required</w:t>
                        </w:r>
                        <w:r w:rsidR="00B97AE0">
                          <w:rPr>
                            <w:rFonts w:ascii="Calibri" w:hAnsi="Calibri" w:cs="Calibri"/>
                            <w:color w:val="000000"/>
                            <w:sz w:val="20"/>
                            <w:szCs w:val="20"/>
                            <w:lang w:val="en-US"/>
                          </w:rPr>
                          <w:t>)</w:t>
                        </w:r>
                        <w:r w:rsidR="00383ABB" w:rsidRPr="00383ABB">
                          <w:t xml:space="preserve"> </w:t>
                        </w:r>
                        <w:r w:rsidR="00383ABB" w:rsidRPr="00383ABB">
                          <w:rPr>
                            <w:rFonts w:ascii="Calibri" w:hAnsi="Calibri" w:cs="Calibri"/>
                            <w:color w:val="000000"/>
                            <w:sz w:val="20"/>
                            <w:szCs w:val="20"/>
                            <w:lang w:val="en-US"/>
                          </w:rPr>
                          <w:t>within 10 Business Days</w:t>
                        </w:r>
                        <w:r w:rsidR="00947B08">
                          <w:rPr>
                            <w:rFonts w:ascii="Calibri" w:hAnsi="Calibri" w:cs="Calibri"/>
                            <w:color w:val="000000"/>
                            <w:sz w:val="20"/>
                            <w:szCs w:val="20"/>
                            <w:lang w:val="en-US"/>
                          </w:rPr>
                          <w:t>.</w:t>
                        </w:r>
                      </w:p>
                    </w:txbxContent>
                  </v:textbox>
                </v:rect>
                <v:shape id="Freeform 54" o:spid="_x0000_s1064" style="position:absolute;left:17811;top:22491;width:661;height:2820;visibility:visible;mso-wrap-style:square;v-text-anchor:top" coordsize="1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" path="m61,r,357l43,357,43,,61,xm104,339l52,444,,339r104,xe" fillcolor="#4472c4" strokecolor="#4472c4" strokeweight="0">
                  <v:path arrowok="t" o:connecttype="custom" o:connectlocs="38735,0;38735,226695;27305,226695;27305,0;38735,0;66040,215265;33020,281940;0,215265;66040,215265" o:connectangles="0,0,0,0,0,0,0,0,0"/>
                  <o:lock v:ext="edit" verticies="t"/>
                </v:shape>
                <v:rect id="Rectangle 62" o:spid="_x0000_s1065" style="position:absolute;left:2165;top:38220;width:32036;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" fillcolor="#e2f0d9" stroked="f"/>
                <v:rect id="Rectangle 63" o:spid="_x0000_s1066" style="position:absolute;left:2165;top:38220;width:32036;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" filled="f" strokecolor="#c5e0b4" strokeweight=".9pt"/>
                <v:rect id="Rectangle 64" o:spid="_x0000_s1067" style="position:absolute;left:2971;top:38665;width:30314;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" filled="f" stroked="f">
                  <v:textbox style="mso-fit-shape-to-text:t" inset="0,0,0,0">
                    <w:txbxContent>
                      <w:p w14:paraId="187592F3" w14:textId="1862533C" w:rsidR="007E0C44" w:rsidRDefault="00637B4C" w:rsidP="00202FA4">
                        <w:pPr>
                          <w:ind w:left="0"/>
                          <w:jc w:val="center"/>
                        </w:pPr>
                        <w:r>
                          <w:rPr>
                            <w:rFonts w:ascii="Calibri" w:hAnsi="Calibri" w:cs="Calibri"/>
                            <w:color w:val="000000"/>
                            <w:sz w:val="20"/>
                            <w:szCs w:val="20"/>
                            <w:lang w:val="en-US"/>
                          </w:rPr>
                          <w:t xml:space="preserve">Business plan </w:t>
                        </w:r>
                        <w:r w:rsidR="007E0C44">
                          <w:rPr>
                            <w:rFonts w:ascii="Calibri" w:hAnsi="Calibri" w:cs="Calibri"/>
                            <w:color w:val="000000"/>
                            <w:sz w:val="20"/>
                            <w:szCs w:val="20"/>
                            <w:lang w:val="en-US"/>
                          </w:rPr>
                          <w:t>taken to</w:t>
                        </w:r>
                        <w:r w:rsidR="00202FA4">
                          <w:rPr>
                            <w:rFonts w:ascii="Calibri" w:hAnsi="Calibri" w:cs="Calibri"/>
                            <w:color w:val="000000"/>
                            <w:sz w:val="20"/>
                            <w:szCs w:val="20"/>
                            <w:lang w:val="en-US"/>
                          </w:rPr>
                          <w:t xml:space="preserve"> CGEC for consideration and </w:t>
                        </w:r>
                        <w:r w:rsidR="00415273">
                          <w:rPr>
                            <w:rFonts w:ascii="Calibri" w:hAnsi="Calibri" w:cs="Calibri"/>
                            <w:color w:val="000000"/>
                            <w:sz w:val="20"/>
                            <w:szCs w:val="20"/>
                            <w:lang w:val="en-US"/>
                          </w:rPr>
                          <w:t>approval</w:t>
                        </w:r>
                      </w:p>
                    </w:txbxContent>
                  </v:textbox>
                </v:rect>
                <v:shape id="Freeform 70" o:spid="_x0000_s1068" style="position:absolute;left:17887;top:35147;width:667;height:2984;visibility:visible;mso-wrap-style:square;v-text-anchor:top" coordsize="10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" path="m62,r,383l44,383,44,,62,xm105,365l53,470,,365r105,xe" fillcolor="#4472c4" strokecolor="#4472c4" strokeweight="0">
                  <v:path arrowok="t" o:connecttype="custom" o:connectlocs="39370,0;39370,243205;27940,243205;27940,0;39370,0;66675,231775;33655,298450;0,231775;66675,231775" o:connectangles="0,0,0,0,0,0,0,0,0"/>
                  <o:lock v:ext="edit" verticies="t"/>
                </v:shape>
                <v:shape id="Freeform 72" o:spid="_x0000_s1069" style="position:absolute;left:17811;top:42932;width:661;height:3061;visibility:visible;mso-wrap-style:square;v-text-anchor:top" coordsize="10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" path="m61,r,396l43,396,43,,61,xm104,378l52,482,,378r104,xe" fillcolor="#4472c4" strokecolor="#4472c4" strokeweight="0">
                  <v:path arrowok="t" o:connecttype="custom" o:connectlocs="38735,0;38735,251460;27305,251460;27305,0;38735,0;66040,240030;33020,306070;0,240030;66040,240030" o:connectangles="0,0,0,0,0,0,0,0,0"/>
                  <o:lock v:ext="edit" verticies="t"/>
                </v:shape>
                <v:rect id="Rectangle 73" o:spid="_x0000_s1070" style="position:absolute;left:2667;top:45783;width:32042;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" fillcolor="#e2f0d9" stroked="f"/>
                <v:shape id="Freeform 74" o:spid="_x0000_s1071" style="position:absolute;left:2616;top:45726;width:32150;height:4502;visibility:visible;mso-wrap-style:square;v-text-anchor:top" coordsize="50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" path="m,700l,630r17,l17,700,,700xm,578l,508r17,l17,578,,578xm,456l,387r17,l17,456,,456xm,334l,265r17,l17,334,,334xm,213l,143r17,l17,213,,213xm,91l,21r17,l17,91,,91xm48,r70,l118,17r-70,l48,xm171,r70,l241,17r-70,l171,xm293,r70,l363,17r-70,l293,xm415,r70,l485,17r-70,l415,xm538,r70,l608,17r-70,l538,xm660,r70,l730,17r-70,l660,xm782,r70,l852,17r-70,l782,xm905,r70,l975,17r-70,l905,xm1027,r70,l1097,17r-70,l1027,xm1149,r70,l1219,17r-70,l1149,xm1272,r70,l1342,17r-70,l1272,xm1394,r70,l1464,17r-70,l1394,xm1516,r70,l1586,17r-70,l1516,xm1639,r70,l1709,17r-70,l1639,xm1761,r70,l1831,17r-70,l1761,xm1883,r70,l1953,17r-70,l1883,xm2005,r70,l2075,17r-70,l2005,xm2128,r70,l2198,17r-70,l2128,xm2250,r70,l2320,17r-70,l2250,xm2372,r70,l2442,17r-70,l2372,xm2495,r70,l2565,17r-70,l2495,xm2617,r70,l2687,17r-70,l2617,xm2739,r70,l2809,17r-70,l2739,xm2862,r70,l2932,17r-70,l2862,xm2984,r70,l3054,17r-70,l2984,xm3106,r70,l3176,17r-70,l3106,xm3229,r70,l3299,17r-70,l3229,xm3351,r70,l3421,17r-70,l3351,xm3473,r70,l3543,17r-70,l3473,xm3596,r69,l3665,17r-69,l3596,xm3718,r70,l3788,17r-70,l3718,xm3840,r70,l3910,17r-70,l3840,xm3963,r69,l4032,17r-69,l3963,xm4085,r70,l4155,17r-70,l4085,xm4207,r70,l4277,17r-70,l4207,xm4330,r69,l4399,17r-69,l4330,xm4452,r70,l4522,17r-70,l4452,xm4574,r70,l4644,17r-70,l4574,xm4697,r69,l4766,17r-69,l4697,xm4819,r70,l4889,17r-70,l4819,xm4941,r70,l5011,17r-70,l4941,xm5063,18r,70l5045,88r,-70l5063,18xm5063,140r,70l5045,210r,-70l5063,140xm5063,262r,70l5045,332r,-70l5063,262xm5063,384r,69l5045,453r,-69l5063,384xm5063,506r,69l5045,575r,-69l5063,506xm5063,627r,70l5045,697r,-70l5063,627xm5004,709r-70,l4934,691r70,l5004,709xm4882,709r-70,l4812,691r70,l4882,709xm4760,709r-70,l4690,691r70,l4760,709xm4637,709r-70,l4567,691r70,l4637,709xm4515,709r-70,l4445,691r70,l4515,709xm4393,709r-70,l4323,691r70,l4393,709xm4270,709r-70,l4200,691r70,l4270,709xm4148,709r-70,l4078,691r70,l4148,709xm4026,709r-70,l3956,691r70,l4026,709xm3903,709r-70,l3833,691r70,l3903,709xm3781,709r-70,l3711,691r70,l3781,709xm3659,709r-70,l3589,691r70,l3659,709xm3536,709r-70,l3466,691r70,l3536,709xm3414,709r-70,l3344,691r70,l3414,709xm3292,709r-70,l3222,691r70,l3292,709xm3169,709r-70,l3099,691r70,l3169,709xm3047,709r-70,l2977,691r70,l3047,709xm2925,709r-70,l2855,691r70,l2925,709xm2802,709r-70,l2732,691r70,l2802,709xm2680,709r-70,l2610,691r70,l2680,709xm2558,709r-70,l2488,691r70,l2558,709xm2435,709r-70,l2365,691r70,l2435,709xm2313,709r-70,l2243,691r70,l2313,709xm2191,709r-70,l2121,691r70,l2191,709xm2068,709r-70,l1998,691r70,l2068,709xm1946,709r-70,l1876,691r70,l1946,709xm1824,709r-70,l1754,691r70,l1824,709xm1701,709r-70,l1631,691r70,l1701,709xm1579,709r-70,l1509,691r70,l1579,709xm1457,709r-70,l1387,691r70,l1457,709xm1334,709r-70,l1264,691r70,l1334,709xm1212,709r-70,l1142,691r70,l1212,709xm1090,709r-70,l1020,691r70,l1090,709xm968,709r-70,l898,691r70,l968,709xm845,709r-70,l775,691r70,l845,709xm723,709r-70,l653,691r70,l723,709xm601,709r-70,l531,691r70,l601,709xm478,709r-70,l408,691r70,l478,709xm356,709r-70,l286,691r70,l356,709xm234,709r-70,l164,691r70,l234,709xm111,709r-70,l41,691r70,l111,709xe" fillcolor="black" strokeweight="0">
                  <v:path arrowok="t" o:connecttype="custom" o:connectlocs="10795,322580;0,212090;10795,135255;74930,0;108585,0;307975,10795;419100,0;496570,10795;696595,0;729615,0;929640,10795;1040765,0;1118235,10795;1317625,0;1351280,0;1550670,10795;1661795,0;1739265,10795;1939290,0;1972310,0;2172335,10795;2283460,0;2360930,10795;2560320,0;2593975,0;2793365,10795;2904490,0;2982595,10795;3181985,0;3215005,11430;3203575,210820;3215005,321310;3203575,398145;3055620,450215;3022600,450215;2822575,438785;2711450,450215;2633980,438785;2433955,450215;2400935,450215;2200910,438785;2090420,450215;2012315,438785;1812925,450215;1779270,450215;1579880,438785;1468755,450215;1391285,438785;1191260,450215;1158240,450215;958215,438785;847090,450215;769620,438785;570230,450215;536575,450215;337185,438785;226060,450215;148590,438785" o:connectangles="0,0,0,0,0,0,0,0,0,0,0,0,0,0,0,0,0,0,0,0,0,0,0,0,0,0,0,0,0,0,0,0,0,0,0,0,0,0,0,0,0,0,0,0,0,0,0,0,0,0,0,0,0,0,0,0,0,0"/>
                  <o:lock v:ext="edit" verticies="t"/>
                </v:shape>
                <v:rect id="Rectangle 75" o:spid="_x0000_s1072" style="position:absolute;left:3541;top:46716;width:30264;height:26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31D23FBC" w14:textId="56954782" w:rsidR="007E0C44" w:rsidRDefault="007E0C44">
                        <w:pPr>
                          <w:ind w:left="0"/>
                        </w:pPr>
                        <w:r>
                          <w:rPr>
                            <w:rFonts w:ascii="Calibri" w:hAnsi="Calibri" w:cs="Calibri"/>
                            <w:color w:val="000000"/>
                            <w:sz w:val="20"/>
                            <w:szCs w:val="20"/>
                            <w:lang w:val="en-US"/>
                          </w:rPr>
                          <w:t>Consulting with</w:t>
                        </w:r>
                        <w:r w:rsidR="00F31777">
                          <w:rPr>
                            <w:rFonts w:ascii="Calibri" w:hAnsi="Calibri" w:cs="Calibri"/>
                            <w:color w:val="000000"/>
                            <w:sz w:val="20"/>
                            <w:szCs w:val="20"/>
                            <w:lang w:val="en-US"/>
                          </w:rPr>
                          <w:t xml:space="preserve"> </w:t>
                        </w:r>
                        <w:r w:rsidR="00CA2617">
                          <w:rPr>
                            <w:rFonts w:ascii="Calibri" w:hAnsi="Calibri" w:cs="Calibri"/>
                            <w:color w:val="000000"/>
                            <w:sz w:val="20"/>
                            <w:szCs w:val="20"/>
                            <w:lang w:val="en-US"/>
                          </w:rPr>
                          <w:t>Overview &amp; Scrutiny Committee (optional)</w:t>
                        </w:r>
                      </w:p>
                    </w:txbxContent>
                  </v:textbox>
                </v:rect>
                <v:rect id="Rectangle 79" o:spid="_x0000_s1073" style="position:absolute;left:2667;top:53009;width:32042;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" fillcolor="#e2f0d9" stroked="f"/>
                <v:rect id="Rectangle 80" o:spid="_x0000_s1074" style="position:absolute;left:2667;top:53009;width:32042;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" filled="f" strokecolor="#c5e0b4" strokeweight=".85pt"/>
                <v:rect id="Rectangle 81" o:spid="_x0000_s1075" style="position:absolute;left:11177;top:53447;width:15050;height:26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7FF683CB" w14:textId="53A1C823" w:rsidR="007E0C44" w:rsidRDefault="007E0C44">
                        <w:pPr>
                          <w:ind w:left="0"/>
                        </w:pPr>
                        <w:r>
                          <w:rPr>
                            <w:rFonts w:ascii="Calibri" w:hAnsi="Calibri" w:cs="Calibri"/>
                            <w:color w:val="000000"/>
                            <w:sz w:val="20"/>
                            <w:szCs w:val="20"/>
                            <w:lang w:val="en-US"/>
                          </w:rPr>
                          <w:t xml:space="preserve">CGEC approves </w:t>
                        </w:r>
                        <w:r w:rsidR="0090290F">
                          <w:rPr>
                            <w:rFonts w:ascii="Calibri" w:hAnsi="Calibri" w:cs="Calibri"/>
                            <w:color w:val="000000"/>
                            <w:sz w:val="20"/>
                            <w:szCs w:val="20"/>
                            <w:lang w:val="en-US"/>
                          </w:rPr>
                          <w:t xml:space="preserve">business plan </w:t>
                        </w:r>
                      </w:p>
                    </w:txbxContent>
                  </v:textbox>
                </v:rect>
                <v:shape id="Freeform 83" o:spid="_x0000_s1076" style="position:absolute;left:17811;top:50145;width:661;height:2401;visibility:visible;mso-wrap-style:square;v-text-anchor:top" coordsize="10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" path="m61,r,291l43,291,43,,61,xm104,274l52,378,,274r104,xe" fillcolor="#4472c4" strokecolor="#4472c4" strokeweight="0">
                  <v:path arrowok="t" o:connecttype="custom" o:connectlocs="38735,0;38735,184785;27305,184785;27305,0;38735,0;66040,173990;33020,240030;0,173990;66040,173990" o:connectangles="0,0,0,0,0,0,0,0,0"/>
                  <o:lock v:ext="edit" verticies="t"/>
                </v:shape>
                <v:shape id="Freeform 84" o:spid="_x0000_s1077" style="position:absolute;left:17716;top:56934;width:667;height:2482;visibility:visible;mso-wrap-style:square;v-text-anchor:top" coordsize="10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" path="m61,r,305l44,305,44,,61,xm105,287l52,391,,287r105,xe" fillcolor="#4472c4" strokecolor="#4472c4" strokeweight=".05pt">
                  <v:path arrowok="t" o:connecttype="custom" o:connectlocs="38735,0;38735,193675;27940,193675;27940,0;38735,0;66675,182245;33020,248285;0,182245;66675,182245" o:connectangles="0,0,0,0,0,0,0,0,0"/>
                  <o:lock v:ext="edit" verticies="t"/>
                </v:shape>
                <v:rect id="Rectangle 85" o:spid="_x0000_s1078" style="position:absolute;left:2667;top:59455;width:32042;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" fillcolor="#e2f0d9" stroked="f"/>
                <v:shape id="Freeform 86" o:spid="_x0000_s1079" style="position:absolute;left:2616;top:59397;width:32150;height:3918;visibility:visible;mso-wrap-style:square;v-text-anchor:top" coordsize="506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" path="m,608l,538r17,l17,608,,608xm,486l,417r17,l17,486,,486xm,365l,295r17,l17,365,,365xm,242l,173r17,l17,242,,242xm,121l,51r17,l17,121,,121xm18,l88,r,17l18,17,18,xm141,r70,l211,17r-70,l141,xm263,r70,l333,17r-70,l263,xm385,r70,l455,17r-70,l385,xm508,r70,l578,17r-70,l508,xm630,r70,l700,17r-70,l630,xm752,r70,l822,17r-70,l752,xm874,r71,l945,17r-71,l874,xm997,r70,l1067,17r-70,l997,xm1119,r70,l1189,17r-70,l1119,xm1241,r71,l1312,17r-71,l1241,xm1364,r70,l1434,17r-70,l1364,xm1486,r70,l1556,17r-70,l1486,xm1608,r71,l1679,17r-71,l1608,xm1731,r70,l1801,17r-70,l1731,xm1853,r70,l1923,17r-70,l1853,xm1975,r71,l2046,17r-71,l1975,xm2098,r70,l2168,17r-70,l2098,xm2220,r70,l2290,17r-70,l2220,xm2342,r71,l2413,17r-71,l2342,xm2465,r70,l2535,17r-70,l2465,xm2587,r70,l2657,17r-70,l2587,xm2709,r71,l2780,17r-71,l2709,xm2832,r70,l2902,17r-70,l2832,xm2954,r70,l3024,17r-70,l2954,xm3076,r70,l3146,17r-70,l3076,xm3199,r70,l3269,17r-70,l3199,xm3321,r70,l3391,17r-70,l3321,xm3443,r70,l3513,17r-70,l3443,xm3566,r70,l3636,17r-70,l3566,xm3688,r70,l3758,17r-70,l3688,xm3810,r70,l3880,17r-70,l3810,xm3933,r70,l4003,17r-70,l3933,xm4055,r70,l4125,17r-70,l4055,xm4177,r70,l4247,17r-70,l4177,xm4300,r70,l4370,17r-70,l4300,xm4422,r70,l4492,17r-70,l4422,xm4544,r70,l4614,17r-70,l4544,xm4667,r69,l4736,17r-69,l4667,xm4789,r70,l4859,17r-70,l4789,xm4911,r70,l4981,17r-70,l4911,xm5034,r29,l5063,58r-18,l5045,9r9,8l5034,17r,-17xm5063,110r,70l5045,180r,-70l5063,110xm5063,232r,70l5045,302r,-70l5063,232xm5063,354r,70l5045,424r,-70l5063,354xm5063,476r,69l5045,545r,-69l5063,476xm5063,597r,20l4994,617r,-18l5054,599r-9,9l5045,597r18,xm4942,617r-70,l4872,599r70,l4942,617xm4820,617r-70,l4750,599r70,l4820,617xm4697,617r-70,l4627,599r70,l4697,617xm4575,617r-70,l4505,599r70,l4575,617xm4453,617r-70,l4383,599r70,l4453,617xm4330,617r-70,l4260,599r70,l4330,617xm4208,617r-70,l4138,599r70,l4208,617xm4086,617r-70,l4016,599r70,l4086,617xm3963,617r-69,l3894,599r69,l3963,617xm3841,617r-70,l3771,599r70,l3841,617xm3719,617r-70,l3649,599r70,l3719,617xm3596,617r-69,l3527,599r69,l3596,617xm3474,617r-70,l3404,599r70,l3474,617xm3352,617r-70,l3282,599r70,l3352,617xm3229,617r-69,l3160,599r69,l3229,617xm3107,617r-70,l3037,599r70,l3107,617xm2985,617r-70,l2915,599r70,l2985,617xm2862,617r-69,l2793,599r69,l2862,617xm2740,617r-70,l2670,599r70,l2740,617xm2618,617r-70,l2548,599r70,l2618,617xm2495,617r-69,l2426,599r69,l2495,617xm2373,617r-69,l2304,599r69,l2373,617xm2251,617r-70,l2181,599r70,l2251,617xm2128,617r-69,l2059,599r69,l2128,617xm2006,617r-69,l1937,599r69,l2006,617xm1884,617r-70,l1814,599r70,l1884,617xm1761,617r-69,l1692,599r69,l1761,617xm1639,617r-69,l1570,599r69,l1639,617xm1517,617r-70,l1447,599r70,l1517,617xm1395,617r-70,l1325,599r70,l1395,617xm1272,617r-69,l1203,599r69,l1272,617xm1150,617r-70,l1080,599r70,l1150,617xm1028,617r-70,l958,599r70,l1028,617xm905,617r-69,l836,599r69,l905,617xm783,617r-70,l713,599r70,l783,617xm661,617r-70,l591,599r70,l661,617xm538,617r-69,l469,599r69,l538,617xm416,617r-70,l346,599r70,l416,617xm294,617r-70,l224,599r70,l294,617xm171,617r-69,l102,599r69,l171,617xm49,617r-41,l8,599r41,l49,617xe" fillcolor="black" strokeweight=".05pt">
                  <v:path arrowok="t" o:connecttype="custom" o:connectlocs="10795,264795;0,153670;10795,76835;133985,0;167005,0;367030,10795;477520,0;554990,10795;755015,0;788035,0;988060,10795;1099185,0;1176655,10795;1376680,0;1409700,0;1609725,10795;1720215,0;1798320,10795;1997710,0;2031365,0;2230755,10795;2341880,0;2419350,10795;2619375,0;2652395,0;2852420,10795;2963545,0;3041015,10795;3215005,0;3215005,114300;3215005,147320;3203575,346075;3203575,386080;3060700,391795;2982595,380365;2783205,391795;2749550,391795;2550160,380365;2439035,391795;2361565,380365;2161540,391795;2128520,391795;1928495,380365;1817370,391795;1739900,380365;1540510,391795;1506855,391795;1307465,380365;1196340,391795;1118235,380365;918845,391795;885825,391795;685800,380365;574675,391795;497205,380365;297815,391795;264160,391795;64770,380365" o:connectangles="0,0,0,0,0,0,0,0,0,0,0,0,0,0,0,0,0,0,0,0,0,0,0,0,0,0,0,0,0,0,0,0,0,0,0,0,0,0,0,0,0,0,0,0,0,0,0,0,0,0,0,0,0,0,0,0,0,0"/>
                  <o:lock v:ext="edit" verticies="t"/>
                </v:shape>
                <v:rect id="Rectangle 87" o:spid="_x0000_s1080" style="position:absolute;left:7029;top:60109;width:2425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6395FA91" w14:textId="6BCC1497" w:rsidR="007E0C44" w:rsidRDefault="007E0C44">
                        <w:pPr>
                          <w:ind w:left="0"/>
                        </w:pPr>
                        <w:r>
                          <w:rPr>
                            <w:rFonts w:ascii="Calibri" w:hAnsi="Calibri" w:cs="Calibri"/>
                            <w:color w:val="000000"/>
                            <w:sz w:val="20"/>
                            <w:szCs w:val="20"/>
                            <w:lang w:val="en-US"/>
                          </w:rPr>
                          <w:t>Overview &amp; Scrutiny call in decision to</w:t>
                        </w:r>
                        <w:r w:rsidR="00BD6D4E">
                          <w:rPr>
                            <w:rFonts w:ascii="Calibri" w:hAnsi="Calibri" w:cs="Calibri"/>
                            <w:color w:val="000000"/>
                            <w:sz w:val="20"/>
                            <w:szCs w:val="20"/>
                            <w:lang w:val="en-US"/>
                          </w:rPr>
                          <w:t xml:space="preserve"> approve</w:t>
                        </w:r>
                        <w:r>
                          <w:rPr>
                            <w:rFonts w:ascii="Calibri" w:hAnsi="Calibri" w:cs="Calibri"/>
                            <w:color w:val="000000"/>
                            <w:sz w:val="20"/>
                            <w:szCs w:val="20"/>
                            <w:lang w:val="en-US"/>
                          </w:rPr>
                          <w:t xml:space="preserve"> </w:t>
                        </w:r>
                      </w:p>
                    </w:txbxContent>
                  </v:textbox>
                </v:rect>
                <v:shape id="Freeform 90" o:spid="_x0000_s1081" style="position:absolute;left:17633;top:62750;width:667;height:2489;visibility:visible;mso-wrap-style:square;v-text-anchor:top" coordsize="10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" path="m62,r,305l44,305,44,,62,xm105,288l53,392,,288r105,xe" fillcolor="#4472c4" strokecolor="#4472c4" strokeweight=".05pt">
                  <v:path arrowok="t" o:connecttype="custom" o:connectlocs="39370,0;39370,193675;27940,193675;27940,0;39370,0;66675,182880;33655,248920;0,182880;66675,182880" o:connectangles="0,0,0,0,0,0,0,0,0"/>
                  <o:lock v:ext="edit" verticies="t"/>
                </v:shape>
                <v:rect id="Rectangle 91" o:spid="_x0000_s1082" style="position:absolute;left:37865;top:23964;width:6146;height:2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" fillcolor="#deebf7" stroked="f">
                  <v:textbox>
                    <w:txbxContent>
                      <w:p w14:paraId="5F7DDC36" w14:textId="77777777" w:rsidR="009D7421" w:rsidRDefault="009D7421" w:rsidP="009D7421">
                        <w:pPr>
                          <w:ind w:left="0"/>
                          <w:jc w:val="center"/>
                        </w:pPr>
                      </w:p>
                    </w:txbxContent>
                  </v:textbox>
                </v:rect>
                <v:rect id="Rectangle 92" o:spid="_x0000_s1083" style="position:absolute;left:37865;top:23964;width:6146;height:2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" filled="f" strokecolor="#c5e0b4" strokeweight=".9pt"/>
                <v:rect id="Rectangle 98" o:spid="_x0000_s1084" style="position:absolute;left:28842;top:33934;width:24219;height:604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" filled="f" stroked="f">
                  <v:textbox style="mso-fit-shape-to-text:t" inset="0,0,0,0">
                    <w:txbxContent>
                      <w:p w14:paraId="2C192F14" w14:textId="09441256" w:rsidR="009D7421" w:rsidRDefault="009D7421" w:rsidP="00AD2ED6">
                        <w:pPr>
                          <w:ind w:left="0"/>
                          <w:jc w:val="center"/>
                        </w:pPr>
                        <w:r>
                          <w:rPr>
                            <w:rFonts w:ascii="Calibri" w:hAnsi="Calibri" w:cs="Calibri"/>
                            <w:color w:val="000000"/>
                            <w:sz w:val="24"/>
                            <w:szCs w:val="24"/>
                            <w:lang w:val="en-US"/>
                          </w:rPr>
                          <w:t>Business Plan re</w:t>
                        </w:r>
                        <w:r w:rsidR="00E37CB1">
                          <w:rPr>
                            <w:rFonts w:ascii="Calibri" w:hAnsi="Calibri" w:cs="Calibri"/>
                            <w:color w:val="000000"/>
                            <w:sz w:val="24"/>
                            <w:szCs w:val="24"/>
                            <w:lang w:val="en-US"/>
                          </w:rPr>
                          <w:t>-</w:t>
                        </w:r>
                        <w:r>
                          <w:rPr>
                            <w:rFonts w:ascii="Calibri" w:hAnsi="Calibri" w:cs="Calibri"/>
                            <w:color w:val="000000"/>
                            <w:sz w:val="24"/>
                            <w:szCs w:val="24"/>
                            <w:lang w:val="en-US"/>
                          </w:rPr>
                          <w:t>drafted as required by</w:t>
                        </w:r>
                      </w:p>
                      <w:p w14:paraId="393E8561" w14:textId="0087BAB7" w:rsidR="007E0C44" w:rsidRDefault="00117166" w:rsidP="00AD2ED6">
                        <w:pPr>
                          <w:ind w:left="0"/>
                          <w:jc w:val="center"/>
                        </w:pPr>
                        <w:r>
                          <w:rPr>
                            <w:rFonts w:ascii="Calibri" w:hAnsi="Calibri" w:cs="Calibri"/>
                            <w:color w:val="000000"/>
                            <w:sz w:val="24"/>
                            <w:szCs w:val="24"/>
                            <w:lang w:val="en-US"/>
                          </w:rPr>
                          <w:t>the company</w:t>
                        </w:r>
                      </w:p>
                    </w:txbxContent>
                  </v:textbox>
                </v:rect>
                <v:rect id="Rectangle 100" o:spid="_x0000_s1085" style="position:absolute;left:2667;top:65455;width:32042;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" fillcolor="#e2f0d9" stroked="f"/>
                <v:rect id="Rectangle 101" o:spid="_x0000_s1086" style="position:absolute;left:2667;top:65455;width:32042;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" filled="f" strokecolor="#c5e0b4" strokeweight=".85pt"/>
                <v:rect id="Rectangle 102" o:spid="_x0000_s1087" style="position:absolute;left:10874;top:65900;width:150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53BBA055" w14:textId="7212A358" w:rsidR="007E0C44" w:rsidRDefault="007E0C44">
                        <w:pPr>
                          <w:ind w:left="0"/>
                        </w:pPr>
                        <w:r>
                          <w:rPr>
                            <w:rFonts w:ascii="Calibri" w:hAnsi="Calibri" w:cs="Calibri"/>
                            <w:color w:val="000000"/>
                            <w:sz w:val="20"/>
                            <w:szCs w:val="20"/>
                            <w:lang w:val="en-US"/>
                          </w:rPr>
                          <w:t xml:space="preserve">CGEC approves </w:t>
                        </w:r>
                        <w:r w:rsidR="005B45D1">
                          <w:rPr>
                            <w:rFonts w:ascii="Calibri" w:hAnsi="Calibri" w:cs="Calibri"/>
                            <w:color w:val="000000"/>
                            <w:sz w:val="20"/>
                            <w:szCs w:val="20"/>
                            <w:lang w:val="en-US"/>
                          </w:rPr>
                          <w:t>business plan</w:t>
                        </w:r>
                      </w:p>
                    </w:txbxContent>
                  </v:textbox>
                </v:rect>
                <v:rect id="Rectangle 103" o:spid="_x0000_s1088" style="position:absolute;left:23234;top:65900;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650B0DD3" w14:textId="69B8A32F" w:rsidR="007E0C44" w:rsidRDefault="007E0C44">
                        <w:pPr>
                          <w:ind w:left="0"/>
                        </w:pPr>
                        <w:r>
                          <w:rPr>
                            <w:rFonts w:ascii="Calibri" w:hAnsi="Calibri" w:cs="Calibri"/>
                            <w:color w:val="000000"/>
                            <w:sz w:val="20"/>
                            <w:szCs w:val="20"/>
                            <w:lang w:val="en-US"/>
                          </w:rPr>
                          <w:t xml:space="preserve"> </w:t>
                        </w:r>
                      </w:p>
                    </w:txbxContent>
                  </v:textbox>
                </v:rect>
                <v:shape id="Freeform 104" o:spid="_x0000_s1089" style="position:absolute;left:35693;top:25349;width:2172;height:22872;visibility:visible;mso-wrap-style:square;v-text-anchor:top" coordsize="1304,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" path="m,c361,,652,49,652,109r,6683c652,6852,944,6900,1304,6900v-360,,-652,49,-652,109l652,13692v,60,-291,108,-652,108e" filled="f" strokecolor="#4472c4" strokeweight=".45pt">
                  <v:stroke joinstyle="miter"/>
                  <v:path arrowok="t" o:connecttype="custom" o:connectlocs="0,0;108585,18066;108585,1125735;217170,1143635;108585,1161701;108585,2269370;0,2287270" o:connectangles="0,0,0,0,0,0,0"/>
                </v:shape>
                <v:rect id="Rectangle 105" o:spid="_x0000_s1090" style="position:absolute;left:2165;top:2514;width:32036;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" fillcolor="#e2f0d9" stroked="f"/>
                <v:rect id="Rectangle 106" o:spid="_x0000_s1091" style="position:absolute;left:2165;top:2514;width:32036;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" filled="f" strokecolor="#c5e0b4" strokeweight=".9pt"/>
                <v:rect id="Rectangle 107" o:spid="_x0000_s1092" style="position:absolute;left:2310;top:4000;width:31750;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" filled="f" stroked="f">
                  <v:textbox style="mso-fit-shape-to-text:t" inset="0,0,0,0">
                    <w:txbxContent>
                      <w:p w14:paraId="060B1D65" w14:textId="7922D326" w:rsidR="007E0C44" w:rsidRDefault="00DB41BB" w:rsidP="003C36BE">
                        <w:pPr>
                          <w:ind w:left="0"/>
                          <w:jc w:val="center"/>
                        </w:pPr>
                        <w:r>
                          <w:rPr>
                            <w:rFonts w:ascii="Calibri" w:hAnsi="Calibri" w:cs="Calibri"/>
                            <w:color w:val="000000"/>
                            <w:sz w:val="20"/>
                            <w:szCs w:val="20"/>
                            <w:lang w:val="en-US"/>
                          </w:rPr>
                          <w:t>T</w:t>
                        </w:r>
                        <w:r w:rsidR="007E0C44">
                          <w:rPr>
                            <w:rFonts w:ascii="Calibri" w:hAnsi="Calibri" w:cs="Calibri"/>
                            <w:color w:val="000000"/>
                            <w:sz w:val="20"/>
                            <w:szCs w:val="20"/>
                            <w:lang w:val="en-US"/>
                          </w:rPr>
                          <w:t>he</w:t>
                        </w:r>
                        <w:r w:rsidR="00060603" w:rsidRPr="00060603">
                          <w:rPr>
                            <w:rFonts w:ascii="Calibri" w:hAnsi="Calibri" w:cs="Calibri"/>
                            <w:color w:val="000000"/>
                            <w:sz w:val="20"/>
                            <w:szCs w:val="20"/>
                            <w:lang w:val="en-US"/>
                          </w:rPr>
                          <w:t xml:space="preserve"> </w:t>
                        </w:r>
                        <w:r>
                          <w:rPr>
                            <w:rFonts w:ascii="Calibri" w:hAnsi="Calibri" w:cs="Calibri"/>
                            <w:color w:val="000000"/>
                            <w:sz w:val="20"/>
                            <w:szCs w:val="20"/>
                            <w:lang w:val="en-US"/>
                          </w:rPr>
                          <w:t xml:space="preserve">shareholder </w:t>
                        </w:r>
                        <w:r w:rsidR="00CA3F81">
                          <w:rPr>
                            <w:rFonts w:ascii="Calibri" w:hAnsi="Calibri" w:cs="Calibri"/>
                            <w:color w:val="000000"/>
                            <w:sz w:val="20"/>
                            <w:szCs w:val="20"/>
                            <w:lang w:val="en-US"/>
                          </w:rPr>
                          <w:t>representative</w:t>
                        </w:r>
                        <w:r>
                          <w:rPr>
                            <w:rFonts w:ascii="Calibri" w:hAnsi="Calibri" w:cs="Calibri"/>
                            <w:color w:val="000000"/>
                            <w:sz w:val="20"/>
                            <w:szCs w:val="20"/>
                            <w:lang w:val="en-US"/>
                          </w:rPr>
                          <w:t xml:space="preserve"> will </w:t>
                        </w:r>
                        <w:r w:rsidR="005D02E4" w:rsidRPr="005D02E4">
                          <w:rPr>
                            <w:rFonts w:ascii="Calibri" w:hAnsi="Calibri" w:cs="Calibri"/>
                            <w:color w:val="000000"/>
                            <w:sz w:val="20"/>
                            <w:szCs w:val="20"/>
                            <w:lang w:val="en-US"/>
                          </w:rPr>
                          <w:t xml:space="preserve">start having conversations with the </w:t>
                        </w:r>
                        <w:r w:rsidR="00CC6D9A">
                          <w:rPr>
                            <w:rFonts w:ascii="Calibri" w:hAnsi="Calibri" w:cs="Calibri"/>
                            <w:color w:val="000000"/>
                            <w:sz w:val="20"/>
                            <w:szCs w:val="20"/>
                            <w:lang w:val="en-US"/>
                          </w:rPr>
                          <w:t>c</w:t>
                        </w:r>
                        <w:r w:rsidR="005D02E4" w:rsidRPr="005D02E4">
                          <w:rPr>
                            <w:rFonts w:ascii="Calibri" w:hAnsi="Calibri" w:cs="Calibri"/>
                            <w:color w:val="000000"/>
                            <w:sz w:val="20"/>
                            <w:szCs w:val="20"/>
                            <w:lang w:val="en-US"/>
                          </w:rPr>
                          <w:t>ompany in autumn, when setting the budget and forecasting</w:t>
                        </w:r>
                        <w:r w:rsidR="00357722" w:rsidRPr="00357722">
                          <w:rPr>
                            <w:rFonts w:ascii="Calibri" w:hAnsi="Calibri" w:cs="Calibri"/>
                            <w:color w:val="000000"/>
                            <w:sz w:val="20"/>
                            <w:szCs w:val="20"/>
                            <w:lang w:val="en-US"/>
                          </w:rPr>
                          <w:t xml:space="preserve"> </w:t>
                        </w:r>
                        <w:r w:rsidR="00357722">
                          <w:rPr>
                            <w:rFonts w:ascii="Calibri" w:hAnsi="Calibri" w:cs="Calibri"/>
                            <w:color w:val="000000"/>
                            <w:sz w:val="20"/>
                            <w:szCs w:val="20"/>
                            <w:lang w:val="en-US"/>
                          </w:rPr>
                          <w:t xml:space="preserve">and puts in the </w:t>
                        </w:r>
                        <w:r w:rsidR="00415A1E">
                          <w:rPr>
                            <w:rFonts w:ascii="Calibri" w:hAnsi="Calibri" w:cs="Calibri"/>
                            <w:color w:val="000000"/>
                            <w:sz w:val="20"/>
                            <w:szCs w:val="20"/>
                            <w:lang w:val="en-US"/>
                          </w:rPr>
                          <w:t xml:space="preserve">February </w:t>
                        </w:r>
                        <w:r w:rsidR="00D2672A">
                          <w:rPr>
                            <w:rFonts w:ascii="Calibri" w:hAnsi="Calibri" w:cs="Calibri"/>
                            <w:color w:val="000000"/>
                            <w:sz w:val="20"/>
                            <w:szCs w:val="20"/>
                            <w:lang w:val="en-US"/>
                          </w:rPr>
                          <w:t xml:space="preserve">or March </w:t>
                        </w:r>
                        <w:r w:rsidR="00B276F8">
                          <w:rPr>
                            <w:rFonts w:ascii="Calibri" w:hAnsi="Calibri" w:cs="Calibri"/>
                            <w:color w:val="000000"/>
                            <w:sz w:val="20"/>
                            <w:szCs w:val="20"/>
                            <w:lang w:val="en-US"/>
                          </w:rPr>
                          <w:t xml:space="preserve">CGEC </w:t>
                        </w:r>
                        <w:r w:rsidR="005D02E4">
                          <w:rPr>
                            <w:rFonts w:ascii="Calibri" w:hAnsi="Calibri" w:cs="Calibri"/>
                            <w:color w:val="000000"/>
                            <w:sz w:val="20"/>
                            <w:szCs w:val="20"/>
                            <w:lang w:val="en-US"/>
                          </w:rPr>
                          <w:t>forward plan</w:t>
                        </w:r>
                        <w:r w:rsidR="005D02E4" w:rsidRPr="00357722">
                          <w:rPr>
                            <w:rFonts w:ascii="Calibri" w:hAnsi="Calibri" w:cs="Calibri"/>
                            <w:color w:val="000000"/>
                            <w:sz w:val="20"/>
                            <w:szCs w:val="20"/>
                            <w:lang w:val="en-US"/>
                          </w:rPr>
                          <w:t xml:space="preserve"> </w:t>
                        </w:r>
                        <w:r w:rsidR="00357722">
                          <w:rPr>
                            <w:rFonts w:ascii="Calibri" w:hAnsi="Calibri" w:cs="Calibri"/>
                            <w:color w:val="000000"/>
                            <w:sz w:val="20"/>
                            <w:szCs w:val="20"/>
                            <w:lang w:val="en-US"/>
                          </w:rPr>
                          <w:t>for approval.</w:t>
                        </w:r>
                      </w:p>
                    </w:txbxContent>
                  </v:textbox>
                </v:rect>
                <v:rect id="Rectangle 77" o:spid="_x0000_s1093" style="position:absolute;left:2790;top:15820;width:30709;height:5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" filled="f" stroked="f">
                  <v:textbox style="mso-fit-shape-to-text:t" inset="0,0,0,0">
                    <w:txbxContent>
                      <w:p w14:paraId="46520FC4" w14:textId="7B755A3D" w:rsidR="00E66D45" w:rsidRDefault="00E66D45" w:rsidP="00E66D45">
                        <w:pPr>
                          <w:spacing w:line="256" w:lineRule="auto"/>
                          <w:ind w:left="360"/>
                          <w:jc w:val="center"/>
                          <w:rPr>
                            <w:rFonts w:ascii="Calibri" w:eastAsia="Calibri" w:hAnsi="Calibri" w:cs="Calibri"/>
                            <w:color w:val="000000"/>
                            <w:sz w:val="20"/>
                            <w:szCs w:val="20"/>
                            <w:lang w:val="en-US"/>
                          </w:rPr>
                        </w:pPr>
                        <w:r>
                          <w:rPr>
                            <w:rFonts w:ascii="Calibri" w:eastAsia="Calibri" w:hAnsi="Calibri" w:cs="Calibri"/>
                            <w:color w:val="000000"/>
                            <w:sz w:val="20"/>
                            <w:szCs w:val="20"/>
                            <w:lang w:val="en-US"/>
                          </w:rPr>
                          <w:t>The company creates first draft of the business plan using the template</w:t>
                        </w:r>
                        <w:r w:rsidR="00B97AE0" w:rsidRPr="00B614B9">
                          <w:rPr>
                            <w:rFonts w:ascii="Calibri" w:eastAsia="Calibri" w:hAnsi="Calibri" w:cs="Calibri"/>
                            <w:color w:val="000000"/>
                            <w:sz w:val="20"/>
                            <w:szCs w:val="20"/>
                            <w:lang w:val="en-US"/>
                          </w:rPr>
                          <w:t xml:space="preserve"> and shares this with the Council </w:t>
                        </w:r>
                        <w:r w:rsidR="00B97AE0">
                          <w:rPr>
                            <w:rFonts w:ascii="Calibri" w:eastAsia="Calibri" w:hAnsi="Calibri" w:cs="Calibri"/>
                            <w:color w:val="000000"/>
                            <w:sz w:val="20"/>
                            <w:szCs w:val="20"/>
                            <w:lang w:val="en-US"/>
                          </w:rPr>
                          <w:t xml:space="preserve">at least </w:t>
                        </w:r>
                        <w:r w:rsidR="00B97AE0" w:rsidRPr="00B614B9">
                          <w:rPr>
                            <w:rFonts w:ascii="Calibri" w:eastAsia="Calibri" w:hAnsi="Calibri" w:cs="Calibri"/>
                            <w:color w:val="000000"/>
                            <w:sz w:val="20"/>
                            <w:szCs w:val="20"/>
                            <w:lang w:val="en-US"/>
                          </w:rPr>
                          <w:t>30 Business Days prior to the CGEC meeting</w:t>
                        </w:r>
                        <w:r>
                          <w:rPr>
                            <w:rFonts w:ascii="Calibri" w:eastAsia="Calibri" w:hAnsi="Calibri" w:cs="Calibri"/>
                            <w:color w:val="000000"/>
                            <w:sz w:val="20"/>
                            <w:szCs w:val="20"/>
                            <w:lang w:val="en-US"/>
                          </w:rPr>
                          <w:t>.</w:t>
                        </w:r>
                      </w:p>
                    </w:txbxContent>
                  </v:textbox>
                </v:rect>
                <w10:wrap anchorx="margin" anchory="page"/>
              </v:group>
            </w:pict>
          </mc:Fallback>
        </mc:AlternateContent>
      </w:r>
    </w:p>
    <w:p w14:paraId="65631819" w14:textId="77777777" w:rsidR="00DE4894" w:rsidRPr="00DE4894" w:rsidRDefault="00DE4894" w:rsidP="00DE4894"/>
    <w:p w14:paraId="12A93B45" w14:textId="77777777" w:rsidR="00DE4894" w:rsidRPr="00DE4894" w:rsidRDefault="00DE4894" w:rsidP="00DE4894"/>
    <w:p w14:paraId="7D9536B2" w14:textId="77777777" w:rsidR="00DE4894" w:rsidRPr="00DE4894" w:rsidRDefault="00DE4894" w:rsidP="00DE4894"/>
    <w:p w14:paraId="6764981B" w14:textId="77777777" w:rsidR="00DE4894" w:rsidRPr="00DE4894" w:rsidRDefault="00DE4894" w:rsidP="00DE4894"/>
    <w:p w14:paraId="51A75F5B" w14:textId="77777777" w:rsidR="00DE4894" w:rsidRPr="00DE4894" w:rsidRDefault="00DE4894" w:rsidP="00DE4894"/>
    <w:p w14:paraId="7371ED51" w14:textId="77777777" w:rsidR="00DE4894" w:rsidRPr="00DE4894" w:rsidRDefault="00DE4894" w:rsidP="00DE4894"/>
    <w:p w14:paraId="3DF3CB8E" w14:textId="77777777" w:rsidR="00DE4894" w:rsidRPr="00DE4894" w:rsidRDefault="00DE4894" w:rsidP="00DE4894"/>
    <w:p w14:paraId="1BF21B72" w14:textId="77777777" w:rsidR="00DE4894" w:rsidRPr="00DE4894" w:rsidRDefault="00DE4894" w:rsidP="00DE4894"/>
    <w:p w14:paraId="3900E619" w14:textId="77777777" w:rsidR="00DE4894" w:rsidRPr="00DE4894" w:rsidRDefault="00DE4894" w:rsidP="00DE4894"/>
    <w:p w14:paraId="6C050082" w14:textId="77777777" w:rsidR="00DE4894" w:rsidRPr="00DE4894" w:rsidRDefault="00DE4894" w:rsidP="00DE4894"/>
    <w:p w14:paraId="46A09929" w14:textId="77777777" w:rsidR="00DE4894" w:rsidRPr="00DE4894" w:rsidRDefault="00DE4894" w:rsidP="00DE4894"/>
    <w:p w14:paraId="6DAE1207" w14:textId="77777777" w:rsidR="00DE4894" w:rsidRPr="00DE4894" w:rsidRDefault="00DE4894" w:rsidP="00DE4894"/>
    <w:p w14:paraId="131359CC" w14:textId="77777777" w:rsidR="00DE4894" w:rsidRPr="00DE4894" w:rsidRDefault="00DE4894" w:rsidP="00DE4894"/>
    <w:p w14:paraId="0F726481" w14:textId="77777777" w:rsidR="00DE4894" w:rsidRPr="00DE4894" w:rsidRDefault="00DE4894" w:rsidP="00DE4894"/>
    <w:p w14:paraId="69041698" w14:textId="77777777" w:rsidR="00DE4894" w:rsidRPr="00DE4894" w:rsidRDefault="00DE4894" w:rsidP="00DE4894"/>
    <w:p w14:paraId="241A6B75" w14:textId="77777777" w:rsidR="00DE4894" w:rsidRPr="00DE4894" w:rsidRDefault="00DE4894" w:rsidP="00DE4894"/>
    <w:p w14:paraId="25390C7B" w14:textId="77777777" w:rsidR="00DE4894" w:rsidRPr="00DE4894" w:rsidRDefault="00DE4894" w:rsidP="00DE4894"/>
    <w:p w14:paraId="62DABC9F" w14:textId="77777777" w:rsidR="00DE4894" w:rsidRPr="00DE4894" w:rsidRDefault="00DE4894" w:rsidP="00DE4894"/>
    <w:p w14:paraId="4A4C1C7C" w14:textId="77777777" w:rsidR="00DE4894" w:rsidRPr="00DE4894" w:rsidRDefault="00DE4894" w:rsidP="00DE4894"/>
    <w:p w14:paraId="0A224ABA" w14:textId="77777777" w:rsidR="00DE4894" w:rsidRPr="00DE4894" w:rsidRDefault="00DE4894" w:rsidP="00DE4894"/>
    <w:p w14:paraId="7AF555FA" w14:textId="77777777" w:rsidR="00DE4894" w:rsidRPr="00DE4894" w:rsidRDefault="00DE4894" w:rsidP="00DE4894"/>
    <w:p w14:paraId="0C5FD31B" w14:textId="77777777" w:rsidR="00DE4894" w:rsidRPr="00DE4894" w:rsidRDefault="00DE4894" w:rsidP="00DE4894"/>
    <w:p w14:paraId="51C6D674" w14:textId="77777777" w:rsidR="00DE4894" w:rsidRPr="00DE4894" w:rsidRDefault="00DE4894" w:rsidP="00DE4894"/>
    <w:p w14:paraId="208F9B61" w14:textId="77777777" w:rsidR="00DE4894" w:rsidRPr="00DE4894" w:rsidRDefault="00DE4894" w:rsidP="00DE4894"/>
    <w:p w14:paraId="3C3E44F8" w14:textId="77777777" w:rsidR="00DE4894" w:rsidRPr="00DE4894" w:rsidRDefault="00DE4894" w:rsidP="00DE4894"/>
    <w:p w14:paraId="69528417" w14:textId="77777777" w:rsidR="00DE4894" w:rsidRPr="00DE4894" w:rsidRDefault="00DE4894" w:rsidP="00DE4894"/>
    <w:p w14:paraId="773490ED" w14:textId="77777777" w:rsidR="00DE4894" w:rsidRPr="00DE4894" w:rsidRDefault="00DE4894" w:rsidP="00DE4894"/>
    <w:p w14:paraId="01F46D0B" w14:textId="79CC567A" w:rsidR="00DE4894" w:rsidRDefault="00DE4894" w:rsidP="00021754"/>
    <w:p w14:paraId="79586270" w14:textId="74D930B3" w:rsidR="00DE4894" w:rsidRPr="00DE4894" w:rsidRDefault="00DE4894" w:rsidP="00131DB6">
      <w:pPr>
        <w:ind w:left="0"/>
        <w:sectPr w:rsidR="00DE4894" w:rsidRPr="00DE4894" w:rsidSect="00237DD9">
          <w:headerReference w:type="default" r:id="rId16"/>
          <w:footerReference w:type="first" r:id="rId17"/>
          <w:pgSz w:w="11906" w:h="16838"/>
          <w:pgMar w:top="993" w:right="1440" w:bottom="993" w:left="1440" w:header="708" w:footer="708" w:gutter="0"/>
          <w:cols w:space="708"/>
          <w:titlePg/>
          <w:docGrid w:linePitch="360"/>
        </w:sectPr>
      </w:pPr>
    </w:p>
    <w:p w14:paraId="4EC55600" w14:textId="209003BF" w:rsidR="002430BD" w:rsidRPr="00FB4E4E" w:rsidRDefault="002430BD" w:rsidP="002430BD">
      <w:pPr>
        <w:ind w:left="0"/>
        <w:rPr>
          <w:sz w:val="24"/>
          <w:szCs w:val="24"/>
          <w:u w:val="single"/>
        </w:rPr>
      </w:pPr>
      <w:bookmarkStart w:id="3" w:name="_Hlk104484212"/>
      <w:r w:rsidRPr="00FB4E4E">
        <w:rPr>
          <w:b/>
          <w:bCs/>
          <w:sz w:val="24"/>
          <w:szCs w:val="24"/>
          <w:u w:val="single"/>
        </w:rPr>
        <w:t xml:space="preserve">The </w:t>
      </w:r>
      <w:r w:rsidR="000C7AAB">
        <w:rPr>
          <w:b/>
          <w:bCs/>
          <w:sz w:val="24"/>
          <w:szCs w:val="24"/>
          <w:u w:val="single"/>
        </w:rPr>
        <w:t>R</w:t>
      </w:r>
      <w:r w:rsidR="000C7AAB" w:rsidRPr="00FB4E4E">
        <w:rPr>
          <w:b/>
          <w:bCs/>
          <w:sz w:val="24"/>
          <w:szCs w:val="24"/>
          <w:u w:val="single"/>
        </w:rPr>
        <w:t xml:space="preserve">eporting </w:t>
      </w:r>
      <w:r w:rsidR="000C7AAB">
        <w:rPr>
          <w:b/>
          <w:bCs/>
          <w:sz w:val="24"/>
          <w:szCs w:val="24"/>
          <w:u w:val="single"/>
        </w:rPr>
        <w:t>F</w:t>
      </w:r>
      <w:r w:rsidR="000C7AAB" w:rsidRPr="00FB4E4E">
        <w:rPr>
          <w:b/>
          <w:bCs/>
          <w:sz w:val="24"/>
          <w:szCs w:val="24"/>
          <w:u w:val="single"/>
        </w:rPr>
        <w:t>ramework</w:t>
      </w:r>
    </w:p>
    <w:bookmarkEnd w:id="3"/>
    <w:p w14:paraId="5271918A" w14:textId="1341140E" w:rsidR="00B37708" w:rsidRPr="00510B65" w:rsidRDefault="000C7AAB" w:rsidP="00B37708">
      <w:pPr>
        <w:ind w:left="0"/>
        <w:rPr>
          <w:sz w:val="24"/>
          <w:szCs w:val="24"/>
        </w:rPr>
      </w:pPr>
      <w:r>
        <w:rPr>
          <w:sz w:val="24"/>
          <w:szCs w:val="24"/>
        </w:rPr>
        <w:t>The companies</w:t>
      </w:r>
      <w:r w:rsidRPr="00510B65">
        <w:rPr>
          <w:sz w:val="24"/>
          <w:szCs w:val="24"/>
        </w:rPr>
        <w:t xml:space="preserve"> </w:t>
      </w:r>
      <w:r w:rsidR="00B37708" w:rsidRPr="00510B65">
        <w:rPr>
          <w:sz w:val="24"/>
          <w:szCs w:val="24"/>
        </w:rPr>
        <w:t xml:space="preserve">will be </w:t>
      </w:r>
      <w:r w:rsidR="00B37708">
        <w:rPr>
          <w:sz w:val="24"/>
          <w:szCs w:val="24"/>
        </w:rPr>
        <w:t>required</w:t>
      </w:r>
      <w:r w:rsidR="00B37708" w:rsidRPr="00510B65">
        <w:rPr>
          <w:sz w:val="24"/>
          <w:szCs w:val="24"/>
        </w:rPr>
        <w:t xml:space="preserve"> to provide regular reports to the </w:t>
      </w:r>
      <w:r w:rsidR="00210AA7">
        <w:rPr>
          <w:sz w:val="24"/>
          <w:szCs w:val="24"/>
        </w:rPr>
        <w:t>Shareholder Unit</w:t>
      </w:r>
      <w:r w:rsidR="00B37708" w:rsidRPr="00510B65">
        <w:rPr>
          <w:sz w:val="24"/>
          <w:szCs w:val="24"/>
        </w:rPr>
        <w:t xml:space="preserve">. This requirement will be set out in the </w:t>
      </w:r>
      <w:r w:rsidR="00AE4FF5">
        <w:rPr>
          <w:sz w:val="24"/>
          <w:szCs w:val="24"/>
        </w:rPr>
        <w:t>a</w:t>
      </w:r>
      <w:r w:rsidR="00AE4FF5" w:rsidRPr="00510B65">
        <w:rPr>
          <w:sz w:val="24"/>
          <w:szCs w:val="24"/>
        </w:rPr>
        <w:t xml:space="preserve">rticles </w:t>
      </w:r>
      <w:r w:rsidR="00B37708" w:rsidRPr="00510B65">
        <w:rPr>
          <w:sz w:val="24"/>
          <w:szCs w:val="24"/>
        </w:rPr>
        <w:t xml:space="preserve">of </w:t>
      </w:r>
      <w:r w:rsidR="00AE4FF5">
        <w:rPr>
          <w:sz w:val="24"/>
          <w:szCs w:val="24"/>
        </w:rPr>
        <w:t>a</w:t>
      </w:r>
      <w:r w:rsidR="00AE4FF5" w:rsidRPr="00510B65">
        <w:rPr>
          <w:sz w:val="24"/>
          <w:szCs w:val="24"/>
        </w:rPr>
        <w:t xml:space="preserve">ssociation </w:t>
      </w:r>
      <w:r w:rsidR="00B37708" w:rsidRPr="00510B65">
        <w:rPr>
          <w:sz w:val="24"/>
          <w:szCs w:val="24"/>
        </w:rPr>
        <w:t xml:space="preserve">and / or the </w:t>
      </w:r>
      <w:r w:rsidR="00AE4FF5">
        <w:rPr>
          <w:sz w:val="24"/>
          <w:szCs w:val="24"/>
        </w:rPr>
        <w:t>s</w:t>
      </w:r>
      <w:r w:rsidR="00AE4FF5" w:rsidRPr="00510B65">
        <w:rPr>
          <w:sz w:val="24"/>
          <w:szCs w:val="24"/>
        </w:rPr>
        <w:t xml:space="preserve">hareholder </w:t>
      </w:r>
      <w:r w:rsidR="00AE4FF5">
        <w:rPr>
          <w:sz w:val="24"/>
          <w:szCs w:val="24"/>
        </w:rPr>
        <w:t>a</w:t>
      </w:r>
      <w:r w:rsidR="00AE4FF5" w:rsidRPr="00510B65">
        <w:rPr>
          <w:sz w:val="24"/>
          <w:szCs w:val="24"/>
        </w:rPr>
        <w:t xml:space="preserve">greement </w:t>
      </w:r>
      <w:r w:rsidR="00B37708" w:rsidRPr="00510B65">
        <w:rPr>
          <w:sz w:val="24"/>
          <w:szCs w:val="24"/>
        </w:rPr>
        <w:t>as appropriate.</w:t>
      </w:r>
    </w:p>
    <w:p w14:paraId="69E92E14" w14:textId="77777777" w:rsidR="00B37708" w:rsidRPr="00C936CD" w:rsidRDefault="00B37708" w:rsidP="00B37708">
      <w:pPr>
        <w:ind w:left="284"/>
        <w:rPr>
          <w:sz w:val="24"/>
          <w:szCs w:val="24"/>
          <w:u w:val="single"/>
        </w:rPr>
      </w:pPr>
      <w:r w:rsidRPr="00C936CD">
        <w:rPr>
          <w:sz w:val="24"/>
          <w:szCs w:val="24"/>
          <w:u w:val="single"/>
        </w:rPr>
        <w:t>Monthly</w:t>
      </w:r>
      <w:r>
        <w:rPr>
          <w:sz w:val="24"/>
          <w:szCs w:val="24"/>
          <w:u w:val="single"/>
        </w:rPr>
        <w:t>:</w:t>
      </w:r>
    </w:p>
    <w:p w14:paraId="31999207" w14:textId="77777777" w:rsidR="00B37708" w:rsidRPr="00510B65" w:rsidRDefault="00B37708" w:rsidP="00704FB4">
      <w:pPr>
        <w:ind w:left="567" w:hanging="283"/>
        <w:rPr>
          <w:sz w:val="24"/>
          <w:szCs w:val="24"/>
        </w:rPr>
      </w:pPr>
      <w:r>
        <w:rPr>
          <w:sz w:val="24"/>
          <w:szCs w:val="24"/>
        </w:rPr>
        <w:t xml:space="preserve">- </w:t>
      </w:r>
      <w:r w:rsidR="00D86B7F">
        <w:rPr>
          <w:sz w:val="24"/>
          <w:szCs w:val="24"/>
        </w:rPr>
        <w:tab/>
      </w:r>
      <w:r w:rsidRPr="00510B65">
        <w:rPr>
          <w:sz w:val="24"/>
          <w:szCs w:val="24"/>
        </w:rPr>
        <w:t>Performance against business plan</w:t>
      </w:r>
      <w:r>
        <w:rPr>
          <w:sz w:val="24"/>
          <w:szCs w:val="24"/>
        </w:rPr>
        <w:t>/ budget</w:t>
      </w:r>
    </w:p>
    <w:p w14:paraId="6B83EB6F" w14:textId="77777777" w:rsidR="00B37708" w:rsidRPr="00510B65" w:rsidRDefault="00B37708" w:rsidP="00704FB4">
      <w:pPr>
        <w:ind w:left="567" w:hanging="283"/>
        <w:rPr>
          <w:sz w:val="24"/>
          <w:szCs w:val="24"/>
        </w:rPr>
      </w:pPr>
      <w:r w:rsidRPr="00510B65">
        <w:rPr>
          <w:sz w:val="24"/>
          <w:szCs w:val="24"/>
        </w:rPr>
        <w:t xml:space="preserve">- </w:t>
      </w:r>
      <w:r w:rsidR="00D86B7F">
        <w:rPr>
          <w:sz w:val="24"/>
          <w:szCs w:val="24"/>
        </w:rPr>
        <w:tab/>
      </w:r>
      <w:r w:rsidRPr="00510B65">
        <w:rPr>
          <w:sz w:val="24"/>
          <w:szCs w:val="24"/>
        </w:rPr>
        <w:t>Financial reporting</w:t>
      </w:r>
      <w:r>
        <w:rPr>
          <w:sz w:val="24"/>
          <w:szCs w:val="24"/>
        </w:rPr>
        <w:t xml:space="preserve"> current view of outturn turnover, profit before tax, expected year end cash balance</w:t>
      </w:r>
    </w:p>
    <w:p w14:paraId="3EEBF9CF" w14:textId="77777777" w:rsidR="00B37708" w:rsidRDefault="00B37708" w:rsidP="00704FB4">
      <w:pPr>
        <w:ind w:left="567" w:hanging="283"/>
        <w:rPr>
          <w:sz w:val="24"/>
          <w:szCs w:val="24"/>
        </w:rPr>
      </w:pPr>
      <w:r w:rsidRPr="00510B65">
        <w:rPr>
          <w:sz w:val="24"/>
          <w:szCs w:val="24"/>
        </w:rPr>
        <w:t xml:space="preserve">- </w:t>
      </w:r>
      <w:r w:rsidR="00D86B7F">
        <w:rPr>
          <w:sz w:val="24"/>
          <w:szCs w:val="24"/>
        </w:rPr>
        <w:tab/>
      </w:r>
      <w:r w:rsidRPr="00510B65">
        <w:rPr>
          <w:sz w:val="24"/>
          <w:szCs w:val="24"/>
        </w:rPr>
        <w:t>Risk management</w:t>
      </w:r>
      <w:r>
        <w:rPr>
          <w:sz w:val="24"/>
          <w:szCs w:val="24"/>
        </w:rPr>
        <w:t xml:space="preserve"> update</w:t>
      </w:r>
    </w:p>
    <w:p w14:paraId="7DDB5708" w14:textId="77777777" w:rsidR="00B37708" w:rsidRDefault="00B37708" w:rsidP="00704FB4">
      <w:pPr>
        <w:ind w:left="567" w:hanging="283"/>
        <w:rPr>
          <w:sz w:val="24"/>
          <w:szCs w:val="24"/>
        </w:rPr>
      </w:pPr>
      <w:r>
        <w:rPr>
          <w:sz w:val="24"/>
          <w:szCs w:val="24"/>
        </w:rPr>
        <w:t xml:space="preserve">- </w:t>
      </w:r>
      <w:r w:rsidR="00D86B7F">
        <w:rPr>
          <w:sz w:val="24"/>
          <w:szCs w:val="24"/>
        </w:rPr>
        <w:tab/>
        <w:t>C</w:t>
      </w:r>
      <w:r>
        <w:rPr>
          <w:sz w:val="24"/>
          <w:szCs w:val="24"/>
        </w:rPr>
        <w:t>ash flow forecast for companies with high liquidity risk</w:t>
      </w:r>
    </w:p>
    <w:p w14:paraId="62A6D021" w14:textId="77777777" w:rsidR="00B37708" w:rsidRDefault="00B37708" w:rsidP="00704FB4">
      <w:pPr>
        <w:ind w:left="567" w:hanging="283"/>
        <w:rPr>
          <w:sz w:val="24"/>
          <w:szCs w:val="24"/>
        </w:rPr>
      </w:pPr>
      <w:r>
        <w:rPr>
          <w:sz w:val="24"/>
          <w:szCs w:val="24"/>
        </w:rPr>
        <w:t xml:space="preserve"> - </w:t>
      </w:r>
      <w:r w:rsidR="00D86B7F">
        <w:rPr>
          <w:sz w:val="24"/>
          <w:szCs w:val="24"/>
        </w:rPr>
        <w:tab/>
        <w:t>A</w:t>
      </w:r>
      <w:r>
        <w:rPr>
          <w:sz w:val="24"/>
          <w:szCs w:val="24"/>
        </w:rPr>
        <w:t>ny shareholder consent matters</w:t>
      </w:r>
    </w:p>
    <w:p w14:paraId="348B7681" w14:textId="77777777" w:rsidR="00B37708" w:rsidRDefault="00B37708" w:rsidP="00B37708">
      <w:pPr>
        <w:ind w:left="284"/>
        <w:rPr>
          <w:u w:val="single"/>
        </w:rPr>
      </w:pPr>
      <w:r w:rsidRPr="00C936CD">
        <w:rPr>
          <w:u w:val="single"/>
        </w:rPr>
        <w:t>Quarterly</w:t>
      </w:r>
    </w:p>
    <w:p w14:paraId="654DF7A5" w14:textId="77777777" w:rsidR="00B37708" w:rsidRPr="00704FB4" w:rsidRDefault="00B37708" w:rsidP="00B37708">
      <w:pPr>
        <w:ind w:left="284"/>
        <w:rPr>
          <w:sz w:val="24"/>
        </w:rPr>
      </w:pPr>
      <w:r w:rsidRPr="00704FB4">
        <w:rPr>
          <w:sz w:val="24"/>
        </w:rPr>
        <w:t>As monthly plus</w:t>
      </w:r>
    </w:p>
    <w:p w14:paraId="7B226B66" w14:textId="77777777" w:rsidR="00B37708" w:rsidRDefault="00B37708" w:rsidP="00704FB4">
      <w:pPr>
        <w:ind w:left="567" w:hanging="283"/>
        <w:rPr>
          <w:sz w:val="24"/>
          <w:szCs w:val="24"/>
        </w:rPr>
      </w:pPr>
      <w:r>
        <w:rPr>
          <w:sz w:val="24"/>
          <w:szCs w:val="24"/>
        </w:rPr>
        <w:t xml:space="preserve">- </w:t>
      </w:r>
      <w:r w:rsidR="00D86B7F">
        <w:rPr>
          <w:sz w:val="24"/>
          <w:szCs w:val="24"/>
        </w:rPr>
        <w:tab/>
      </w:r>
      <w:r>
        <w:rPr>
          <w:sz w:val="24"/>
          <w:szCs w:val="24"/>
        </w:rPr>
        <w:t>Conflicts of interest register</w:t>
      </w:r>
    </w:p>
    <w:p w14:paraId="727F2EEC" w14:textId="1803A149" w:rsidR="00B37708" w:rsidRDefault="00B37708" w:rsidP="00704FB4">
      <w:pPr>
        <w:ind w:left="567" w:hanging="283"/>
        <w:rPr>
          <w:sz w:val="24"/>
          <w:szCs w:val="24"/>
        </w:rPr>
      </w:pPr>
      <w:r>
        <w:rPr>
          <w:sz w:val="24"/>
          <w:szCs w:val="24"/>
        </w:rPr>
        <w:t xml:space="preserve">- </w:t>
      </w:r>
      <w:r w:rsidR="00D86B7F">
        <w:rPr>
          <w:sz w:val="24"/>
          <w:szCs w:val="24"/>
        </w:rPr>
        <w:tab/>
      </w:r>
      <w:r>
        <w:rPr>
          <w:sz w:val="24"/>
          <w:szCs w:val="24"/>
        </w:rPr>
        <w:t>Progress against internal audit</w:t>
      </w:r>
      <w:r w:rsidR="00AA30DD">
        <w:rPr>
          <w:sz w:val="24"/>
          <w:szCs w:val="24"/>
        </w:rPr>
        <w:t xml:space="preserve"> and assurance</w:t>
      </w:r>
      <w:r>
        <w:rPr>
          <w:sz w:val="24"/>
          <w:szCs w:val="24"/>
        </w:rPr>
        <w:t xml:space="preserve"> work</w:t>
      </w:r>
      <w:r w:rsidR="00AA30DD">
        <w:rPr>
          <w:sz w:val="24"/>
          <w:szCs w:val="24"/>
        </w:rPr>
        <w:t xml:space="preserve"> </w:t>
      </w:r>
      <w:r>
        <w:rPr>
          <w:sz w:val="24"/>
          <w:szCs w:val="24"/>
        </w:rPr>
        <w:t>plan</w:t>
      </w:r>
      <w:r w:rsidR="00AA30DD">
        <w:rPr>
          <w:sz w:val="24"/>
          <w:szCs w:val="24"/>
        </w:rPr>
        <w:t>s</w:t>
      </w:r>
    </w:p>
    <w:p w14:paraId="14381224" w14:textId="77777777" w:rsidR="00B37708" w:rsidRPr="00A01D23" w:rsidRDefault="00B37708" w:rsidP="00704FB4">
      <w:pPr>
        <w:ind w:left="567" w:hanging="283"/>
        <w:rPr>
          <w:sz w:val="24"/>
          <w:szCs w:val="24"/>
        </w:rPr>
      </w:pPr>
      <w:r>
        <w:rPr>
          <w:sz w:val="24"/>
          <w:szCs w:val="24"/>
        </w:rPr>
        <w:t xml:space="preserve">- </w:t>
      </w:r>
      <w:r w:rsidR="00D86B7F">
        <w:rPr>
          <w:sz w:val="24"/>
          <w:szCs w:val="24"/>
        </w:rPr>
        <w:tab/>
      </w:r>
      <w:r>
        <w:rPr>
          <w:sz w:val="24"/>
          <w:szCs w:val="24"/>
        </w:rPr>
        <w:t>Latest cash-flow forecast</w:t>
      </w:r>
    </w:p>
    <w:p w14:paraId="461CB30A" w14:textId="77777777" w:rsidR="00B37708" w:rsidRPr="00704FB4" w:rsidRDefault="00B37708" w:rsidP="00B37708">
      <w:pPr>
        <w:ind w:left="284"/>
        <w:rPr>
          <w:sz w:val="24"/>
          <w:u w:val="single"/>
        </w:rPr>
      </w:pPr>
      <w:r w:rsidRPr="00704FB4">
        <w:rPr>
          <w:sz w:val="24"/>
          <w:u w:val="single"/>
        </w:rPr>
        <w:t>Every six months</w:t>
      </w:r>
    </w:p>
    <w:p w14:paraId="560D56CE" w14:textId="77777777" w:rsidR="00B37708" w:rsidRPr="00704FB4" w:rsidRDefault="00B37708" w:rsidP="00704FB4">
      <w:pPr>
        <w:ind w:left="567" w:hanging="283"/>
        <w:rPr>
          <w:sz w:val="24"/>
        </w:rPr>
      </w:pPr>
      <w:r w:rsidRPr="00704FB4">
        <w:rPr>
          <w:sz w:val="24"/>
        </w:rPr>
        <w:t>As quarterly plus</w:t>
      </w:r>
    </w:p>
    <w:p w14:paraId="58C80450" w14:textId="77777777" w:rsidR="00B37708" w:rsidRPr="00704FB4" w:rsidRDefault="00B37708" w:rsidP="00704FB4">
      <w:pPr>
        <w:pStyle w:val="ListParagraph"/>
        <w:numPr>
          <w:ilvl w:val="0"/>
          <w:numId w:val="22"/>
        </w:numPr>
        <w:ind w:left="567" w:hanging="283"/>
        <w:rPr>
          <w:sz w:val="24"/>
        </w:rPr>
      </w:pPr>
      <w:r w:rsidRPr="00704FB4">
        <w:rPr>
          <w:sz w:val="24"/>
        </w:rPr>
        <w:t>Revised</w:t>
      </w:r>
      <w:r w:rsidRPr="00D86B7F">
        <w:rPr>
          <w:sz w:val="24"/>
          <w:szCs w:val="24"/>
        </w:rPr>
        <w:t xml:space="preserve"> </w:t>
      </w:r>
      <w:r w:rsidR="00D86B7F" w:rsidRPr="00D86B7F">
        <w:rPr>
          <w:sz w:val="24"/>
          <w:szCs w:val="24"/>
        </w:rPr>
        <w:t>and updated</w:t>
      </w:r>
      <w:r w:rsidR="00D86B7F" w:rsidRPr="00704FB4">
        <w:rPr>
          <w:sz w:val="24"/>
        </w:rPr>
        <w:t xml:space="preserve"> </w:t>
      </w:r>
      <w:r w:rsidRPr="00704FB4">
        <w:rPr>
          <w:sz w:val="24"/>
        </w:rPr>
        <w:t>risk register</w:t>
      </w:r>
    </w:p>
    <w:p w14:paraId="0C5A44FC" w14:textId="77777777" w:rsidR="00B37708" w:rsidRPr="00704FB4" w:rsidRDefault="00B37708" w:rsidP="00B37708">
      <w:pPr>
        <w:ind w:left="284"/>
        <w:rPr>
          <w:sz w:val="24"/>
          <w:u w:val="single"/>
        </w:rPr>
      </w:pPr>
      <w:r w:rsidRPr="00704FB4">
        <w:rPr>
          <w:sz w:val="24"/>
          <w:u w:val="single"/>
        </w:rPr>
        <w:t>Annually</w:t>
      </w:r>
    </w:p>
    <w:p w14:paraId="7E153BCE" w14:textId="77777777" w:rsidR="00B37708" w:rsidRPr="00704FB4" w:rsidRDefault="00B37708" w:rsidP="00B37708">
      <w:pPr>
        <w:ind w:left="284"/>
        <w:rPr>
          <w:sz w:val="24"/>
        </w:rPr>
      </w:pPr>
      <w:r w:rsidRPr="00704FB4">
        <w:rPr>
          <w:sz w:val="24"/>
        </w:rPr>
        <w:t>As six-monthly plus</w:t>
      </w:r>
    </w:p>
    <w:p w14:paraId="0FA439E3" w14:textId="77777777" w:rsidR="00B37708" w:rsidRPr="00704FB4" w:rsidRDefault="00B37708" w:rsidP="00704FB4">
      <w:pPr>
        <w:pStyle w:val="ListParagraph"/>
        <w:numPr>
          <w:ilvl w:val="0"/>
          <w:numId w:val="19"/>
        </w:numPr>
        <w:spacing w:before="120" w:after="0"/>
        <w:ind w:left="567" w:hanging="283"/>
        <w:contextualSpacing w:val="0"/>
        <w:rPr>
          <w:sz w:val="24"/>
        </w:rPr>
      </w:pPr>
      <w:r w:rsidRPr="00704FB4">
        <w:rPr>
          <w:sz w:val="24"/>
        </w:rPr>
        <w:t>Results of the board self-assessment / third party assessment</w:t>
      </w:r>
    </w:p>
    <w:p w14:paraId="2A4D6A3F" w14:textId="77777777" w:rsidR="00B37708" w:rsidRPr="00704FB4" w:rsidRDefault="00B37708" w:rsidP="00704FB4">
      <w:pPr>
        <w:pStyle w:val="ListParagraph"/>
        <w:numPr>
          <w:ilvl w:val="0"/>
          <w:numId w:val="19"/>
        </w:numPr>
        <w:spacing w:before="120" w:after="0"/>
        <w:ind w:left="567" w:hanging="283"/>
        <w:contextualSpacing w:val="0"/>
        <w:rPr>
          <w:sz w:val="24"/>
        </w:rPr>
      </w:pPr>
      <w:r w:rsidRPr="00704FB4">
        <w:rPr>
          <w:sz w:val="24"/>
        </w:rPr>
        <w:t>Associated improvement plans</w:t>
      </w:r>
    </w:p>
    <w:p w14:paraId="76F1AFE0" w14:textId="68E4104B" w:rsidR="00B37708" w:rsidRDefault="00B37708" w:rsidP="00704FB4">
      <w:pPr>
        <w:pStyle w:val="ListParagraph"/>
        <w:numPr>
          <w:ilvl w:val="0"/>
          <w:numId w:val="19"/>
        </w:numPr>
        <w:spacing w:before="120" w:after="0"/>
        <w:ind w:left="567" w:hanging="283"/>
        <w:contextualSpacing w:val="0"/>
        <w:rPr>
          <w:sz w:val="24"/>
        </w:rPr>
      </w:pPr>
      <w:r w:rsidRPr="00704FB4">
        <w:rPr>
          <w:sz w:val="24"/>
        </w:rPr>
        <w:t>Business plan</w:t>
      </w:r>
      <w:r w:rsidR="00EF2510">
        <w:rPr>
          <w:sz w:val="24"/>
        </w:rPr>
        <w:t xml:space="preserve"> </w:t>
      </w:r>
      <w:r w:rsidR="005067D3">
        <w:rPr>
          <w:sz w:val="24"/>
        </w:rPr>
        <w:t>for approval</w:t>
      </w:r>
    </w:p>
    <w:p w14:paraId="36B28843" w14:textId="6C90D876" w:rsidR="005067D3" w:rsidRPr="00704FB4" w:rsidRDefault="005067D3" w:rsidP="00704FB4">
      <w:pPr>
        <w:pStyle w:val="ListParagraph"/>
        <w:numPr>
          <w:ilvl w:val="0"/>
          <w:numId w:val="19"/>
        </w:numPr>
        <w:spacing w:before="120" w:after="0"/>
        <w:ind w:left="567" w:hanging="283"/>
        <w:contextualSpacing w:val="0"/>
        <w:rPr>
          <w:sz w:val="24"/>
        </w:rPr>
      </w:pPr>
      <w:bookmarkStart w:id="4" w:name="_Hlk169518947"/>
      <w:r>
        <w:rPr>
          <w:sz w:val="24"/>
        </w:rPr>
        <w:t xml:space="preserve">Shareholder </w:t>
      </w:r>
      <w:r w:rsidR="00011808">
        <w:rPr>
          <w:sz w:val="24"/>
        </w:rPr>
        <w:t>annual r</w:t>
      </w:r>
      <w:r>
        <w:rPr>
          <w:sz w:val="24"/>
        </w:rPr>
        <w:t>eport</w:t>
      </w:r>
    </w:p>
    <w:bookmarkEnd w:id="2"/>
    <w:bookmarkEnd w:id="4"/>
    <w:p w14:paraId="30F51F09" w14:textId="77777777" w:rsidR="00B37708" w:rsidRPr="00C936CD" w:rsidRDefault="00B37708" w:rsidP="00B37708">
      <w:pPr>
        <w:ind w:left="0"/>
        <w:rPr>
          <w:u w:val="single"/>
        </w:rPr>
      </w:pPr>
      <w:r w:rsidRPr="00C936CD">
        <w:rPr>
          <w:u w:val="single"/>
        </w:rPr>
        <w:br w:type="page"/>
      </w:r>
    </w:p>
    <w:p w14:paraId="46B45D15" w14:textId="77777777" w:rsidR="00FB75BA" w:rsidRPr="00FB4E4E" w:rsidRDefault="00DE3396" w:rsidP="00B6682D">
      <w:pPr>
        <w:ind w:left="0"/>
        <w:rPr>
          <w:b/>
          <w:bCs/>
          <w:sz w:val="24"/>
          <w:szCs w:val="24"/>
          <w:u w:val="single"/>
        </w:rPr>
      </w:pPr>
      <w:r w:rsidRPr="00FB4E4E">
        <w:rPr>
          <w:b/>
          <w:bCs/>
          <w:sz w:val="24"/>
          <w:szCs w:val="24"/>
          <w:u w:val="single"/>
        </w:rPr>
        <w:t>Strategic Review</w:t>
      </w:r>
    </w:p>
    <w:p w14:paraId="1063CD0B" w14:textId="71297C6E" w:rsidR="008802B7" w:rsidRDefault="008802B7" w:rsidP="00B6682D">
      <w:pPr>
        <w:ind w:left="0"/>
        <w:rPr>
          <w:sz w:val="24"/>
          <w:szCs w:val="24"/>
        </w:rPr>
      </w:pPr>
      <w:r>
        <w:rPr>
          <w:sz w:val="24"/>
          <w:szCs w:val="24"/>
        </w:rPr>
        <w:t xml:space="preserve">In August 2021 CIPFA produced a document for NCC, </w:t>
      </w:r>
      <w:r w:rsidRPr="00B7662E">
        <w:rPr>
          <w:b/>
          <w:sz w:val="24"/>
          <w:u w:val="single"/>
        </w:rPr>
        <w:t xml:space="preserve">Company Oversight: </w:t>
      </w:r>
      <w:r w:rsidRPr="00704FB4">
        <w:rPr>
          <w:b/>
          <w:sz w:val="24"/>
          <w:u w:val="single"/>
        </w:rPr>
        <w:t>Strategic Principles and Code of Practice.</w:t>
      </w:r>
      <w:r>
        <w:rPr>
          <w:sz w:val="24"/>
          <w:szCs w:val="24"/>
        </w:rPr>
        <w:t xml:space="preserve"> The </w:t>
      </w:r>
      <w:r w:rsidR="004C340E">
        <w:rPr>
          <w:sz w:val="24"/>
          <w:szCs w:val="24"/>
        </w:rPr>
        <w:t xml:space="preserve">Code </w:t>
      </w:r>
      <w:r>
        <w:rPr>
          <w:sz w:val="24"/>
          <w:szCs w:val="24"/>
        </w:rPr>
        <w:t xml:space="preserve">of </w:t>
      </w:r>
      <w:r w:rsidR="004C340E">
        <w:rPr>
          <w:sz w:val="24"/>
          <w:szCs w:val="24"/>
        </w:rPr>
        <w:t xml:space="preserve">Practice </w:t>
      </w:r>
      <w:r w:rsidRPr="008802B7">
        <w:rPr>
          <w:sz w:val="24"/>
          <w:szCs w:val="24"/>
        </w:rPr>
        <w:t xml:space="preserve">sets out the key principles that should be considered each time that a strategic decision is required </w:t>
      </w:r>
      <w:r>
        <w:rPr>
          <w:sz w:val="24"/>
          <w:szCs w:val="24"/>
        </w:rPr>
        <w:t>for</w:t>
      </w:r>
      <w:r w:rsidRPr="008802B7">
        <w:rPr>
          <w:sz w:val="24"/>
          <w:szCs w:val="24"/>
        </w:rPr>
        <w:t xml:space="preserve"> one of the </w:t>
      </w:r>
      <w:r>
        <w:rPr>
          <w:sz w:val="24"/>
          <w:szCs w:val="24"/>
        </w:rPr>
        <w:t>COEs and routinely, at a frequency to be determined by the Director</w:t>
      </w:r>
      <w:r w:rsidR="00BE2551" w:rsidRPr="00BE2551">
        <w:t xml:space="preserve"> </w:t>
      </w:r>
      <w:r w:rsidR="00BE2551" w:rsidRPr="00BE2551">
        <w:rPr>
          <w:sz w:val="24"/>
          <w:szCs w:val="24"/>
        </w:rPr>
        <w:t>of Commercial and Procurement</w:t>
      </w:r>
      <w:r>
        <w:rPr>
          <w:sz w:val="24"/>
          <w:szCs w:val="24"/>
        </w:rPr>
        <w:t xml:space="preserve">, to ensure the COE remains aligned to the Council’s best interests. </w:t>
      </w:r>
      <w:r w:rsidRPr="008802B7">
        <w:rPr>
          <w:sz w:val="24"/>
          <w:szCs w:val="24"/>
        </w:rPr>
        <w:t xml:space="preserve">The guidance has been approved by the </w:t>
      </w:r>
      <w:r w:rsidR="00BE2551">
        <w:rPr>
          <w:sz w:val="24"/>
          <w:szCs w:val="24"/>
        </w:rPr>
        <w:t>S</w:t>
      </w:r>
      <w:r w:rsidRPr="008802B7">
        <w:rPr>
          <w:sz w:val="24"/>
          <w:szCs w:val="24"/>
        </w:rPr>
        <w:t>151 Officer and should be applied with the principle of “comply or explain”.</w:t>
      </w:r>
      <w:r>
        <w:rPr>
          <w:sz w:val="24"/>
          <w:szCs w:val="24"/>
        </w:rPr>
        <w:t xml:space="preserve"> The document may be found in Appendix.</w:t>
      </w:r>
    </w:p>
    <w:p w14:paraId="5FBDCD60" w14:textId="5F976D30" w:rsidR="008802B7" w:rsidRDefault="008802B7" w:rsidP="00B6682D">
      <w:pPr>
        <w:ind w:left="0"/>
        <w:rPr>
          <w:sz w:val="24"/>
          <w:szCs w:val="24"/>
        </w:rPr>
      </w:pPr>
      <w:r>
        <w:rPr>
          <w:sz w:val="24"/>
          <w:szCs w:val="24"/>
        </w:rPr>
        <w:t xml:space="preserve">The principle as set out in the </w:t>
      </w:r>
      <w:r w:rsidR="004C340E">
        <w:rPr>
          <w:sz w:val="24"/>
          <w:szCs w:val="24"/>
        </w:rPr>
        <w:t xml:space="preserve">Code </w:t>
      </w:r>
      <w:r>
        <w:rPr>
          <w:sz w:val="24"/>
          <w:szCs w:val="24"/>
        </w:rPr>
        <w:t>are as follows:</w:t>
      </w:r>
    </w:p>
    <w:p w14:paraId="0F7CC66D" w14:textId="77777777" w:rsidR="008802B7" w:rsidRDefault="008802B7" w:rsidP="00B6682D">
      <w:pPr>
        <w:ind w:left="0"/>
        <w:rPr>
          <w:sz w:val="24"/>
          <w:szCs w:val="24"/>
        </w:rPr>
      </w:pPr>
      <w:r w:rsidRPr="00CE4AE2">
        <w:rPr>
          <w:noProof/>
          <w:lang w:eastAsia="en-GB"/>
        </w:rPr>
        <w:drawing>
          <wp:inline distT="0" distB="0" distL="0" distR="0" wp14:anchorId="36906ADA" wp14:editId="5D600B87">
            <wp:extent cx="5488307" cy="27885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26231" cy="2807811"/>
                    </a:xfrm>
                    <a:prstGeom prst="rect">
                      <a:avLst/>
                    </a:prstGeom>
                  </pic:spPr>
                </pic:pic>
              </a:graphicData>
            </a:graphic>
          </wp:inline>
        </w:drawing>
      </w:r>
    </w:p>
    <w:p w14:paraId="40D50250" w14:textId="77777777" w:rsidR="00544F49" w:rsidRDefault="00544F49" w:rsidP="00B6682D">
      <w:pPr>
        <w:ind w:left="0"/>
        <w:rPr>
          <w:sz w:val="24"/>
          <w:szCs w:val="24"/>
        </w:rPr>
      </w:pPr>
    </w:p>
    <w:p w14:paraId="46C6922D" w14:textId="3DA62B54" w:rsidR="008802B7" w:rsidRDefault="00544F49" w:rsidP="00B6682D">
      <w:pPr>
        <w:ind w:left="0"/>
        <w:rPr>
          <w:sz w:val="24"/>
          <w:szCs w:val="24"/>
        </w:rPr>
      </w:pPr>
      <w:r>
        <w:rPr>
          <w:sz w:val="24"/>
          <w:szCs w:val="24"/>
        </w:rPr>
        <w:t>Responsibility for oversight of each principle is also set out in the Code:</w:t>
      </w:r>
    </w:p>
    <w:p w14:paraId="4AE29D64" w14:textId="77777777" w:rsidR="00544F49" w:rsidRDefault="00544F49" w:rsidP="00B6682D">
      <w:pPr>
        <w:ind w:left="0"/>
        <w:rPr>
          <w:sz w:val="24"/>
          <w:szCs w:val="24"/>
        </w:rPr>
      </w:pPr>
      <w:r w:rsidRPr="003C548D">
        <w:rPr>
          <w:noProof/>
          <w:lang w:eastAsia="en-GB"/>
        </w:rPr>
        <w:drawing>
          <wp:inline distT="0" distB="0" distL="0" distR="0" wp14:anchorId="48A72E2E" wp14:editId="50A38961">
            <wp:extent cx="5132873" cy="35064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92781" cy="3547384"/>
                    </a:xfrm>
                    <a:prstGeom prst="rect">
                      <a:avLst/>
                    </a:prstGeom>
                  </pic:spPr>
                </pic:pic>
              </a:graphicData>
            </a:graphic>
          </wp:inline>
        </w:drawing>
      </w:r>
    </w:p>
    <w:p w14:paraId="72BCE562" w14:textId="77777777" w:rsidR="003B7CD8" w:rsidRPr="00537649" w:rsidRDefault="003B7CD8" w:rsidP="00B7662E">
      <w:pPr>
        <w:ind w:left="0"/>
        <w:rPr>
          <w:rFonts w:cstheme="minorHAnsi"/>
          <w:b/>
          <w:sz w:val="24"/>
          <w:szCs w:val="24"/>
          <w:u w:val="single"/>
        </w:rPr>
      </w:pPr>
      <w:bookmarkStart w:id="5" w:name="_Hlk104484471"/>
      <w:r w:rsidRPr="00537649">
        <w:rPr>
          <w:rFonts w:cstheme="minorHAnsi"/>
          <w:b/>
          <w:sz w:val="24"/>
          <w:szCs w:val="24"/>
          <w:u w:val="single"/>
        </w:rPr>
        <w:t>Board Effectiveness Evaluation</w:t>
      </w:r>
    </w:p>
    <w:bookmarkEnd w:id="5"/>
    <w:p w14:paraId="53B8DB8F" w14:textId="4E5B3C4A" w:rsidR="003B2A6F" w:rsidRPr="00033121" w:rsidRDefault="003B2A6F" w:rsidP="00B7662E">
      <w:pPr>
        <w:ind w:left="0"/>
        <w:rPr>
          <w:rFonts w:cstheme="minorHAnsi"/>
          <w:sz w:val="24"/>
          <w:szCs w:val="24"/>
        </w:rPr>
      </w:pPr>
      <w:r w:rsidRPr="00033121">
        <w:rPr>
          <w:rFonts w:cstheme="minorHAnsi"/>
          <w:sz w:val="24"/>
          <w:szCs w:val="24"/>
        </w:rPr>
        <w:t xml:space="preserve">The </w:t>
      </w:r>
      <w:r w:rsidR="006820AE">
        <w:rPr>
          <w:rFonts w:cstheme="minorHAnsi"/>
          <w:sz w:val="24"/>
          <w:szCs w:val="24"/>
        </w:rPr>
        <w:t>companies</w:t>
      </w:r>
      <w:r w:rsidRPr="00033121">
        <w:rPr>
          <w:rFonts w:cstheme="minorHAnsi"/>
          <w:sz w:val="24"/>
          <w:szCs w:val="24"/>
        </w:rPr>
        <w:t xml:space="preserve"> are responsible for their own arrangements in respect of </w:t>
      </w:r>
      <w:r w:rsidR="006820AE">
        <w:rPr>
          <w:rFonts w:cstheme="minorHAnsi"/>
          <w:sz w:val="24"/>
          <w:szCs w:val="24"/>
        </w:rPr>
        <w:t>b</w:t>
      </w:r>
      <w:r w:rsidR="006820AE" w:rsidRPr="00033121">
        <w:rPr>
          <w:rFonts w:cstheme="minorHAnsi"/>
          <w:sz w:val="24"/>
          <w:szCs w:val="24"/>
        </w:rPr>
        <w:t xml:space="preserve">oard </w:t>
      </w:r>
      <w:r w:rsidR="006820AE">
        <w:rPr>
          <w:rFonts w:cstheme="minorHAnsi"/>
          <w:sz w:val="24"/>
          <w:szCs w:val="24"/>
        </w:rPr>
        <w:t>e</w:t>
      </w:r>
      <w:r w:rsidR="006820AE" w:rsidRPr="00033121">
        <w:rPr>
          <w:rFonts w:cstheme="minorHAnsi"/>
          <w:sz w:val="24"/>
          <w:szCs w:val="24"/>
        </w:rPr>
        <w:t>valuation</w:t>
      </w:r>
      <w:r w:rsidRPr="00033121">
        <w:rPr>
          <w:rFonts w:cstheme="minorHAnsi"/>
          <w:sz w:val="24"/>
          <w:szCs w:val="24"/>
        </w:rPr>
        <w:t xml:space="preserve">. NCC require these arrangements to be broadly in line with the FRC’s Guidance on Board Effectiveness. This requirement should be set out in the </w:t>
      </w:r>
      <w:r w:rsidR="006820AE">
        <w:rPr>
          <w:rFonts w:cstheme="minorHAnsi"/>
          <w:sz w:val="24"/>
          <w:szCs w:val="24"/>
        </w:rPr>
        <w:t>company’</w:t>
      </w:r>
      <w:r w:rsidR="006820AE" w:rsidRPr="00033121">
        <w:rPr>
          <w:rFonts w:cstheme="minorHAnsi"/>
          <w:sz w:val="24"/>
          <w:szCs w:val="24"/>
        </w:rPr>
        <w:t xml:space="preserve">s </w:t>
      </w:r>
      <w:r w:rsidR="006820AE">
        <w:rPr>
          <w:rFonts w:cstheme="minorHAnsi"/>
          <w:sz w:val="24"/>
          <w:szCs w:val="24"/>
        </w:rPr>
        <w:t>a</w:t>
      </w:r>
      <w:r w:rsidR="006820AE" w:rsidRPr="00033121">
        <w:rPr>
          <w:rFonts w:cstheme="minorHAnsi"/>
          <w:sz w:val="24"/>
          <w:szCs w:val="24"/>
        </w:rPr>
        <w:t xml:space="preserve">rticles </w:t>
      </w:r>
      <w:r w:rsidRPr="00033121">
        <w:rPr>
          <w:rFonts w:cstheme="minorHAnsi"/>
          <w:sz w:val="24"/>
          <w:szCs w:val="24"/>
        </w:rPr>
        <w:t xml:space="preserve">of </w:t>
      </w:r>
      <w:r w:rsidR="006820AE">
        <w:rPr>
          <w:rFonts w:cstheme="minorHAnsi"/>
          <w:sz w:val="24"/>
          <w:szCs w:val="24"/>
        </w:rPr>
        <w:t>a</w:t>
      </w:r>
      <w:r w:rsidR="006820AE" w:rsidRPr="00033121">
        <w:rPr>
          <w:rFonts w:cstheme="minorHAnsi"/>
          <w:sz w:val="24"/>
          <w:szCs w:val="24"/>
        </w:rPr>
        <w:t xml:space="preserve">ssociation </w:t>
      </w:r>
      <w:r w:rsidRPr="00033121">
        <w:rPr>
          <w:rFonts w:cstheme="minorHAnsi"/>
          <w:sz w:val="24"/>
          <w:szCs w:val="24"/>
        </w:rPr>
        <w:t xml:space="preserve">and/or </w:t>
      </w:r>
      <w:r w:rsidR="006820AE">
        <w:rPr>
          <w:rFonts w:cstheme="minorHAnsi"/>
          <w:sz w:val="24"/>
          <w:szCs w:val="24"/>
        </w:rPr>
        <w:t>s</w:t>
      </w:r>
      <w:r w:rsidR="006820AE" w:rsidRPr="00033121">
        <w:rPr>
          <w:rFonts w:cstheme="minorHAnsi"/>
          <w:sz w:val="24"/>
          <w:szCs w:val="24"/>
        </w:rPr>
        <w:t xml:space="preserve">hareholder </w:t>
      </w:r>
      <w:r w:rsidR="006820AE">
        <w:rPr>
          <w:rFonts w:cstheme="minorHAnsi"/>
          <w:sz w:val="24"/>
          <w:szCs w:val="24"/>
        </w:rPr>
        <w:t>a</w:t>
      </w:r>
      <w:r w:rsidR="006820AE" w:rsidRPr="00033121">
        <w:rPr>
          <w:rFonts w:cstheme="minorHAnsi"/>
          <w:sz w:val="24"/>
          <w:szCs w:val="24"/>
        </w:rPr>
        <w:t xml:space="preserve">greement </w:t>
      </w:r>
      <w:r w:rsidRPr="00033121">
        <w:rPr>
          <w:rFonts w:cstheme="minorHAnsi"/>
          <w:sz w:val="24"/>
          <w:szCs w:val="24"/>
        </w:rPr>
        <w:t>as appropriate.</w:t>
      </w:r>
    </w:p>
    <w:p w14:paraId="75CBD9A2" w14:textId="148B8E1B" w:rsidR="003B2A6F" w:rsidRPr="00033121" w:rsidRDefault="003B2A6F" w:rsidP="00B7662E">
      <w:pPr>
        <w:ind w:left="0"/>
        <w:rPr>
          <w:rFonts w:cstheme="minorHAnsi"/>
          <w:sz w:val="24"/>
          <w:szCs w:val="24"/>
        </w:rPr>
      </w:pPr>
      <w:r w:rsidRPr="00033121">
        <w:rPr>
          <w:rFonts w:cstheme="minorHAnsi"/>
          <w:sz w:val="24"/>
          <w:szCs w:val="24"/>
        </w:rPr>
        <w:t xml:space="preserve">The </w:t>
      </w:r>
      <w:r w:rsidR="00537649">
        <w:rPr>
          <w:rFonts w:cstheme="minorHAnsi"/>
          <w:sz w:val="24"/>
          <w:szCs w:val="24"/>
        </w:rPr>
        <w:t xml:space="preserve">shareholder </w:t>
      </w:r>
      <w:r w:rsidR="008B5AEF">
        <w:rPr>
          <w:rFonts w:cstheme="minorHAnsi"/>
          <w:sz w:val="24"/>
          <w:szCs w:val="24"/>
        </w:rPr>
        <w:t>representative</w:t>
      </w:r>
      <w:r w:rsidRPr="00033121">
        <w:rPr>
          <w:rFonts w:cstheme="minorHAnsi"/>
          <w:sz w:val="24"/>
          <w:szCs w:val="24"/>
        </w:rPr>
        <w:t xml:space="preserve"> is responsible for periodically seeking assurance that </w:t>
      </w:r>
      <w:r w:rsidR="00EA3B6C">
        <w:rPr>
          <w:rFonts w:cstheme="minorHAnsi"/>
          <w:sz w:val="24"/>
          <w:szCs w:val="24"/>
        </w:rPr>
        <w:t xml:space="preserve">the </w:t>
      </w:r>
      <w:r w:rsidR="006820AE">
        <w:rPr>
          <w:rFonts w:cstheme="minorHAnsi"/>
          <w:sz w:val="24"/>
          <w:szCs w:val="24"/>
        </w:rPr>
        <w:t>companies</w:t>
      </w:r>
      <w:r w:rsidR="006820AE" w:rsidRPr="00033121">
        <w:rPr>
          <w:rFonts w:cstheme="minorHAnsi"/>
          <w:sz w:val="24"/>
          <w:szCs w:val="24"/>
        </w:rPr>
        <w:t xml:space="preserve"> </w:t>
      </w:r>
      <w:r w:rsidRPr="00033121">
        <w:rPr>
          <w:rFonts w:cstheme="minorHAnsi"/>
          <w:sz w:val="24"/>
          <w:szCs w:val="24"/>
        </w:rPr>
        <w:t>are complying with this requirement</w:t>
      </w:r>
      <w:r w:rsidR="007D516E">
        <w:rPr>
          <w:rFonts w:cstheme="minorHAnsi"/>
          <w:sz w:val="24"/>
          <w:szCs w:val="24"/>
        </w:rPr>
        <w:t xml:space="preserve"> annually with an external review every third year</w:t>
      </w:r>
      <w:r w:rsidRPr="00033121">
        <w:rPr>
          <w:rFonts w:cstheme="minorHAnsi"/>
          <w:sz w:val="24"/>
          <w:szCs w:val="24"/>
        </w:rPr>
        <w:t xml:space="preserve">. To assist </w:t>
      </w:r>
      <w:r w:rsidR="00537649">
        <w:rPr>
          <w:rFonts w:cstheme="minorHAnsi"/>
          <w:sz w:val="24"/>
          <w:szCs w:val="24"/>
        </w:rPr>
        <w:t xml:space="preserve">the shareholder </w:t>
      </w:r>
      <w:r w:rsidR="008B5AEF">
        <w:rPr>
          <w:rFonts w:cstheme="minorHAnsi"/>
          <w:sz w:val="24"/>
          <w:szCs w:val="24"/>
        </w:rPr>
        <w:t>representative</w:t>
      </w:r>
      <w:r w:rsidRPr="00033121">
        <w:rPr>
          <w:rFonts w:cstheme="minorHAnsi"/>
          <w:sz w:val="24"/>
          <w:szCs w:val="24"/>
        </w:rPr>
        <w:t xml:space="preserve">, the following checklist covers the significant elements of the FRC guidance. Detailed evidence of compliance (or otherwise) will be produced in a report and sent in draft to the </w:t>
      </w:r>
      <w:r w:rsidR="00D238F0">
        <w:rPr>
          <w:rFonts w:cstheme="minorHAnsi"/>
          <w:sz w:val="24"/>
          <w:szCs w:val="24"/>
        </w:rPr>
        <w:t>company</w:t>
      </w:r>
      <w:r w:rsidR="00D238F0" w:rsidRPr="00033121">
        <w:rPr>
          <w:rFonts w:cstheme="minorHAnsi"/>
          <w:sz w:val="24"/>
          <w:szCs w:val="24"/>
        </w:rPr>
        <w:t xml:space="preserve"> </w:t>
      </w:r>
      <w:r w:rsidRPr="00033121">
        <w:rPr>
          <w:rFonts w:cstheme="minorHAnsi"/>
          <w:sz w:val="24"/>
          <w:szCs w:val="24"/>
        </w:rPr>
        <w:t xml:space="preserve">for their comments or corrections. A final version will be distributed under the </w:t>
      </w:r>
      <w:r w:rsidRPr="00033121" w:rsidDel="00C604ED">
        <w:rPr>
          <w:rFonts w:cstheme="minorHAnsi"/>
          <w:sz w:val="24"/>
          <w:szCs w:val="24"/>
        </w:rPr>
        <w:t>Director</w:t>
      </w:r>
      <w:r w:rsidR="00EA3B6C" w:rsidRPr="00EA3B6C">
        <w:t xml:space="preserve"> </w:t>
      </w:r>
      <w:r w:rsidR="00EA3B6C" w:rsidRPr="00EA3B6C">
        <w:rPr>
          <w:rFonts w:cstheme="minorHAnsi"/>
          <w:sz w:val="24"/>
          <w:szCs w:val="24"/>
        </w:rPr>
        <w:t>of Commercial and Procurement</w:t>
      </w:r>
      <w:r w:rsidRPr="00033121">
        <w:rPr>
          <w:rFonts w:cstheme="minorHAnsi"/>
          <w:sz w:val="24"/>
          <w:szCs w:val="24"/>
        </w:rPr>
        <w:t>’s guidance.</w:t>
      </w:r>
    </w:p>
    <w:p w14:paraId="28691024" w14:textId="77777777" w:rsidR="003B2A6F" w:rsidRPr="00033121" w:rsidRDefault="003B2A6F" w:rsidP="00B7662E">
      <w:pPr>
        <w:ind w:left="0"/>
        <w:rPr>
          <w:rFonts w:cstheme="minorHAnsi"/>
          <w:sz w:val="24"/>
          <w:szCs w:val="24"/>
        </w:rPr>
      </w:pPr>
      <w:r w:rsidRPr="00033121">
        <w:rPr>
          <w:rFonts w:cstheme="minorHAnsi"/>
          <w:sz w:val="24"/>
          <w:szCs w:val="24"/>
        </w:rPr>
        <w:t xml:space="preserve">Whether facilitated externally or internally, evaluations should be rigorous. They should explore how effective the board is as a unit, as well as the quality of the contributions made by individual directors. Some areas which may be considered, although they are neither prescriptive nor exhaustive, include the </w:t>
      </w:r>
      <w:r w:rsidR="003333FE" w:rsidRPr="00033121">
        <w:rPr>
          <w:rFonts w:cstheme="minorHAnsi"/>
          <w:sz w:val="24"/>
          <w:szCs w:val="24"/>
        </w:rPr>
        <w:t>following</w:t>
      </w:r>
      <w:r w:rsidR="003333FE">
        <w:rPr>
          <w:rFonts w:cstheme="minorHAnsi"/>
          <w:sz w:val="24"/>
          <w:szCs w:val="24"/>
        </w:rPr>
        <w:t>: -</w:t>
      </w:r>
    </w:p>
    <w:tbl>
      <w:tblPr>
        <w:tblStyle w:val="TableGrid"/>
        <w:tblW w:w="0" w:type="auto"/>
        <w:tblInd w:w="357" w:type="dxa"/>
        <w:tblLook w:val="04A0" w:firstRow="1" w:lastRow="0" w:firstColumn="1" w:lastColumn="0" w:noHBand="0" w:noVBand="1"/>
      </w:tblPr>
      <w:tblGrid>
        <w:gridCol w:w="680"/>
        <w:gridCol w:w="6485"/>
        <w:gridCol w:w="1494"/>
      </w:tblGrid>
      <w:tr w:rsidR="00033121" w:rsidRPr="00033121" w14:paraId="23481476" w14:textId="77777777" w:rsidTr="00704FB4">
        <w:tc>
          <w:tcPr>
            <w:tcW w:w="680" w:type="dxa"/>
          </w:tcPr>
          <w:p w14:paraId="619D0B52" w14:textId="77777777" w:rsidR="003B2A6F" w:rsidRPr="00033121" w:rsidRDefault="003B2A6F" w:rsidP="001962B5">
            <w:pPr>
              <w:ind w:left="0"/>
              <w:rPr>
                <w:rFonts w:cstheme="minorHAnsi"/>
                <w:b/>
                <w:bCs/>
                <w:sz w:val="24"/>
                <w:szCs w:val="24"/>
              </w:rPr>
            </w:pPr>
            <w:r w:rsidRPr="00033121">
              <w:rPr>
                <w:rFonts w:cstheme="minorHAnsi"/>
                <w:b/>
                <w:bCs/>
                <w:sz w:val="24"/>
                <w:szCs w:val="24"/>
              </w:rPr>
              <w:t>Item</w:t>
            </w:r>
          </w:p>
        </w:tc>
        <w:tc>
          <w:tcPr>
            <w:tcW w:w="6485" w:type="dxa"/>
          </w:tcPr>
          <w:p w14:paraId="60C82540" w14:textId="77777777" w:rsidR="003B2A6F" w:rsidRPr="00033121" w:rsidRDefault="003B2A6F" w:rsidP="001962B5">
            <w:pPr>
              <w:ind w:left="0"/>
              <w:rPr>
                <w:rFonts w:cstheme="minorHAnsi"/>
                <w:b/>
                <w:bCs/>
                <w:sz w:val="24"/>
                <w:szCs w:val="24"/>
              </w:rPr>
            </w:pPr>
            <w:r w:rsidRPr="00033121">
              <w:rPr>
                <w:rFonts w:cstheme="minorHAnsi"/>
                <w:b/>
                <w:bCs/>
                <w:sz w:val="24"/>
                <w:szCs w:val="24"/>
              </w:rPr>
              <w:t>Description</w:t>
            </w:r>
          </w:p>
        </w:tc>
        <w:tc>
          <w:tcPr>
            <w:tcW w:w="1494" w:type="dxa"/>
          </w:tcPr>
          <w:p w14:paraId="7949E7A1" w14:textId="48D76804" w:rsidR="003B2A6F" w:rsidRPr="00033121" w:rsidRDefault="000F7C70" w:rsidP="001962B5">
            <w:pPr>
              <w:ind w:left="0"/>
              <w:rPr>
                <w:rFonts w:cstheme="minorHAnsi"/>
                <w:b/>
                <w:bCs/>
                <w:sz w:val="24"/>
                <w:szCs w:val="24"/>
              </w:rPr>
            </w:pPr>
            <w:r>
              <w:rPr>
                <w:rFonts w:cstheme="minorHAnsi"/>
                <w:b/>
                <w:bCs/>
                <w:sz w:val="24"/>
                <w:szCs w:val="24"/>
              </w:rPr>
              <w:t>Evidence</w:t>
            </w:r>
          </w:p>
        </w:tc>
      </w:tr>
      <w:tr w:rsidR="00033121" w:rsidRPr="00033121" w14:paraId="58FC7F5F" w14:textId="77777777" w:rsidTr="00704FB4">
        <w:tc>
          <w:tcPr>
            <w:tcW w:w="680" w:type="dxa"/>
          </w:tcPr>
          <w:p w14:paraId="1F45A7D8" w14:textId="77777777" w:rsidR="003B2A6F" w:rsidRPr="00033121" w:rsidRDefault="003B2A6F" w:rsidP="001962B5">
            <w:pPr>
              <w:ind w:left="0"/>
              <w:rPr>
                <w:rFonts w:cstheme="minorHAnsi"/>
                <w:sz w:val="24"/>
                <w:szCs w:val="24"/>
              </w:rPr>
            </w:pPr>
            <w:r w:rsidRPr="00033121">
              <w:rPr>
                <w:rFonts w:cstheme="minorHAnsi"/>
                <w:sz w:val="24"/>
                <w:szCs w:val="24"/>
              </w:rPr>
              <w:t>1</w:t>
            </w:r>
          </w:p>
        </w:tc>
        <w:tc>
          <w:tcPr>
            <w:tcW w:w="6485" w:type="dxa"/>
          </w:tcPr>
          <w:p w14:paraId="4E44CD0E" w14:textId="6CB440B7" w:rsidR="003B2A6F" w:rsidRPr="00033121" w:rsidRDefault="003B2A6F" w:rsidP="003333FE">
            <w:pPr>
              <w:ind w:left="0"/>
              <w:rPr>
                <w:rFonts w:cstheme="minorHAnsi"/>
                <w:sz w:val="24"/>
                <w:szCs w:val="24"/>
              </w:rPr>
            </w:pPr>
            <w:r w:rsidRPr="00033121">
              <w:rPr>
                <w:rFonts w:cstheme="minorHAnsi"/>
                <w:sz w:val="24"/>
                <w:szCs w:val="24"/>
              </w:rPr>
              <w:t xml:space="preserve">Does the </w:t>
            </w:r>
            <w:r w:rsidR="00537649">
              <w:rPr>
                <w:rFonts w:cstheme="minorHAnsi"/>
                <w:sz w:val="24"/>
                <w:szCs w:val="24"/>
              </w:rPr>
              <w:t>company</w:t>
            </w:r>
            <w:r w:rsidR="00537649" w:rsidRPr="00033121" w:rsidDel="00725E6D">
              <w:rPr>
                <w:rFonts w:cstheme="minorHAnsi"/>
                <w:sz w:val="24"/>
                <w:szCs w:val="24"/>
              </w:rPr>
              <w:t xml:space="preserve"> </w:t>
            </w:r>
            <w:r w:rsidR="00537649">
              <w:rPr>
                <w:rFonts w:cstheme="minorHAnsi"/>
                <w:sz w:val="24"/>
                <w:szCs w:val="24"/>
              </w:rPr>
              <w:t>b</w:t>
            </w:r>
            <w:r w:rsidRPr="00033121">
              <w:rPr>
                <w:rFonts w:cstheme="minorHAnsi"/>
                <w:sz w:val="24"/>
                <w:szCs w:val="24"/>
              </w:rPr>
              <w:t xml:space="preserve">oard have the mix of skills, experience and knowledge in the context of developing and delivering the strategy, the challenges and opportunities, and the principal risks facing the </w:t>
            </w:r>
            <w:r w:rsidR="00537649">
              <w:rPr>
                <w:rFonts w:cstheme="minorHAnsi"/>
                <w:sz w:val="24"/>
                <w:szCs w:val="24"/>
              </w:rPr>
              <w:t>company</w:t>
            </w:r>
            <w:r w:rsidRPr="00033121">
              <w:rPr>
                <w:rFonts w:cstheme="minorHAnsi"/>
                <w:sz w:val="24"/>
                <w:szCs w:val="24"/>
              </w:rPr>
              <w:t>?</w:t>
            </w:r>
          </w:p>
        </w:tc>
        <w:tc>
          <w:tcPr>
            <w:tcW w:w="1494" w:type="dxa"/>
          </w:tcPr>
          <w:p w14:paraId="407B65C8" w14:textId="77777777" w:rsidR="003B2A6F" w:rsidRPr="00033121" w:rsidRDefault="003B2A6F" w:rsidP="001962B5">
            <w:pPr>
              <w:ind w:left="0"/>
              <w:rPr>
                <w:rFonts w:cstheme="minorHAnsi"/>
                <w:sz w:val="24"/>
                <w:szCs w:val="24"/>
              </w:rPr>
            </w:pPr>
          </w:p>
        </w:tc>
      </w:tr>
      <w:tr w:rsidR="00033121" w:rsidRPr="00033121" w14:paraId="0A357D17" w14:textId="77777777" w:rsidTr="00704FB4">
        <w:tc>
          <w:tcPr>
            <w:tcW w:w="680" w:type="dxa"/>
          </w:tcPr>
          <w:p w14:paraId="69AF57EB" w14:textId="77777777" w:rsidR="003B2A6F" w:rsidRPr="00033121" w:rsidRDefault="003B2A6F" w:rsidP="001962B5">
            <w:pPr>
              <w:ind w:left="0"/>
              <w:rPr>
                <w:rFonts w:cstheme="minorHAnsi"/>
                <w:sz w:val="24"/>
                <w:szCs w:val="24"/>
              </w:rPr>
            </w:pPr>
            <w:r w:rsidRPr="00033121">
              <w:rPr>
                <w:rFonts w:cstheme="minorHAnsi"/>
                <w:sz w:val="24"/>
                <w:szCs w:val="24"/>
              </w:rPr>
              <w:t>2</w:t>
            </w:r>
          </w:p>
        </w:tc>
        <w:tc>
          <w:tcPr>
            <w:tcW w:w="6485" w:type="dxa"/>
          </w:tcPr>
          <w:p w14:paraId="06CCCE9B" w14:textId="77777777" w:rsidR="003B2A6F" w:rsidRPr="00033121" w:rsidRDefault="003B2A6F" w:rsidP="001962B5">
            <w:pPr>
              <w:ind w:left="0"/>
              <w:rPr>
                <w:rFonts w:cstheme="minorHAnsi"/>
                <w:sz w:val="24"/>
                <w:szCs w:val="24"/>
              </w:rPr>
            </w:pPr>
            <w:r w:rsidRPr="00033121">
              <w:rPr>
                <w:rFonts w:cstheme="minorHAnsi"/>
                <w:sz w:val="24"/>
                <w:szCs w:val="24"/>
              </w:rPr>
              <w:t xml:space="preserve">Are the purpose, direction and values of the company clearly communicated and does the </w:t>
            </w:r>
            <w:r w:rsidRPr="00033121" w:rsidDel="00725E6D">
              <w:rPr>
                <w:rFonts w:cstheme="minorHAnsi"/>
                <w:sz w:val="24"/>
                <w:szCs w:val="24"/>
              </w:rPr>
              <w:t xml:space="preserve">Board </w:t>
            </w:r>
            <w:r w:rsidRPr="00033121">
              <w:rPr>
                <w:rFonts w:cstheme="minorHAnsi"/>
                <w:sz w:val="24"/>
                <w:szCs w:val="24"/>
              </w:rPr>
              <w:t>provide effective leadership in these areas?</w:t>
            </w:r>
          </w:p>
        </w:tc>
        <w:tc>
          <w:tcPr>
            <w:tcW w:w="1494" w:type="dxa"/>
          </w:tcPr>
          <w:p w14:paraId="7A1EC9ED" w14:textId="77777777" w:rsidR="003B2A6F" w:rsidRPr="00033121" w:rsidRDefault="003B2A6F" w:rsidP="001962B5">
            <w:pPr>
              <w:ind w:left="0"/>
              <w:rPr>
                <w:rFonts w:cstheme="minorHAnsi"/>
                <w:sz w:val="24"/>
                <w:szCs w:val="24"/>
              </w:rPr>
            </w:pPr>
          </w:p>
        </w:tc>
      </w:tr>
      <w:tr w:rsidR="00033121" w:rsidRPr="00033121" w14:paraId="4FFE406A" w14:textId="77777777" w:rsidTr="00704FB4">
        <w:tc>
          <w:tcPr>
            <w:tcW w:w="680" w:type="dxa"/>
          </w:tcPr>
          <w:p w14:paraId="410C95BA" w14:textId="77777777" w:rsidR="003B2A6F" w:rsidRPr="00033121" w:rsidRDefault="003B2A6F" w:rsidP="001962B5">
            <w:pPr>
              <w:ind w:left="0"/>
              <w:rPr>
                <w:rFonts w:cstheme="minorHAnsi"/>
                <w:sz w:val="24"/>
                <w:szCs w:val="24"/>
              </w:rPr>
            </w:pPr>
            <w:r w:rsidRPr="00033121">
              <w:rPr>
                <w:rFonts w:cstheme="minorHAnsi"/>
                <w:sz w:val="24"/>
                <w:szCs w:val="24"/>
              </w:rPr>
              <w:t>3</w:t>
            </w:r>
          </w:p>
        </w:tc>
        <w:tc>
          <w:tcPr>
            <w:tcW w:w="6485" w:type="dxa"/>
          </w:tcPr>
          <w:p w14:paraId="1AD8C728" w14:textId="77777777" w:rsidR="003B2A6F" w:rsidRPr="00033121" w:rsidRDefault="003B2A6F" w:rsidP="001962B5">
            <w:pPr>
              <w:ind w:left="0"/>
              <w:rPr>
                <w:rFonts w:cstheme="minorHAnsi"/>
                <w:sz w:val="24"/>
                <w:szCs w:val="24"/>
              </w:rPr>
            </w:pPr>
            <w:r w:rsidRPr="00033121">
              <w:rPr>
                <w:rFonts w:cstheme="minorHAnsi"/>
                <w:sz w:val="24"/>
                <w:szCs w:val="24"/>
              </w:rPr>
              <w:t>Are there succession and development plans in place?</w:t>
            </w:r>
          </w:p>
        </w:tc>
        <w:tc>
          <w:tcPr>
            <w:tcW w:w="1494" w:type="dxa"/>
          </w:tcPr>
          <w:p w14:paraId="095D010F" w14:textId="77777777" w:rsidR="003B2A6F" w:rsidRPr="00033121" w:rsidRDefault="003B2A6F" w:rsidP="001962B5">
            <w:pPr>
              <w:ind w:left="0"/>
              <w:rPr>
                <w:rFonts w:cstheme="minorHAnsi"/>
                <w:sz w:val="24"/>
                <w:szCs w:val="24"/>
              </w:rPr>
            </w:pPr>
          </w:p>
        </w:tc>
      </w:tr>
      <w:tr w:rsidR="00033121" w:rsidRPr="00033121" w14:paraId="112DC4E2" w14:textId="77777777" w:rsidTr="00704FB4">
        <w:tc>
          <w:tcPr>
            <w:tcW w:w="680" w:type="dxa"/>
          </w:tcPr>
          <w:p w14:paraId="67FA038A" w14:textId="77777777" w:rsidR="003B2A6F" w:rsidRPr="00033121" w:rsidRDefault="003B2A6F" w:rsidP="001962B5">
            <w:pPr>
              <w:ind w:left="0"/>
              <w:rPr>
                <w:rFonts w:cstheme="minorHAnsi"/>
                <w:sz w:val="24"/>
                <w:szCs w:val="24"/>
              </w:rPr>
            </w:pPr>
            <w:r w:rsidRPr="00033121">
              <w:rPr>
                <w:rFonts w:cstheme="minorHAnsi"/>
                <w:sz w:val="24"/>
                <w:szCs w:val="24"/>
              </w:rPr>
              <w:t>4</w:t>
            </w:r>
          </w:p>
        </w:tc>
        <w:tc>
          <w:tcPr>
            <w:tcW w:w="6485" w:type="dxa"/>
          </w:tcPr>
          <w:p w14:paraId="7D66A796" w14:textId="77777777" w:rsidR="003B2A6F" w:rsidRPr="00033121" w:rsidRDefault="003B2A6F" w:rsidP="001962B5">
            <w:pPr>
              <w:ind w:left="0"/>
              <w:rPr>
                <w:rFonts w:cstheme="minorHAnsi"/>
                <w:sz w:val="24"/>
                <w:szCs w:val="24"/>
              </w:rPr>
            </w:pPr>
            <w:r w:rsidRPr="00033121">
              <w:rPr>
                <w:rFonts w:cstheme="minorHAnsi"/>
                <w:sz w:val="24"/>
                <w:szCs w:val="24"/>
              </w:rPr>
              <w:t>Does the board work together as a cohesive unit?</w:t>
            </w:r>
          </w:p>
        </w:tc>
        <w:tc>
          <w:tcPr>
            <w:tcW w:w="1494" w:type="dxa"/>
          </w:tcPr>
          <w:p w14:paraId="66381941" w14:textId="77777777" w:rsidR="003B2A6F" w:rsidRPr="00033121" w:rsidRDefault="003B2A6F" w:rsidP="001962B5">
            <w:pPr>
              <w:ind w:left="0"/>
              <w:rPr>
                <w:rFonts w:cstheme="minorHAnsi"/>
                <w:sz w:val="24"/>
                <w:szCs w:val="24"/>
              </w:rPr>
            </w:pPr>
          </w:p>
        </w:tc>
      </w:tr>
      <w:tr w:rsidR="00033121" w:rsidRPr="00033121" w14:paraId="3A17D1ED" w14:textId="77777777" w:rsidTr="00704FB4">
        <w:tc>
          <w:tcPr>
            <w:tcW w:w="680" w:type="dxa"/>
          </w:tcPr>
          <w:p w14:paraId="23E6C5A7" w14:textId="62F4451A" w:rsidR="003B2A6F" w:rsidRPr="00033121" w:rsidRDefault="00750AB4" w:rsidP="001962B5">
            <w:pPr>
              <w:ind w:left="0"/>
              <w:rPr>
                <w:rFonts w:cstheme="minorHAnsi"/>
                <w:sz w:val="24"/>
                <w:szCs w:val="24"/>
              </w:rPr>
            </w:pPr>
            <w:r>
              <w:rPr>
                <w:rFonts w:cstheme="minorHAnsi"/>
                <w:sz w:val="24"/>
                <w:szCs w:val="24"/>
              </w:rPr>
              <w:t>5</w:t>
            </w:r>
          </w:p>
        </w:tc>
        <w:tc>
          <w:tcPr>
            <w:tcW w:w="6485" w:type="dxa"/>
          </w:tcPr>
          <w:p w14:paraId="205307B2" w14:textId="23D2DC46" w:rsidR="003B2A6F" w:rsidRPr="00033121" w:rsidRDefault="003B2A6F" w:rsidP="001962B5">
            <w:pPr>
              <w:ind w:left="0"/>
              <w:rPr>
                <w:rFonts w:cstheme="minorHAnsi"/>
                <w:sz w:val="24"/>
                <w:szCs w:val="24"/>
              </w:rPr>
            </w:pPr>
            <w:r w:rsidRPr="00033121">
              <w:rPr>
                <w:rFonts w:cstheme="minorHAnsi"/>
                <w:sz w:val="24"/>
                <w:szCs w:val="24"/>
              </w:rPr>
              <w:t xml:space="preserve">Do key board relationships support the overall effectiveness of the </w:t>
            </w:r>
            <w:r w:rsidRPr="00033121" w:rsidDel="00725E6D">
              <w:rPr>
                <w:rFonts w:cstheme="minorHAnsi"/>
                <w:sz w:val="24"/>
                <w:szCs w:val="24"/>
              </w:rPr>
              <w:t>Board</w:t>
            </w:r>
            <w:r w:rsidRPr="00033121">
              <w:rPr>
                <w:rFonts w:cstheme="minorHAnsi"/>
                <w:sz w:val="24"/>
                <w:szCs w:val="24"/>
              </w:rPr>
              <w:t xml:space="preserve">? Particularly chair/chief executive, chair/senior independent director, chair/company secretary and executive/non-executive directors </w:t>
            </w:r>
          </w:p>
        </w:tc>
        <w:tc>
          <w:tcPr>
            <w:tcW w:w="1494" w:type="dxa"/>
          </w:tcPr>
          <w:p w14:paraId="2C5AFFE5" w14:textId="77777777" w:rsidR="003B2A6F" w:rsidRPr="00033121" w:rsidRDefault="003B2A6F" w:rsidP="001962B5">
            <w:pPr>
              <w:ind w:left="0"/>
              <w:rPr>
                <w:rFonts w:cstheme="minorHAnsi"/>
                <w:sz w:val="24"/>
                <w:szCs w:val="24"/>
              </w:rPr>
            </w:pPr>
          </w:p>
        </w:tc>
      </w:tr>
      <w:tr w:rsidR="00033121" w:rsidRPr="00033121" w14:paraId="7F547A6A" w14:textId="77777777" w:rsidTr="00704FB4">
        <w:tc>
          <w:tcPr>
            <w:tcW w:w="680" w:type="dxa"/>
          </w:tcPr>
          <w:p w14:paraId="3EDD53DB" w14:textId="6B5932DB" w:rsidR="003B2A6F" w:rsidRPr="00033121" w:rsidRDefault="00750AB4" w:rsidP="001962B5">
            <w:pPr>
              <w:ind w:left="0"/>
              <w:rPr>
                <w:rFonts w:cstheme="minorHAnsi"/>
                <w:sz w:val="24"/>
                <w:szCs w:val="24"/>
              </w:rPr>
            </w:pPr>
            <w:r>
              <w:rPr>
                <w:rFonts w:cstheme="minorHAnsi"/>
                <w:sz w:val="24"/>
                <w:szCs w:val="24"/>
              </w:rPr>
              <w:t>6</w:t>
            </w:r>
          </w:p>
        </w:tc>
        <w:tc>
          <w:tcPr>
            <w:tcW w:w="6485" w:type="dxa"/>
          </w:tcPr>
          <w:p w14:paraId="4BE6BB78" w14:textId="77777777" w:rsidR="003B2A6F" w:rsidRPr="00033121" w:rsidRDefault="003B2A6F" w:rsidP="001962B5">
            <w:pPr>
              <w:ind w:left="0"/>
              <w:rPr>
                <w:rFonts w:cstheme="minorHAnsi"/>
                <w:sz w:val="24"/>
                <w:szCs w:val="24"/>
              </w:rPr>
            </w:pPr>
            <w:r w:rsidRPr="00033121">
              <w:rPr>
                <w:rFonts w:cstheme="minorHAnsi"/>
                <w:sz w:val="24"/>
                <w:szCs w:val="24"/>
              </w:rPr>
              <w:t>How effective are individual directors?</w:t>
            </w:r>
          </w:p>
        </w:tc>
        <w:tc>
          <w:tcPr>
            <w:tcW w:w="1494" w:type="dxa"/>
          </w:tcPr>
          <w:p w14:paraId="6DB2CC4C" w14:textId="77777777" w:rsidR="003B2A6F" w:rsidRPr="00033121" w:rsidRDefault="003B2A6F" w:rsidP="001962B5">
            <w:pPr>
              <w:ind w:left="0"/>
              <w:rPr>
                <w:rFonts w:cstheme="minorHAnsi"/>
                <w:sz w:val="24"/>
                <w:szCs w:val="24"/>
              </w:rPr>
            </w:pPr>
          </w:p>
        </w:tc>
      </w:tr>
      <w:tr w:rsidR="00033121" w:rsidRPr="00033121" w14:paraId="28FD5EF4" w14:textId="77777777" w:rsidTr="00704FB4">
        <w:tc>
          <w:tcPr>
            <w:tcW w:w="680" w:type="dxa"/>
          </w:tcPr>
          <w:p w14:paraId="66E9299E" w14:textId="5800FC0F" w:rsidR="003B2A6F" w:rsidRPr="00033121" w:rsidRDefault="00750AB4" w:rsidP="001962B5">
            <w:pPr>
              <w:ind w:left="0"/>
              <w:rPr>
                <w:rFonts w:cstheme="minorHAnsi"/>
                <w:sz w:val="24"/>
                <w:szCs w:val="24"/>
              </w:rPr>
            </w:pPr>
            <w:r>
              <w:rPr>
                <w:rFonts w:cstheme="minorHAnsi"/>
                <w:sz w:val="24"/>
                <w:szCs w:val="24"/>
              </w:rPr>
              <w:t>7</w:t>
            </w:r>
          </w:p>
        </w:tc>
        <w:tc>
          <w:tcPr>
            <w:tcW w:w="6485" w:type="dxa"/>
          </w:tcPr>
          <w:p w14:paraId="6FF0F5D2" w14:textId="0712B76B" w:rsidR="003B2A6F" w:rsidRPr="00033121" w:rsidRDefault="003B2A6F" w:rsidP="00C568F0">
            <w:pPr>
              <w:ind w:left="0"/>
              <w:rPr>
                <w:rFonts w:cstheme="minorHAnsi"/>
                <w:sz w:val="24"/>
                <w:szCs w:val="24"/>
              </w:rPr>
            </w:pPr>
            <w:r w:rsidRPr="00033121">
              <w:rPr>
                <w:rFonts w:cstheme="minorHAnsi"/>
                <w:sz w:val="24"/>
                <w:szCs w:val="24"/>
              </w:rPr>
              <w:t xml:space="preserve">How effective are </w:t>
            </w:r>
            <w:proofErr w:type="spellStart"/>
            <w:r w:rsidR="00A710C1">
              <w:rPr>
                <w:rFonts w:cstheme="minorHAnsi"/>
                <w:sz w:val="24"/>
                <w:szCs w:val="24"/>
              </w:rPr>
              <w:t>b</w:t>
            </w:r>
            <w:r w:rsidR="00A710C1" w:rsidRPr="00033121" w:rsidDel="00725E6D">
              <w:rPr>
                <w:rFonts w:cstheme="minorHAnsi"/>
                <w:sz w:val="24"/>
                <w:szCs w:val="24"/>
              </w:rPr>
              <w:t>oard</w:t>
            </w:r>
            <w:proofErr w:type="spellEnd"/>
            <w:r w:rsidR="00A710C1" w:rsidRPr="00033121" w:rsidDel="00725E6D">
              <w:rPr>
                <w:rFonts w:cstheme="minorHAnsi"/>
                <w:sz w:val="24"/>
                <w:szCs w:val="24"/>
              </w:rPr>
              <w:t xml:space="preserve"> </w:t>
            </w:r>
            <w:r w:rsidRPr="00033121">
              <w:rPr>
                <w:rFonts w:cstheme="minorHAnsi"/>
                <w:sz w:val="24"/>
                <w:szCs w:val="24"/>
              </w:rPr>
              <w:t xml:space="preserve">committees, and how they are connected with the main </w:t>
            </w:r>
            <w:r w:rsidR="00A710C1">
              <w:rPr>
                <w:rFonts w:cstheme="minorHAnsi"/>
                <w:sz w:val="24"/>
                <w:szCs w:val="24"/>
              </w:rPr>
              <w:t>b</w:t>
            </w:r>
            <w:r w:rsidR="00A710C1" w:rsidRPr="00033121">
              <w:rPr>
                <w:rFonts w:cstheme="minorHAnsi"/>
                <w:sz w:val="24"/>
                <w:szCs w:val="24"/>
              </w:rPr>
              <w:t>oard</w:t>
            </w:r>
            <w:r w:rsidRPr="00033121">
              <w:rPr>
                <w:rFonts w:cstheme="minorHAnsi"/>
                <w:sz w:val="24"/>
                <w:szCs w:val="24"/>
              </w:rPr>
              <w:t>?</w:t>
            </w:r>
          </w:p>
        </w:tc>
        <w:tc>
          <w:tcPr>
            <w:tcW w:w="1494" w:type="dxa"/>
          </w:tcPr>
          <w:p w14:paraId="0A137F0A" w14:textId="77777777" w:rsidR="003B2A6F" w:rsidRPr="00033121" w:rsidRDefault="003B2A6F" w:rsidP="001962B5">
            <w:pPr>
              <w:ind w:left="0"/>
              <w:rPr>
                <w:rFonts w:cstheme="minorHAnsi"/>
                <w:sz w:val="24"/>
                <w:szCs w:val="24"/>
              </w:rPr>
            </w:pPr>
          </w:p>
        </w:tc>
      </w:tr>
      <w:tr w:rsidR="003B2A6F" w:rsidRPr="00033121" w14:paraId="5D4C13E3" w14:textId="77777777" w:rsidTr="00704FB4">
        <w:tc>
          <w:tcPr>
            <w:tcW w:w="680" w:type="dxa"/>
          </w:tcPr>
          <w:p w14:paraId="1B307296" w14:textId="7413291C" w:rsidR="003B2A6F" w:rsidRPr="00033121" w:rsidRDefault="00750AB4" w:rsidP="001962B5">
            <w:pPr>
              <w:ind w:left="0"/>
              <w:rPr>
                <w:rFonts w:cstheme="minorHAnsi"/>
                <w:sz w:val="24"/>
                <w:szCs w:val="24"/>
              </w:rPr>
            </w:pPr>
            <w:r>
              <w:rPr>
                <w:rFonts w:cstheme="minorHAnsi"/>
                <w:sz w:val="24"/>
                <w:szCs w:val="24"/>
              </w:rPr>
              <w:t>8</w:t>
            </w:r>
          </w:p>
        </w:tc>
        <w:tc>
          <w:tcPr>
            <w:tcW w:w="6485" w:type="dxa"/>
          </w:tcPr>
          <w:p w14:paraId="5CA6C212" w14:textId="58EC1F87" w:rsidR="003B2A6F" w:rsidRPr="00033121" w:rsidRDefault="003B2A6F" w:rsidP="001962B5">
            <w:pPr>
              <w:ind w:left="0"/>
              <w:rPr>
                <w:rFonts w:cstheme="minorHAnsi"/>
                <w:sz w:val="24"/>
                <w:szCs w:val="24"/>
              </w:rPr>
            </w:pPr>
            <w:r w:rsidRPr="00033121">
              <w:rPr>
                <w:rFonts w:cstheme="minorHAnsi"/>
                <w:sz w:val="24"/>
                <w:szCs w:val="24"/>
              </w:rPr>
              <w:t xml:space="preserve">Is the quality of information provided on the company and its performance sufficient to meet </w:t>
            </w:r>
            <w:r w:rsidR="00A710C1">
              <w:rPr>
                <w:rFonts w:cstheme="minorHAnsi"/>
                <w:sz w:val="24"/>
                <w:szCs w:val="24"/>
              </w:rPr>
              <w:t>the Council’s</w:t>
            </w:r>
            <w:r w:rsidR="00A710C1" w:rsidRPr="00033121" w:rsidDel="00725E6D">
              <w:rPr>
                <w:rFonts w:cstheme="minorHAnsi"/>
                <w:sz w:val="24"/>
                <w:szCs w:val="24"/>
              </w:rPr>
              <w:t xml:space="preserve"> </w:t>
            </w:r>
            <w:r w:rsidRPr="00033121">
              <w:rPr>
                <w:rFonts w:cstheme="minorHAnsi"/>
                <w:sz w:val="24"/>
                <w:szCs w:val="24"/>
              </w:rPr>
              <w:t>requirements? (see Standard Reporting document)</w:t>
            </w:r>
          </w:p>
        </w:tc>
        <w:tc>
          <w:tcPr>
            <w:tcW w:w="1494" w:type="dxa"/>
          </w:tcPr>
          <w:p w14:paraId="0470251A" w14:textId="77777777" w:rsidR="003B2A6F" w:rsidRPr="00033121" w:rsidRDefault="003B2A6F" w:rsidP="001962B5">
            <w:pPr>
              <w:ind w:left="0"/>
              <w:rPr>
                <w:rFonts w:cstheme="minorHAnsi"/>
                <w:sz w:val="24"/>
                <w:szCs w:val="24"/>
              </w:rPr>
            </w:pPr>
          </w:p>
        </w:tc>
      </w:tr>
      <w:tr w:rsidR="003B2A6F" w:rsidRPr="00033121" w14:paraId="28764073" w14:textId="77777777" w:rsidTr="00704FB4">
        <w:tc>
          <w:tcPr>
            <w:tcW w:w="680" w:type="dxa"/>
          </w:tcPr>
          <w:p w14:paraId="4AA3C335" w14:textId="758251CF" w:rsidR="003B2A6F" w:rsidRPr="00033121" w:rsidRDefault="00750AB4" w:rsidP="001962B5">
            <w:pPr>
              <w:ind w:left="0"/>
              <w:rPr>
                <w:rFonts w:cstheme="minorHAnsi"/>
                <w:sz w:val="24"/>
                <w:szCs w:val="24"/>
              </w:rPr>
            </w:pPr>
            <w:r>
              <w:rPr>
                <w:rFonts w:cstheme="minorHAnsi"/>
                <w:sz w:val="24"/>
                <w:szCs w:val="24"/>
              </w:rPr>
              <w:t>9</w:t>
            </w:r>
          </w:p>
        </w:tc>
        <w:tc>
          <w:tcPr>
            <w:tcW w:w="6485" w:type="dxa"/>
          </w:tcPr>
          <w:p w14:paraId="078496A2" w14:textId="77777777" w:rsidR="003B2A6F" w:rsidRPr="00033121" w:rsidRDefault="00B82ADF" w:rsidP="001962B5">
            <w:pPr>
              <w:ind w:left="0"/>
              <w:rPr>
                <w:rFonts w:cstheme="minorHAnsi"/>
                <w:sz w:val="24"/>
                <w:szCs w:val="24"/>
              </w:rPr>
            </w:pPr>
            <w:r w:rsidRPr="00033121">
              <w:rPr>
                <w:rFonts w:cstheme="minorHAnsi"/>
                <w:sz w:val="24"/>
                <w:szCs w:val="24"/>
              </w:rPr>
              <w:t>Do t</w:t>
            </w:r>
            <w:r w:rsidR="003B2A6F" w:rsidRPr="00033121">
              <w:rPr>
                <w:rFonts w:cstheme="minorHAnsi"/>
                <w:sz w:val="24"/>
                <w:szCs w:val="24"/>
              </w:rPr>
              <w:t>he quality and timing of papers and presentations to the board support board effectiveness</w:t>
            </w:r>
            <w:r w:rsidRPr="00033121">
              <w:rPr>
                <w:rFonts w:cstheme="minorHAnsi"/>
                <w:sz w:val="24"/>
                <w:szCs w:val="24"/>
              </w:rPr>
              <w:t>?</w:t>
            </w:r>
          </w:p>
        </w:tc>
        <w:tc>
          <w:tcPr>
            <w:tcW w:w="1494" w:type="dxa"/>
          </w:tcPr>
          <w:p w14:paraId="0493782E" w14:textId="77777777" w:rsidR="003B2A6F" w:rsidRPr="00033121" w:rsidRDefault="003B2A6F" w:rsidP="001962B5">
            <w:pPr>
              <w:ind w:left="0"/>
              <w:rPr>
                <w:rFonts w:cstheme="minorHAnsi"/>
                <w:sz w:val="24"/>
                <w:szCs w:val="24"/>
              </w:rPr>
            </w:pPr>
          </w:p>
        </w:tc>
      </w:tr>
      <w:tr w:rsidR="003B2A6F" w:rsidRPr="00033121" w14:paraId="728B84F4" w14:textId="77777777" w:rsidTr="00704FB4">
        <w:tc>
          <w:tcPr>
            <w:tcW w:w="680" w:type="dxa"/>
          </w:tcPr>
          <w:p w14:paraId="5B93370B" w14:textId="23897540" w:rsidR="003B2A6F" w:rsidRPr="00033121" w:rsidRDefault="00750AB4" w:rsidP="001962B5">
            <w:pPr>
              <w:ind w:left="0"/>
              <w:rPr>
                <w:rFonts w:cstheme="minorHAnsi"/>
                <w:sz w:val="24"/>
                <w:szCs w:val="24"/>
              </w:rPr>
            </w:pPr>
            <w:r>
              <w:rPr>
                <w:rFonts w:cstheme="minorHAnsi"/>
                <w:sz w:val="24"/>
                <w:szCs w:val="24"/>
              </w:rPr>
              <w:t>10</w:t>
            </w:r>
          </w:p>
        </w:tc>
        <w:tc>
          <w:tcPr>
            <w:tcW w:w="6485" w:type="dxa"/>
          </w:tcPr>
          <w:p w14:paraId="39B394D6" w14:textId="77777777" w:rsidR="003B2A6F" w:rsidRPr="00033121" w:rsidRDefault="00B82ADF" w:rsidP="001962B5">
            <w:pPr>
              <w:ind w:left="0"/>
              <w:rPr>
                <w:rFonts w:cstheme="minorHAnsi"/>
                <w:sz w:val="24"/>
                <w:szCs w:val="24"/>
              </w:rPr>
            </w:pPr>
            <w:r w:rsidRPr="00033121">
              <w:rPr>
                <w:rFonts w:cstheme="minorHAnsi"/>
                <w:sz w:val="24"/>
                <w:szCs w:val="24"/>
              </w:rPr>
              <w:t xml:space="preserve">Is the </w:t>
            </w:r>
            <w:r w:rsidR="003B2A6F" w:rsidRPr="00033121">
              <w:rPr>
                <w:rFonts w:cstheme="minorHAnsi"/>
                <w:sz w:val="24"/>
                <w:szCs w:val="24"/>
              </w:rPr>
              <w:t>quality of discussions around individual proposals</w:t>
            </w:r>
            <w:r w:rsidR="0006012D" w:rsidRPr="00033121">
              <w:rPr>
                <w:rFonts w:cstheme="minorHAnsi"/>
                <w:sz w:val="24"/>
                <w:szCs w:val="24"/>
              </w:rPr>
              <w:t xml:space="preserve"> sufficient</w:t>
            </w:r>
            <w:r w:rsidR="003B2A6F" w:rsidRPr="00033121">
              <w:rPr>
                <w:rFonts w:cstheme="minorHAnsi"/>
                <w:sz w:val="24"/>
                <w:szCs w:val="24"/>
              </w:rPr>
              <w:t xml:space="preserve"> and </w:t>
            </w:r>
            <w:r w:rsidR="0006012D" w:rsidRPr="00033121">
              <w:rPr>
                <w:rFonts w:cstheme="minorHAnsi"/>
                <w:sz w:val="24"/>
                <w:szCs w:val="24"/>
              </w:rPr>
              <w:t xml:space="preserve">is </w:t>
            </w:r>
            <w:r w:rsidR="003B2A6F" w:rsidRPr="00033121">
              <w:rPr>
                <w:rFonts w:cstheme="minorHAnsi"/>
                <w:sz w:val="24"/>
                <w:szCs w:val="24"/>
              </w:rPr>
              <w:t>enough time allowed for proposals to be properly considered</w:t>
            </w:r>
            <w:r w:rsidR="0006012D" w:rsidRPr="00033121">
              <w:rPr>
                <w:rFonts w:cstheme="minorHAnsi"/>
                <w:sz w:val="24"/>
                <w:szCs w:val="24"/>
              </w:rPr>
              <w:t>?</w:t>
            </w:r>
          </w:p>
        </w:tc>
        <w:tc>
          <w:tcPr>
            <w:tcW w:w="1494" w:type="dxa"/>
          </w:tcPr>
          <w:p w14:paraId="3961A88A" w14:textId="77777777" w:rsidR="003B2A6F" w:rsidRPr="00033121" w:rsidRDefault="003B2A6F" w:rsidP="001962B5">
            <w:pPr>
              <w:ind w:left="0"/>
              <w:rPr>
                <w:rFonts w:cstheme="minorHAnsi"/>
                <w:sz w:val="24"/>
                <w:szCs w:val="24"/>
              </w:rPr>
            </w:pPr>
          </w:p>
        </w:tc>
      </w:tr>
      <w:tr w:rsidR="003B2A6F" w:rsidRPr="00033121" w14:paraId="3EBFA681" w14:textId="77777777" w:rsidTr="00704FB4">
        <w:tc>
          <w:tcPr>
            <w:tcW w:w="680" w:type="dxa"/>
          </w:tcPr>
          <w:p w14:paraId="6D788823" w14:textId="6B63E63F" w:rsidR="003B2A6F" w:rsidRPr="00033121" w:rsidRDefault="00750AB4" w:rsidP="001962B5">
            <w:pPr>
              <w:ind w:left="0"/>
              <w:rPr>
                <w:rFonts w:cstheme="minorHAnsi"/>
                <w:sz w:val="24"/>
                <w:szCs w:val="24"/>
              </w:rPr>
            </w:pPr>
            <w:r w:rsidRPr="00033121">
              <w:rPr>
                <w:rFonts w:cstheme="minorHAnsi"/>
                <w:sz w:val="24"/>
                <w:szCs w:val="24"/>
              </w:rPr>
              <w:t>1</w:t>
            </w:r>
            <w:r>
              <w:rPr>
                <w:rFonts w:cstheme="minorHAnsi"/>
                <w:sz w:val="24"/>
                <w:szCs w:val="24"/>
              </w:rPr>
              <w:t>1</w:t>
            </w:r>
          </w:p>
        </w:tc>
        <w:tc>
          <w:tcPr>
            <w:tcW w:w="6485" w:type="dxa"/>
          </w:tcPr>
          <w:p w14:paraId="440B9E86" w14:textId="72850275" w:rsidR="003B2A6F" w:rsidRPr="00033121" w:rsidRDefault="0006012D" w:rsidP="001962B5">
            <w:pPr>
              <w:ind w:left="0"/>
              <w:rPr>
                <w:rFonts w:cstheme="minorHAnsi"/>
                <w:sz w:val="24"/>
                <w:szCs w:val="24"/>
              </w:rPr>
            </w:pPr>
            <w:r w:rsidRPr="00033121">
              <w:rPr>
                <w:rFonts w:cstheme="minorHAnsi"/>
                <w:sz w:val="24"/>
                <w:szCs w:val="24"/>
              </w:rPr>
              <w:t>Does t</w:t>
            </w:r>
            <w:r w:rsidR="003B2A6F" w:rsidRPr="00033121">
              <w:rPr>
                <w:rFonts w:cstheme="minorHAnsi"/>
                <w:sz w:val="24"/>
                <w:szCs w:val="24"/>
              </w:rPr>
              <w:t xml:space="preserve">he company secretary/secretariat support the </w:t>
            </w:r>
            <w:r w:rsidR="002D1870">
              <w:rPr>
                <w:rFonts w:cstheme="minorHAnsi"/>
                <w:sz w:val="24"/>
                <w:szCs w:val="24"/>
              </w:rPr>
              <w:t>b</w:t>
            </w:r>
            <w:r w:rsidR="002D1870" w:rsidRPr="00033121" w:rsidDel="00FF04F6">
              <w:rPr>
                <w:rFonts w:cstheme="minorHAnsi"/>
                <w:sz w:val="24"/>
                <w:szCs w:val="24"/>
              </w:rPr>
              <w:t xml:space="preserve">oard </w:t>
            </w:r>
            <w:r w:rsidR="003B2A6F" w:rsidRPr="00033121">
              <w:rPr>
                <w:rFonts w:cstheme="minorHAnsi"/>
                <w:sz w:val="24"/>
                <w:szCs w:val="24"/>
              </w:rPr>
              <w:t>effectively</w:t>
            </w:r>
            <w:r w:rsidRPr="00033121">
              <w:rPr>
                <w:rFonts w:cstheme="minorHAnsi"/>
                <w:sz w:val="24"/>
                <w:szCs w:val="24"/>
              </w:rPr>
              <w:t>?</w:t>
            </w:r>
          </w:p>
        </w:tc>
        <w:tc>
          <w:tcPr>
            <w:tcW w:w="1494" w:type="dxa"/>
          </w:tcPr>
          <w:p w14:paraId="0CCD659B" w14:textId="77777777" w:rsidR="003B2A6F" w:rsidRPr="00033121" w:rsidRDefault="003B2A6F" w:rsidP="001962B5">
            <w:pPr>
              <w:ind w:left="0"/>
              <w:rPr>
                <w:rFonts w:cstheme="minorHAnsi"/>
                <w:sz w:val="24"/>
                <w:szCs w:val="24"/>
              </w:rPr>
            </w:pPr>
          </w:p>
        </w:tc>
      </w:tr>
      <w:tr w:rsidR="003B2A6F" w:rsidRPr="00033121" w14:paraId="33FE76CE" w14:textId="77777777" w:rsidTr="00704FB4">
        <w:tc>
          <w:tcPr>
            <w:tcW w:w="680" w:type="dxa"/>
          </w:tcPr>
          <w:p w14:paraId="5963695F" w14:textId="73BC4134" w:rsidR="003B2A6F" w:rsidRPr="00033121" w:rsidRDefault="00750AB4" w:rsidP="001962B5">
            <w:pPr>
              <w:ind w:left="0"/>
              <w:rPr>
                <w:rFonts w:cstheme="minorHAnsi"/>
                <w:sz w:val="24"/>
                <w:szCs w:val="24"/>
              </w:rPr>
            </w:pPr>
            <w:r w:rsidRPr="00033121">
              <w:rPr>
                <w:rFonts w:cstheme="minorHAnsi"/>
                <w:sz w:val="24"/>
                <w:szCs w:val="24"/>
              </w:rPr>
              <w:t>1</w:t>
            </w:r>
            <w:r>
              <w:rPr>
                <w:rFonts w:cstheme="minorHAnsi"/>
                <w:sz w:val="24"/>
                <w:szCs w:val="24"/>
              </w:rPr>
              <w:t>2</w:t>
            </w:r>
          </w:p>
        </w:tc>
        <w:tc>
          <w:tcPr>
            <w:tcW w:w="6485" w:type="dxa"/>
          </w:tcPr>
          <w:p w14:paraId="55CE386D" w14:textId="77777777" w:rsidR="003B2A6F" w:rsidRPr="00033121" w:rsidRDefault="0006012D" w:rsidP="001962B5">
            <w:pPr>
              <w:ind w:left="0"/>
              <w:rPr>
                <w:rFonts w:cstheme="minorHAnsi"/>
                <w:sz w:val="24"/>
                <w:szCs w:val="24"/>
              </w:rPr>
            </w:pPr>
            <w:r w:rsidRPr="00033121">
              <w:rPr>
                <w:rFonts w:cstheme="minorHAnsi"/>
                <w:sz w:val="24"/>
                <w:szCs w:val="24"/>
              </w:rPr>
              <w:t>Is there</w:t>
            </w:r>
            <w:r w:rsidR="003B2A6F" w:rsidRPr="00033121">
              <w:rPr>
                <w:rFonts w:cstheme="minorHAnsi"/>
                <w:sz w:val="24"/>
                <w:szCs w:val="24"/>
              </w:rPr>
              <w:t xml:space="preserve"> demonstrable clarity of the decision-making processes and authorities, </w:t>
            </w:r>
            <w:r w:rsidRPr="00033121">
              <w:rPr>
                <w:rFonts w:cstheme="minorHAnsi"/>
                <w:sz w:val="24"/>
                <w:szCs w:val="24"/>
              </w:rPr>
              <w:t>looking back</w:t>
            </w:r>
            <w:r w:rsidR="003B2A6F" w:rsidRPr="00033121">
              <w:rPr>
                <w:rFonts w:cstheme="minorHAnsi"/>
                <w:sz w:val="24"/>
                <w:szCs w:val="24"/>
              </w:rPr>
              <w:t xml:space="preserve"> on key decisions made over the year</w:t>
            </w:r>
            <w:r w:rsidR="00762E77" w:rsidRPr="00033121">
              <w:rPr>
                <w:rFonts w:cstheme="minorHAnsi"/>
                <w:sz w:val="24"/>
                <w:szCs w:val="24"/>
              </w:rPr>
              <w:t>?</w:t>
            </w:r>
          </w:p>
        </w:tc>
        <w:tc>
          <w:tcPr>
            <w:tcW w:w="1494" w:type="dxa"/>
          </w:tcPr>
          <w:p w14:paraId="6357A269" w14:textId="77777777" w:rsidR="003B2A6F" w:rsidRPr="00033121" w:rsidRDefault="003B2A6F" w:rsidP="001962B5">
            <w:pPr>
              <w:ind w:left="0"/>
              <w:rPr>
                <w:rFonts w:cstheme="minorHAnsi"/>
                <w:sz w:val="24"/>
                <w:szCs w:val="24"/>
              </w:rPr>
            </w:pPr>
          </w:p>
        </w:tc>
      </w:tr>
      <w:tr w:rsidR="003B2A6F" w:rsidRPr="00033121" w14:paraId="6AC8AE02" w14:textId="77777777" w:rsidTr="00704FB4">
        <w:tc>
          <w:tcPr>
            <w:tcW w:w="680" w:type="dxa"/>
          </w:tcPr>
          <w:p w14:paraId="44207C73" w14:textId="181E6E17" w:rsidR="003B2A6F" w:rsidRPr="00033121" w:rsidRDefault="00750AB4" w:rsidP="001962B5">
            <w:pPr>
              <w:ind w:left="0"/>
              <w:rPr>
                <w:rFonts w:cstheme="minorHAnsi"/>
                <w:sz w:val="24"/>
                <w:szCs w:val="24"/>
              </w:rPr>
            </w:pPr>
            <w:r w:rsidRPr="00033121">
              <w:rPr>
                <w:rFonts w:cstheme="minorHAnsi"/>
                <w:sz w:val="24"/>
                <w:szCs w:val="24"/>
              </w:rPr>
              <w:t>1</w:t>
            </w:r>
            <w:r>
              <w:rPr>
                <w:rFonts w:cstheme="minorHAnsi"/>
                <w:sz w:val="24"/>
                <w:szCs w:val="24"/>
              </w:rPr>
              <w:t>3</w:t>
            </w:r>
          </w:p>
        </w:tc>
        <w:tc>
          <w:tcPr>
            <w:tcW w:w="6485" w:type="dxa"/>
          </w:tcPr>
          <w:p w14:paraId="2D5329C9" w14:textId="74DB82C3" w:rsidR="003B2A6F" w:rsidRPr="00033121" w:rsidRDefault="00762E77" w:rsidP="001962B5">
            <w:pPr>
              <w:ind w:left="0"/>
              <w:rPr>
                <w:rFonts w:cstheme="minorHAnsi"/>
                <w:sz w:val="24"/>
                <w:szCs w:val="24"/>
              </w:rPr>
            </w:pPr>
            <w:r w:rsidRPr="00033121">
              <w:rPr>
                <w:rFonts w:cstheme="minorHAnsi"/>
                <w:sz w:val="24"/>
                <w:szCs w:val="24"/>
              </w:rPr>
              <w:t>Are p</w:t>
            </w:r>
            <w:r w:rsidR="003B2A6F" w:rsidRPr="00033121">
              <w:rPr>
                <w:rFonts w:cstheme="minorHAnsi"/>
                <w:sz w:val="24"/>
                <w:szCs w:val="24"/>
              </w:rPr>
              <w:t>rocesses for identifying</w:t>
            </w:r>
            <w:r w:rsidR="004817E6">
              <w:rPr>
                <w:rFonts w:cstheme="minorHAnsi"/>
                <w:sz w:val="24"/>
                <w:szCs w:val="24"/>
              </w:rPr>
              <w:t>,</w:t>
            </w:r>
            <w:r w:rsidR="003B2A6F" w:rsidRPr="00033121">
              <w:rPr>
                <w:rFonts w:cstheme="minorHAnsi"/>
                <w:sz w:val="24"/>
                <w:szCs w:val="24"/>
              </w:rPr>
              <w:t xml:space="preserve"> reviewing</w:t>
            </w:r>
            <w:r w:rsidR="004817E6">
              <w:rPr>
                <w:rFonts w:cstheme="minorHAnsi"/>
                <w:sz w:val="24"/>
                <w:szCs w:val="24"/>
              </w:rPr>
              <w:t xml:space="preserve"> and managing</w:t>
            </w:r>
            <w:r w:rsidR="003B2A6F" w:rsidRPr="00033121">
              <w:rPr>
                <w:rFonts w:cstheme="minorHAnsi"/>
                <w:sz w:val="24"/>
                <w:szCs w:val="24"/>
              </w:rPr>
              <w:t xml:space="preserve"> risks (see Risk Management document) in place and functioning well</w:t>
            </w:r>
            <w:r w:rsidRPr="00033121">
              <w:rPr>
                <w:rFonts w:cstheme="minorHAnsi"/>
                <w:sz w:val="24"/>
                <w:szCs w:val="24"/>
              </w:rPr>
              <w:t>?</w:t>
            </w:r>
          </w:p>
        </w:tc>
        <w:tc>
          <w:tcPr>
            <w:tcW w:w="1494" w:type="dxa"/>
          </w:tcPr>
          <w:p w14:paraId="6A76CDF9" w14:textId="77777777" w:rsidR="003B2A6F" w:rsidRPr="00033121" w:rsidRDefault="003B2A6F" w:rsidP="001962B5">
            <w:pPr>
              <w:ind w:left="0"/>
              <w:rPr>
                <w:rFonts w:cstheme="minorHAnsi"/>
                <w:sz w:val="24"/>
                <w:szCs w:val="24"/>
              </w:rPr>
            </w:pPr>
          </w:p>
        </w:tc>
      </w:tr>
      <w:tr w:rsidR="003B2A6F" w:rsidRPr="00033121" w14:paraId="5973EB67" w14:textId="77777777" w:rsidTr="00704FB4">
        <w:tc>
          <w:tcPr>
            <w:tcW w:w="680" w:type="dxa"/>
          </w:tcPr>
          <w:p w14:paraId="2FC879CA" w14:textId="6272281E" w:rsidR="003B2A6F" w:rsidRPr="00033121" w:rsidRDefault="00750AB4" w:rsidP="001962B5">
            <w:pPr>
              <w:ind w:left="0"/>
              <w:rPr>
                <w:rFonts w:cstheme="minorHAnsi"/>
                <w:sz w:val="24"/>
                <w:szCs w:val="24"/>
              </w:rPr>
            </w:pPr>
            <w:r w:rsidRPr="00033121">
              <w:rPr>
                <w:rFonts w:cstheme="minorHAnsi"/>
                <w:sz w:val="24"/>
                <w:szCs w:val="24"/>
              </w:rPr>
              <w:t>1</w:t>
            </w:r>
            <w:r>
              <w:rPr>
                <w:rFonts w:cstheme="minorHAnsi"/>
                <w:sz w:val="24"/>
                <w:szCs w:val="24"/>
              </w:rPr>
              <w:t>4</w:t>
            </w:r>
          </w:p>
        </w:tc>
        <w:tc>
          <w:tcPr>
            <w:tcW w:w="6485" w:type="dxa"/>
          </w:tcPr>
          <w:p w14:paraId="38F505FC" w14:textId="77777777" w:rsidR="003B2A6F" w:rsidRPr="00033121" w:rsidRDefault="00762E77" w:rsidP="001962B5">
            <w:pPr>
              <w:ind w:left="0"/>
              <w:rPr>
                <w:rFonts w:cstheme="minorHAnsi"/>
                <w:sz w:val="24"/>
                <w:szCs w:val="24"/>
              </w:rPr>
            </w:pPr>
            <w:r w:rsidRPr="00033121">
              <w:rPr>
                <w:rFonts w:cstheme="minorHAnsi"/>
                <w:sz w:val="24"/>
                <w:szCs w:val="24"/>
              </w:rPr>
              <w:t>Can the</w:t>
            </w:r>
            <w:r w:rsidR="003B2A6F" w:rsidRPr="00033121">
              <w:rPr>
                <w:rFonts w:cstheme="minorHAnsi"/>
                <w:sz w:val="24"/>
                <w:szCs w:val="24"/>
              </w:rPr>
              <w:t xml:space="preserve"> board demonstrate that it communicates with, and listens and responds to, shareholders and other key stakeholders</w:t>
            </w:r>
            <w:r w:rsidR="003669FE" w:rsidRPr="00033121">
              <w:rPr>
                <w:rFonts w:cstheme="minorHAnsi"/>
                <w:sz w:val="24"/>
                <w:szCs w:val="24"/>
              </w:rPr>
              <w:t>?</w:t>
            </w:r>
          </w:p>
        </w:tc>
        <w:tc>
          <w:tcPr>
            <w:tcW w:w="1494" w:type="dxa"/>
          </w:tcPr>
          <w:p w14:paraId="2AF378F4" w14:textId="77777777" w:rsidR="003B2A6F" w:rsidRPr="00033121" w:rsidRDefault="003B2A6F" w:rsidP="001962B5">
            <w:pPr>
              <w:ind w:left="0"/>
              <w:rPr>
                <w:rFonts w:cstheme="minorHAnsi"/>
                <w:sz w:val="24"/>
                <w:szCs w:val="24"/>
              </w:rPr>
            </w:pPr>
          </w:p>
        </w:tc>
      </w:tr>
    </w:tbl>
    <w:p w14:paraId="4F1AA230" w14:textId="77777777" w:rsidR="003B2A6F" w:rsidRPr="00033121" w:rsidRDefault="003B2A6F" w:rsidP="003B2A6F">
      <w:pPr>
        <w:rPr>
          <w:rFonts w:cstheme="minorHAnsi"/>
          <w:sz w:val="24"/>
          <w:szCs w:val="24"/>
        </w:rPr>
      </w:pPr>
    </w:p>
    <w:p w14:paraId="4BCCE820" w14:textId="77777777" w:rsidR="00DE3396" w:rsidRPr="00033121" w:rsidRDefault="00DE3396">
      <w:pPr>
        <w:ind w:left="720"/>
        <w:rPr>
          <w:rFonts w:cstheme="minorHAnsi"/>
          <w:b/>
          <w:bCs/>
          <w:sz w:val="24"/>
          <w:szCs w:val="24"/>
        </w:rPr>
      </w:pPr>
      <w:r w:rsidRPr="00033121">
        <w:rPr>
          <w:rFonts w:cstheme="minorHAnsi"/>
          <w:b/>
          <w:bCs/>
          <w:sz w:val="24"/>
          <w:szCs w:val="24"/>
        </w:rPr>
        <w:br w:type="page"/>
      </w:r>
    </w:p>
    <w:p w14:paraId="0EF1E18E" w14:textId="77777777" w:rsidR="00DE3396" w:rsidRPr="00B7662E" w:rsidRDefault="00DE3396" w:rsidP="00B7662E">
      <w:pPr>
        <w:ind w:left="0"/>
        <w:rPr>
          <w:rFonts w:cstheme="minorHAnsi"/>
          <w:b/>
          <w:bCs/>
          <w:sz w:val="24"/>
          <w:szCs w:val="24"/>
          <w:u w:val="single"/>
        </w:rPr>
      </w:pPr>
      <w:r w:rsidRPr="00B7662E">
        <w:rPr>
          <w:rFonts w:cstheme="minorHAnsi"/>
          <w:b/>
          <w:bCs/>
          <w:sz w:val="24"/>
          <w:szCs w:val="24"/>
          <w:u w:val="single"/>
        </w:rPr>
        <w:t xml:space="preserve">Shareholder Unit Effectiveness </w:t>
      </w:r>
      <w:r w:rsidR="00033121" w:rsidRPr="00B7662E">
        <w:rPr>
          <w:rFonts w:cstheme="minorHAnsi"/>
          <w:b/>
          <w:bCs/>
          <w:sz w:val="24"/>
          <w:szCs w:val="24"/>
          <w:u w:val="single"/>
        </w:rPr>
        <w:t>R</w:t>
      </w:r>
      <w:r w:rsidRPr="00B7662E">
        <w:rPr>
          <w:rFonts w:cstheme="minorHAnsi"/>
          <w:b/>
          <w:bCs/>
          <w:sz w:val="24"/>
          <w:szCs w:val="24"/>
          <w:u w:val="single"/>
        </w:rPr>
        <w:t>eview</w:t>
      </w:r>
    </w:p>
    <w:p w14:paraId="7066B476" w14:textId="71FF7E2E" w:rsidR="003F67C6" w:rsidRPr="00033121" w:rsidRDefault="00292E68" w:rsidP="004874B1">
      <w:pPr>
        <w:ind w:left="0"/>
        <w:rPr>
          <w:rFonts w:cstheme="minorHAnsi"/>
          <w:sz w:val="24"/>
          <w:szCs w:val="24"/>
        </w:rPr>
      </w:pPr>
      <w:r w:rsidRPr="00033121">
        <w:rPr>
          <w:rFonts w:cstheme="minorHAnsi"/>
          <w:sz w:val="24"/>
          <w:szCs w:val="24"/>
        </w:rPr>
        <w:t xml:space="preserve">The Director </w:t>
      </w:r>
      <w:r w:rsidR="00F85622" w:rsidRPr="00EA3B6C">
        <w:rPr>
          <w:rFonts w:cstheme="minorHAnsi"/>
          <w:sz w:val="24"/>
          <w:szCs w:val="24"/>
        </w:rPr>
        <w:t>of Commercial and Procurement</w:t>
      </w:r>
      <w:r w:rsidR="00F85622">
        <w:rPr>
          <w:rFonts w:cstheme="minorHAnsi"/>
          <w:sz w:val="24"/>
          <w:szCs w:val="24"/>
        </w:rPr>
        <w:t xml:space="preserve"> </w:t>
      </w:r>
      <w:r w:rsidRPr="00033121">
        <w:rPr>
          <w:rFonts w:cstheme="minorHAnsi"/>
          <w:sz w:val="24"/>
          <w:szCs w:val="24"/>
        </w:rPr>
        <w:t xml:space="preserve">is responsible for ensuring the Shareholder </w:t>
      </w:r>
      <w:r w:rsidR="00F85622">
        <w:rPr>
          <w:rFonts w:cstheme="minorHAnsi"/>
          <w:sz w:val="24"/>
          <w:szCs w:val="24"/>
        </w:rPr>
        <w:t>U</w:t>
      </w:r>
      <w:r w:rsidR="00F85622" w:rsidRPr="00033121" w:rsidDel="00C604ED">
        <w:rPr>
          <w:rFonts w:cstheme="minorHAnsi"/>
          <w:sz w:val="24"/>
          <w:szCs w:val="24"/>
        </w:rPr>
        <w:t xml:space="preserve">nit </w:t>
      </w:r>
      <w:r w:rsidRPr="00033121">
        <w:rPr>
          <w:rFonts w:cstheme="minorHAnsi"/>
          <w:sz w:val="24"/>
          <w:szCs w:val="24"/>
        </w:rPr>
        <w:t xml:space="preserve">is operating effectively. </w:t>
      </w:r>
      <w:r w:rsidR="003F67C6" w:rsidRPr="00033121">
        <w:rPr>
          <w:rFonts w:cstheme="minorHAnsi"/>
          <w:sz w:val="24"/>
          <w:szCs w:val="24"/>
        </w:rPr>
        <w:t xml:space="preserve">Annually, an internal review will be conducted and every third year an </w:t>
      </w:r>
      <w:r w:rsidR="008C1079">
        <w:rPr>
          <w:rFonts w:cstheme="minorHAnsi"/>
          <w:sz w:val="24"/>
          <w:szCs w:val="24"/>
        </w:rPr>
        <w:t>independent</w:t>
      </w:r>
      <w:r w:rsidR="003F67C6" w:rsidRPr="00033121">
        <w:rPr>
          <w:rFonts w:cstheme="minorHAnsi"/>
          <w:sz w:val="24"/>
          <w:szCs w:val="24"/>
        </w:rPr>
        <w:t xml:space="preserve"> review will be c</w:t>
      </w:r>
      <w:r w:rsidR="008C1079">
        <w:rPr>
          <w:rFonts w:cstheme="minorHAnsi"/>
          <w:sz w:val="24"/>
          <w:szCs w:val="24"/>
        </w:rPr>
        <w:t>arried out by the Council’s audit team</w:t>
      </w:r>
      <w:r w:rsidR="003F67C6" w:rsidRPr="00033121">
        <w:rPr>
          <w:rFonts w:cstheme="minorHAnsi"/>
          <w:sz w:val="24"/>
          <w:szCs w:val="24"/>
        </w:rPr>
        <w:t>.</w:t>
      </w:r>
    </w:p>
    <w:p w14:paraId="2F2615B1" w14:textId="45E93946" w:rsidR="00913E84" w:rsidRPr="00033121" w:rsidRDefault="00815E82" w:rsidP="004874B1">
      <w:pPr>
        <w:ind w:left="0"/>
        <w:rPr>
          <w:rFonts w:cstheme="minorHAnsi"/>
          <w:sz w:val="24"/>
          <w:szCs w:val="24"/>
        </w:rPr>
      </w:pPr>
      <w:r w:rsidRPr="00033121">
        <w:rPr>
          <w:rFonts w:cstheme="minorHAnsi"/>
          <w:sz w:val="24"/>
          <w:szCs w:val="24"/>
        </w:rPr>
        <w:t xml:space="preserve">The effectiveness of the </w:t>
      </w:r>
      <w:r w:rsidR="00647F5D" w:rsidRPr="00033121">
        <w:rPr>
          <w:rFonts w:cstheme="minorHAnsi"/>
          <w:sz w:val="24"/>
          <w:szCs w:val="24"/>
        </w:rPr>
        <w:t>S</w:t>
      </w:r>
      <w:r w:rsidR="00647F5D">
        <w:rPr>
          <w:rFonts w:cstheme="minorHAnsi"/>
          <w:sz w:val="24"/>
          <w:szCs w:val="24"/>
        </w:rPr>
        <w:t xml:space="preserve">hareholder </w:t>
      </w:r>
      <w:r w:rsidRPr="00033121">
        <w:rPr>
          <w:rFonts w:cstheme="minorHAnsi"/>
          <w:sz w:val="24"/>
          <w:szCs w:val="24"/>
        </w:rPr>
        <w:t>U</w:t>
      </w:r>
      <w:r w:rsidR="00647F5D">
        <w:rPr>
          <w:rFonts w:cstheme="minorHAnsi"/>
          <w:sz w:val="24"/>
          <w:szCs w:val="24"/>
        </w:rPr>
        <w:t>nit</w:t>
      </w:r>
      <w:r w:rsidRPr="00033121">
        <w:rPr>
          <w:rFonts w:cstheme="minorHAnsi"/>
          <w:sz w:val="24"/>
          <w:szCs w:val="24"/>
        </w:rPr>
        <w:t xml:space="preserve"> will be assessed </w:t>
      </w:r>
      <w:r w:rsidR="00101F6B" w:rsidRPr="00033121">
        <w:rPr>
          <w:rFonts w:cstheme="minorHAnsi"/>
          <w:sz w:val="24"/>
          <w:szCs w:val="24"/>
        </w:rPr>
        <w:t>with</w:t>
      </w:r>
      <w:r w:rsidRPr="00033121">
        <w:rPr>
          <w:rFonts w:cstheme="minorHAnsi"/>
          <w:sz w:val="24"/>
          <w:szCs w:val="24"/>
        </w:rPr>
        <w:t xml:space="preserve"> reference to the Terms </w:t>
      </w:r>
      <w:r w:rsidR="00647F5D">
        <w:rPr>
          <w:rFonts w:cstheme="minorHAnsi"/>
          <w:sz w:val="24"/>
          <w:szCs w:val="24"/>
        </w:rPr>
        <w:t>o</w:t>
      </w:r>
      <w:r w:rsidR="00647F5D" w:rsidRPr="00033121" w:rsidDel="00DB0961">
        <w:rPr>
          <w:rFonts w:cstheme="minorHAnsi"/>
          <w:sz w:val="24"/>
          <w:szCs w:val="24"/>
        </w:rPr>
        <w:t xml:space="preserve">f </w:t>
      </w:r>
      <w:r w:rsidRPr="00033121">
        <w:rPr>
          <w:rFonts w:cstheme="minorHAnsi"/>
          <w:sz w:val="24"/>
          <w:szCs w:val="24"/>
        </w:rPr>
        <w:t>Refe</w:t>
      </w:r>
      <w:r w:rsidR="00101F6B" w:rsidRPr="00033121">
        <w:rPr>
          <w:rFonts w:cstheme="minorHAnsi"/>
          <w:sz w:val="24"/>
          <w:szCs w:val="24"/>
        </w:rPr>
        <w:t>rence</w:t>
      </w:r>
      <w:r w:rsidR="00913E84" w:rsidRPr="00033121">
        <w:rPr>
          <w:rFonts w:cstheme="minorHAnsi"/>
          <w:sz w:val="24"/>
          <w:szCs w:val="24"/>
        </w:rPr>
        <w:t xml:space="preserve">, the </w:t>
      </w:r>
      <w:r w:rsidR="00A17EB1" w:rsidRPr="00A17EB1">
        <w:rPr>
          <w:rFonts w:cstheme="minorHAnsi"/>
          <w:sz w:val="24"/>
          <w:szCs w:val="24"/>
        </w:rPr>
        <w:t>work programme</w:t>
      </w:r>
      <w:r w:rsidR="00155F0A" w:rsidRPr="00033121">
        <w:rPr>
          <w:rFonts w:cstheme="minorHAnsi"/>
          <w:sz w:val="24"/>
          <w:szCs w:val="24"/>
        </w:rPr>
        <w:t xml:space="preserve"> and feedback sought from the </w:t>
      </w:r>
      <w:r w:rsidR="00A17EB1">
        <w:rPr>
          <w:rFonts w:cstheme="minorHAnsi"/>
          <w:sz w:val="24"/>
          <w:szCs w:val="24"/>
        </w:rPr>
        <w:t>companies</w:t>
      </w:r>
      <w:r w:rsidR="00155F0A" w:rsidRPr="00033121">
        <w:rPr>
          <w:rFonts w:cstheme="minorHAnsi"/>
          <w:sz w:val="24"/>
          <w:szCs w:val="24"/>
        </w:rPr>
        <w:t xml:space="preserve">, </w:t>
      </w:r>
      <w:r w:rsidR="00A17EB1">
        <w:rPr>
          <w:rFonts w:cstheme="minorHAnsi"/>
          <w:sz w:val="24"/>
          <w:szCs w:val="24"/>
        </w:rPr>
        <w:t>s</w:t>
      </w:r>
      <w:r w:rsidR="00A17EB1" w:rsidRPr="00033121">
        <w:rPr>
          <w:rFonts w:cstheme="minorHAnsi"/>
          <w:sz w:val="24"/>
          <w:szCs w:val="24"/>
        </w:rPr>
        <w:t xml:space="preserve">hareholder </w:t>
      </w:r>
      <w:r w:rsidR="009E03EC">
        <w:rPr>
          <w:rFonts w:cstheme="minorHAnsi"/>
          <w:sz w:val="24"/>
          <w:szCs w:val="24"/>
        </w:rPr>
        <w:t>r</w:t>
      </w:r>
      <w:r w:rsidR="009E03EC" w:rsidRPr="00033121">
        <w:rPr>
          <w:rFonts w:cstheme="minorHAnsi"/>
          <w:sz w:val="24"/>
          <w:szCs w:val="24"/>
        </w:rPr>
        <w:t>ep</w:t>
      </w:r>
      <w:r w:rsidR="009E03EC">
        <w:rPr>
          <w:rFonts w:cstheme="minorHAnsi"/>
          <w:sz w:val="24"/>
          <w:szCs w:val="24"/>
        </w:rPr>
        <w:t>resentative</w:t>
      </w:r>
      <w:r w:rsidR="009E03EC" w:rsidRPr="00033121">
        <w:rPr>
          <w:rFonts w:cstheme="minorHAnsi"/>
          <w:sz w:val="24"/>
          <w:szCs w:val="24"/>
        </w:rPr>
        <w:t>s</w:t>
      </w:r>
      <w:r w:rsidR="00A17EB1" w:rsidRPr="00033121">
        <w:rPr>
          <w:rFonts w:cstheme="minorHAnsi"/>
          <w:sz w:val="24"/>
          <w:szCs w:val="24"/>
        </w:rPr>
        <w:t xml:space="preserve"> </w:t>
      </w:r>
      <w:r w:rsidR="00155F0A" w:rsidRPr="00033121">
        <w:rPr>
          <w:rFonts w:cstheme="minorHAnsi"/>
          <w:sz w:val="24"/>
          <w:szCs w:val="24"/>
        </w:rPr>
        <w:t>and CGEC.</w:t>
      </w:r>
    </w:p>
    <w:p w14:paraId="631B06D5" w14:textId="77777777" w:rsidR="00475A17" w:rsidRPr="00033121" w:rsidRDefault="00E879A1" w:rsidP="004874B1">
      <w:pPr>
        <w:ind w:left="0"/>
        <w:rPr>
          <w:rFonts w:cstheme="minorHAnsi"/>
          <w:sz w:val="24"/>
          <w:szCs w:val="24"/>
        </w:rPr>
      </w:pPr>
      <w:r w:rsidRPr="00033121">
        <w:rPr>
          <w:rFonts w:cstheme="minorHAnsi"/>
          <w:sz w:val="24"/>
          <w:szCs w:val="24"/>
        </w:rPr>
        <w:t>In addition</w:t>
      </w:r>
      <w:r w:rsidR="007B7D91" w:rsidRPr="00033121">
        <w:rPr>
          <w:rFonts w:cstheme="minorHAnsi"/>
          <w:sz w:val="24"/>
          <w:szCs w:val="24"/>
        </w:rPr>
        <w:t>,</w:t>
      </w:r>
      <w:r w:rsidRPr="00033121">
        <w:rPr>
          <w:rFonts w:cstheme="minorHAnsi"/>
          <w:sz w:val="24"/>
          <w:szCs w:val="24"/>
        </w:rPr>
        <w:t xml:space="preserve"> the LLG </w:t>
      </w:r>
      <w:r w:rsidR="007B7D91" w:rsidRPr="00033121">
        <w:rPr>
          <w:rFonts w:cstheme="minorHAnsi"/>
          <w:sz w:val="24"/>
          <w:szCs w:val="24"/>
        </w:rPr>
        <w:t>Code of Practice Checklist should be used:</w:t>
      </w:r>
    </w:p>
    <w:tbl>
      <w:tblPr>
        <w:tblStyle w:val="TableGrid"/>
        <w:tblW w:w="0" w:type="auto"/>
        <w:tblInd w:w="137" w:type="dxa"/>
        <w:tblLook w:val="04A0" w:firstRow="1" w:lastRow="0" w:firstColumn="1" w:lastColumn="0" w:noHBand="0" w:noVBand="1"/>
      </w:tblPr>
      <w:tblGrid>
        <w:gridCol w:w="681"/>
        <w:gridCol w:w="2637"/>
        <w:gridCol w:w="1748"/>
        <w:gridCol w:w="2027"/>
        <w:gridCol w:w="1786"/>
      </w:tblGrid>
      <w:tr w:rsidR="00673F14" w:rsidRPr="00033121" w14:paraId="1C435073" w14:textId="77777777" w:rsidTr="000F14D7">
        <w:tc>
          <w:tcPr>
            <w:tcW w:w="681" w:type="dxa"/>
          </w:tcPr>
          <w:p w14:paraId="1EE209EC" w14:textId="77777777" w:rsidR="000F14D7" w:rsidRPr="00033121" w:rsidRDefault="000F14D7" w:rsidP="00F908EC">
            <w:pPr>
              <w:ind w:left="0"/>
              <w:rPr>
                <w:rFonts w:cstheme="minorHAnsi"/>
                <w:b/>
                <w:bCs/>
                <w:sz w:val="24"/>
                <w:szCs w:val="24"/>
              </w:rPr>
            </w:pPr>
            <w:r w:rsidRPr="00033121">
              <w:rPr>
                <w:rFonts w:cstheme="minorHAnsi"/>
                <w:b/>
                <w:bCs/>
                <w:sz w:val="24"/>
                <w:szCs w:val="24"/>
              </w:rPr>
              <w:t>Item</w:t>
            </w:r>
          </w:p>
        </w:tc>
        <w:tc>
          <w:tcPr>
            <w:tcW w:w="2637" w:type="dxa"/>
          </w:tcPr>
          <w:p w14:paraId="60A375D4" w14:textId="77777777" w:rsidR="000F14D7" w:rsidRPr="00033121" w:rsidRDefault="000F14D7" w:rsidP="00F908EC">
            <w:pPr>
              <w:ind w:left="0"/>
              <w:rPr>
                <w:rFonts w:cstheme="minorHAnsi"/>
                <w:b/>
                <w:bCs/>
                <w:sz w:val="24"/>
                <w:szCs w:val="24"/>
              </w:rPr>
            </w:pPr>
            <w:r w:rsidRPr="00033121">
              <w:rPr>
                <w:rFonts w:cstheme="minorHAnsi"/>
                <w:b/>
                <w:bCs/>
                <w:sz w:val="24"/>
                <w:szCs w:val="24"/>
              </w:rPr>
              <w:t>Description</w:t>
            </w:r>
          </w:p>
        </w:tc>
        <w:tc>
          <w:tcPr>
            <w:tcW w:w="1748" w:type="dxa"/>
          </w:tcPr>
          <w:p w14:paraId="79EC30B6" w14:textId="77777777" w:rsidR="000F14D7" w:rsidRPr="00033121" w:rsidRDefault="000F14D7" w:rsidP="00F908EC">
            <w:pPr>
              <w:ind w:left="0"/>
              <w:rPr>
                <w:rFonts w:cstheme="minorHAnsi"/>
                <w:b/>
                <w:bCs/>
                <w:sz w:val="24"/>
                <w:szCs w:val="24"/>
              </w:rPr>
            </w:pPr>
            <w:r w:rsidRPr="00033121">
              <w:rPr>
                <w:rFonts w:cstheme="minorHAnsi"/>
                <w:b/>
                <w:bCs/>
                <w:sz w:val="24"/>
                <w:szCs w:val="24"/>
              </w:rPr>
              <w:t>Lead Role</w:t>
            </w:r>
          </w:p>
        </w:tc>
        <w:tc>
          <w:tcPr>
            <w:tcW w:w="2027" w:type="dxa"/>
          </w:tcPr>
          <w:p w14:paraId="7515A921" w14:textId="77777777" w:rsidR="000F14D7" w:rsidRPr="00033121" w:rsidRDefault="000F14D7" w:rsidP="00F908EC">
            <w:pPr>
              <w:ind w:left="0"/>
              <w:rPr>
                <w:rFonts w:cstheme="minorHAnsi"/>
                <w:b/>
                <w:bCs/>
                <w:sz w:val="24"/>
                <w:szCs w:val="24"/>
              </w:rPr>
            </w:pPr>
            <w:r w:rsidRPr="00033121">
              <w:rPr>
                <w:rFonts w:cstheme="minorHAnsi"/>
                <w:b/>
                <w:bCs/>
                <w:sz w:val="24"/>
                <w:szCs w:val="24"/>
              </w:rPr>
              <w:t>Supporting activities</w:t>
            </w:r>
          </w:p>
        </w:tc>
        <w:tc>
          <w:tcPr>
            <w:tcW w:w="1786" w:type="dxa"/>
          </w:tcPr>
          <w:p w14:paraId="5B06504C" w14:textId="0682E427" w:rsidR="000F14D7" w:rsidRPr="00033121" w:rsidRDefault="00A33DC2" w:rsidP="00F908EC">
            <w:pPr>
              <w:ind w:left="0"/>
              <w:rPr>
                <w:rFonts w:cstheme="minorHAnsi"/>
                <w:b/>
                <w:bCs/>
                <w:sz w:val="24"/>
                <w:szCs w:val="24"/>
              </w:rPr>
            </w:pPr>
            <w:r>
              <w:rPr>
                <w:rFonts w:cstheme="minorHAnsi"/>
                <w:b/>
                <w:bCs/>
                <w:sz w:val="24"/>
                <w:szCs w:val="24"/>
              </w:rPr>
              <w:t>Assessment</w:t>
            </w:r>
            <w:r w:rsidRPr="00033121">
              <w:rPr>
                <w:rFonts w:cstheme="minorHAnsi"/>
                <w:b/>
                <w:bCs/>
                <w:sz w:val="24"/>
                <w:szCs w:val="24"/>
              </w:rPr>
              <w:t xml:space="preserve"> </w:t>
            </w:r>
            <w:r w:rsidR="000F14D7" w:rsidRPr="00033121">
              <w:rPr>
                <w:rFonts w:cstheme="minorHAnsi"/>
                <w:b/>
                <w:bCs/>
                <w:sz w:val="24"/>
                <w:szCs w:val="24"/>
              </w:rPr>
              <w:t>of</w:t>
            </w:r>
            <w:r w:rsidR="00652619" w:rsidRPr="00033121">
              <w:rPr>
                <w:rFonts w:cstheme="minorHAnsi"/>
                <w:b/>
                <w:bCs/>
                <w:sz w:val="24"/>
                <w:szCs w:val="24"/>
              </w:rPr>
              <w:t xml:space="preserve"> effectiveness </w:t>
            </w:r>
          </w:p>
        </w:tc>
      </w:tr>
      <w:tr w:rsidR="00673F14" w:rsidRPr="00033121" w14:paraId="39500EA8" w14:textId="77777777" w:rsidTr="000F14D7">
        <w:tc>
          <w:tcPr>
            <w:tcW w:w="681" w:type="dxa"/>
          </w:tcPr>
          <w:p w14:paraId="5D720146" w14:textId="77777777" w:rsidR="000F14D7" w:rsidRPr="00033121" w:rsidRDefault="000F14D7" w:rsidP="0023616A">
            <w:pPr>
              <w:ind w:left="0"/>
              <w:rPr>
                <w:rFonts w:cstheme="minorHAnsi"/>
                <w:sz w:val="24"/>
                <w:szCs w:val="24"/>
              </w:rPr>
            </w:pPr>
            <w:r w:rsidRPr="00033121">
              <w:rPr>
                <w:rFonts w:cstheme="minorHAnsi"/>
                <w:sz w:val="24"/>
                <w:szCs w:val="24"/>
              </w:rPr>
              <w:t>1</w:t>
            </w:r>
          </w:p>
        </w:tc>
        <w:tc>
          <w:tcPr>
            <w:tcW w:w="2637" w:type="dxa"/>
          </w:tcPr>
          <w:p w14:paraId="79A7CECA" w14:textId="77777777" w:rsidR="000F14D7" w:rsidRPr="00033121" w:rsidRDefault="000F14D7" w:rsidP="0023616A">
            <w:pPr>
              <w:ind w:left="0"/>
              <w:rPr>
                <w:rFonts w:cstheme="minorHAnsi"/>
                <w:sz w:val="24"/>
                <w:szCs w:val="24"/>
              </w:rPr>
            </w:pPr>
            <w:r w:rsidRPr="00033121">
              <w:rPr>
                <w:rFonts w:cstheme="minorHAnsi"/>
                <w:sz w:val="24"/>
                <w:szCs w:val="24"/>
              </w:rPr>
              <w:t>Are COEs monitored against local authority trading powers</w:t>
            </w:r>
            <w:r w:rsidR="00650EE9" w:rsidRPr="00033121">
              <w:rPr>
                <w:rFonts w:cstheme="minorHAnsi"/>
                <w:sz w:val="24"/>
                <w:szCs w:val="24"/>
              </w:rPr>
              <w:t>?</w:t>
            </w:r>
          </w:p>
        </w:tc>
        <w:tc>
          <w:tcPr>
            <w:tcW w:w="1748" w:type="dxa"/>
          </w:tcPr>
          <w:p w14:paraId="35B51EF5" w14:textId="0C24540C" w:rsidR="000F14D7" w:rsidRPr="00033121" w:rsidRDefault="000F14D7" w:rsidP="0023616A">
            <w:pPr>
              <w:ind w:left="0"/>
              <w:rPr>
                <w:rFonts w:cstheme="minorHAnsi"/>
                <w:sz w:val="24"/>
                <w:szCs w:val="24"/>
              </w:rPr>
            </w:pPr>
            <w:r w:rsidRPr="00033121">
              <w:rPr>
                <w:rFonts w:cstheme="minorHAnsi"/>
                <w:sz w:val="24"/>
                <w:szCs w:val="24"/>
              </w:rPr>
              <w:t xml:space="preserve">Activity managed by </w:t>
            </w:r>
            <w:r w:rsidR="00CD790C">
              <w:rPr>
                <w:rFonts w:cstheme="minorHAnsi"/>
                <w:sz w:val="24"/>
                <w:szCs w:val="24"/>
              </w:rPr>
              <w:t>s</w:t>
            </w:r>
            <w:r w:rsidR="00CD790C" w:rsidRPr="00033121">
              <w:rPr>
                <w:rFonts w:cstheme="minorHAnsi"/>
                <w:sz w:val="24"/>
                <w:szCs w:val="24"/>
              </w:rPr>
              <w:t xml:space="preserve">hareholder </w:t>
            </w:r>
            <w:r w:rsidR="009E03EC">
              <w:rPr>
                <w:rFonts w:cstheme="minorHAnsi"/>
                <w:sz w:val="24"/>
                <w:szCs w:val="24"/>
              </w:rPr>
              <w:t>r</w:t>
            </w:r>
            <w:r w:rsidR="009E03EC" w:rsidRPr="00033121">
              <w:rPr>
                <w:rFonts w:cstheme="minorHAnsi"/>
                <w:sz w:val="24"/>
                <w:szCs w:val="24"/>
              </w:rPr>
              <w:t>ep</w:t>
            </w:r>
            <w:r w:rsidR="009E03EC">
              <w:rPr>
                <w:rFonts w:cstheme="minorHAnsi"/>
                <w:sz w:val="24"/>
                <w:szCs w:val="24"/>
              </w:rPr>
              <w:t>resentative</w:t>
            </w:r>
          </w:p>
        </w:tc>
        <w:tc>
          <w:tcPr>
            <w:tcW w:w="2027" w:type="dxa"/>
          </w:tcPr>
          <w:p w14:paraId="00717559" w14:textId="77777777" w:rsidR="000F14D7" w:rsidRPr="00033121" w:rsidRDefault="000F14D7" w:rsidP="0023616A">
            <w:pPr>
              <w:ind w:left="0"/>
              <w:rPr>
                <w:rFonts w:cstheme="minorHAnsi"/>
                <w:sz w:val="24"/>
                <w:szCs w:val="24"/>
              </w:rPr>
            </w:pPr>
            <w:r w:rsidRPr="00033121">
              <w:rPr>
                <w:rFonts w:cstheme="minorHAnsi"/>
                <w:sz w:val="24"/>
                <w:szCs w:val="24"/>
              </w:rPr>
              <w:t>Monitoring at scheduled meetings with company</w:t>
            </w:r>
          </w:p>
        </w:tc>
        <w:tc>
          <w:tcPr>
            <w:tcW w:w="1786" w:type="dxa"/>
          </w:tcPr>
          <w:p w14:paraId="1BAF90BB" w14:textId="77777777" w:rsidR="000F14D7" w:rsidRPr="00033121" w:rsidRDefault="000F14D7" w:rsidP="0023616A">
            <w:pPr>
              <w:ind w:left="0"/>
              <w:rPr>
                <w:rFonts w:cstheme="minorHAnsi"/>
                <w:sz w:val="24"/>
                <w:szCs w:val="24"/>
              </w:rPr>
            </w:pPr>
          </w:p>
        </w:tc>
      </w:tr>
      <w:tr w:rsidR="00673F14" w:rsidRPr="00033121" w14:paraId="698380C3" w14:textId="77777777" w:rsidTr="000F14D7">
        <w:tc>
          <w:tcPr>
            <w:tcW w:w="681" w:type="dxa"/>
          </w:tcPr>
          <w:p w14:paraId="4F4F1544" w14:textId="77777777" w:rsidR="000F14D7" w:rsidRPr="00033121" w:rsidRDefault="000F14D7" w:rsidP="0023616A">
            <w:pPr>
              <w:ind w:left="0"/>
              <w:rPr>
                <w:rFonts w:cstheme="minorHAnsi"/>
                <w:sz w:val="24"/>
                <w:szCs w:val="24"/>
              </w:rPr>
            </w:pPr>
            <w:r w:rsidRPr="00033121">
              <w:rPr>
                <w:rFonts w:cstheme="minorHAnsi"/>
                <w:sz w:val="24"/>
                <w:szCs w:val="24"/>
              </w:rPr>
              <w:t>2</w:t>
            </w:r>
          </w:p>
        </w:tc>
        <w:tc>
          <w:tcPr>
            <w:tcW w:w="2637" w:type="dxa"/>
          </w:tcPr>
          <w:p w14:paraId="27EFA5C6" w14:textId="77777777" w:rsidR="000F14D7" w:rsidRPr="00033121" w:rsidRDefault="000F14D7" w:rsidP="0023616A">
            <w:pPr>
              <w:ind w:left="0"/>
              <w:rPr>
                <w:rFonts w:cstheme="minorHAnsi"/>
                <w:sz w:val="24"/>
                <w:szCs w:val="24"/>
              </w:rPr>
            </w:pPr>
            <w:r w:rsidRPr="00033121">
              <w:rPr>
                <w:rFonts w:cstheme="minorHAnsi"/>
                <w:sz w:val="24"/>
                <w:szCs w:val="24"/>
              </w:rPr>
              <w:t>Are COEs monitored against local authority financial regulations (e.g. borrowing)</w:t>
            </w:r>
            <w:r w:rsidR="00650EE9" w:rsidRPr="00033121">
              <w:rPr>
                <w:rFonts w:cstheme="minorHAnsi"/>
                <w:sz w:val="24"/>
                <w:szCs w:val="24"/>
              </w:rPr>
              <w:t>?</w:t>
            </w:r>
          </w:p>
        </w:tc>
        <w:tc>
          <w:tcPr>
            <w:tcW w:w="1748" w:type="dxa"/>
          </w:tcPr>
          <w:p w14:paraId="2FB76F21" w14:textId="1FB4D94F" w:rsidR="000F14D7" w:rsidRPr="00033121" w:rsidRDefault="000F14D7" w:rsidP="0023616A">
            <w:pPr>
              <w:ind w:left="0"/>
              <w:rPr>
                <w:rFonts w:cstheme="minorHAnsi"/>
                <w:sz w:val="24"/>
                <w:szCs w:val="24"/>
              </w:rPr>
            </w:pPr>
            <w:r w:rsidRPr="00033121">
              <w:rPr>
                <w:rFonts w:cstheme="minorHAnsi"/>
                <w:sz w:val="24"/>
                <w:szCs w:val="24"/>
              </w:rPr>
              <w:t xml:space="preserve">Activity managed by </w:t>
            </w:r>
            <w:r w:rsidR="00CD790C">
              <w:rPr>
                <w:rFonts w:cstheme="minorHAnsi"/>
                <w:sz w:val="24"/>
                <w:szCs w:val="24"/>
              </w:rPr>
              <w:t>s</w:t>
            </w:r>
            <w:r w:rsidR="00CD790C" w:rsidRPr="00033121">
              <w:rPr>
                <w:rFonts w:cstheme="minorHAnsi"/>
                <w:sz w:val="24"/>
                <w:szCs w:val="24"/>
              </w:rPr>
              <w:t xml:space="preserve">hareholder </w:t>
            </w:r>
            <w:r w:rsidR="009E03EC">
              <w:rPr>
                <w:rFonts w:cstheme="minorHAnsi"/>
                <w:sz w:val="24"/>
                <w:szCs w:val="24"/>
              </w:rPr>
              <w:t>r</w:t>
            </w:r>
            <w:r w:rsidR="009E03EC" w:rsidRPr="00033121">
              <w:rPr>
                <w:rFonts w:cstheme="minorHAnsi"/>
                <w:sz w:val="24"/>
                <w:szCs w:val="24"/>
              </w:rPr>
              <w:t>ep</w:t>
            </w:r>
            <w:r w:rsidR="009E03EC">
              <w:rPr>
                <w:rFonts w:cstheme="minorHAnsi"/>
                <w:sz w:val="24"/>
                <w:szCs w:val="24"/>
              </w:rPr>
              <w:t>resentative</w:t>
            </w:r>
          </w:p>
        </w:tc>
        <w:tc>
          <w:tcPr>
            <w:tcW w:w="2027" w:type="dxa"/>
          </w:tcPr>
          <w:p w14:paraId="2B2F026E" w14:textId="77777777" w:rsidR="000F14D7" w:rsidRPr="00033121" w:rsidRDefault="000F14D7" w:rsidP="0023616A">
            <w:pPr>
              <w:ind w:left="0"/>
              <w:rPr>
                <w:rFonts w:cstheme="minorHAnsi"/>
                <w:sz w:val="24"/>
                <w:szCs w:val="24"/>
              </w:rPr>
            </w:pPr>
            <w:r w:rsidRPr="00033121">
              <w:rPr>
                <w:rFonts w:cstheme="minorHAnsi"/>
                <w:sz w:val="24"/>
                <w:szCs w:val="24"/>
              </w:rPr>
              <w:t>Monitoring at scheduled meetings with company</w:t>
            </w:r>
          </w:p>
        </w:tc>
        <w:tc>
          <w:tcPr>
            <w:tcW w:w="1786" w:type="dxa"/>
          </w:tcPr>
          <w:p w14:paraId="457D0DB4" w14:textId="77777777" w:rsidR="000F14D7" w:rsidRPr="00033121" w:rsidRDefault="000F14D7" w:rsidP="0023616A">
            <w:pPr>
              <w:ind w:left="0"/>
              <w:rPr>
                <w:rFonts w:cstheme="minorHAnsi"/>
                <w:sz w:val="24"/>
                <w:szCs w:val="24"/>
              </w:rPr>
            </w:pPr>
          </w:p>
        </w:tc>
      </w:tr>
      <w:tr w:rsidR="00673F14" w:rsidRPr="00033121" w14:paraId="2ADBD261" w14:textId="77777777" w:rsidTr="000F14D7">
        <w:tc>
          <w:tcPr>
            <w:tcW w:w="681" w:type="dxa"/>
          </w:tcPr>
          <w:p w14:paraId="74EFB8E4" w14:textId="77777777" w:rsidR="000F14D7" w:rsidRPr="00033121" w:rsidRDefault="000F14D7" w:rsidP="0023616A">
            <w:pPr>
              <w:ind w:left="0"/>
              <w:rPr>
                <w:rFonts w:cstheme="minorHAnsi"/>
                <w:sz w:val="24"/>
                <w:szCs w:val="24"/>
              </w:rPr>
            </w:pPr>
            <w:r w:rsidRPr="00033121">
              <w:rPr>
                <w:rFonts w:cstheme="minorHAnsi"/>
                <w:sz w:val="24"/>
                <w:szCs w:val="24"/>
              </w:rPr>
              <w:t>3</w:t>
            </w:r>
          </w:p>
        </w:tc>
        <w:tc>
          <w:tcPr>
            <w:tcW w:w="2637" w:type="dxa"/>
          </w:tcPr>
          <w:p w14:paraId="2B94ECEE" w14:textId="780171E7" w:rsidR="000F14D7" w:rsidRPr="00033121" w:rsidRDefault="000F14D7" w:rsidP="0023616A">
            <w:pPr>
              <w:ind w:left="0"/>
              <w:rPr>
                <w:rFonts w:cstheme="minorHAnsi"/>
                <w:sz w:val="24"/>
                <w:szCs w:val="24"/>
              </w:rPr>
            </w:pPr>
            <w:r w:rsidRPr="00033121">
              <w:rPr>
                <w:rFonts w:cstheme="minorHAnsi"/>
                <w:sz w:val="24"/>
                <w:szCs w:val="24"/>
              </w:rPr>
              <w:t xml:space="preserve">Are </w:t>
            </w:r>
            <w:r w:rsidR="00D6178B">
              <w:rPr>
                <w:rFonts w:cstheme="minorHAnsi"/>
                <w:sz w:val="24"/>
                <w:szCs w:val="24"/>
              </w:rPr>
              <w:t>c</w:t>
            </w:r>
            <w:r w:rsidR="00D6178B" w:rsidRPr="00033121">
              <w:rPr>
                <w:rFonts w:cstheme="minorHAnsi"/>
                <w:sz w:val="24"/>
                <w:szCs w:val="24"/>
              </w:rPr>
              <w:t xml:space="preserve">ontrolled </w:t>
            </w:r>
            <w:r w:rsidRPr="00033121">
              <w:rPr>
                <w:rFonts w:cstheme="minorHAnsi"/>
                <w:sz w:val="24"/>
                <w:szCs w:val="24"/>
              </w:rPr>
              <w:t>companies applying standards expected of the local authority</w:t>
            </w:r>
            <w:r w:rsidR="00650EE9" w:rsidRPr="00033121">
              <w:rPr>
                <w:rFonts w:cstheme="minorHAnsi"/>
                <w:sz w:val="24"/>
                <w:szCs w:val="24"/>
              </w:rPr>
              <w:t>?</w:t>
            </w:r>
          </w:p>
        </w:tc>
        <w:tc>
          <w:tcPr>
            <w:tcW w:w="1748" w:type="dxa"/>
          </w:tcPr>
          <w:p w14:paraId="0B5221BC" w14:textId="2682E8E0" w:rsidR="000F14D7" w:rsidRPr="00033121" w:rsidRDefault="000F14D7" w:rsidP="0023616A">
            <w:pPr>
              <w:ind w:left="0"/>
              <w:rPr>
                <w:rFonts w:cstheme="minorHAnsi"/>
                <w:sz w:val="24"/>
                <w:szCs w:val="24"/>
              </w:rPr>
            </w:pPr>
            <w:r w:rsidRPr="00033121">
              <w:rPr>
                <w:rFonts w:cstheme="minorHAnsi"/>
                <w:sz w:val="24"/>
                <w:szCs w:val="24"/>
              </w:rPr>
              <w:t xml:space="preserve">Activity managed by </w:t>
            </w:r>
            <w:r w:rsidR="00CD790C">
              <w:rPr>
                <w:rFonts w:cstheme="minorHAnsi"/>
                <w:sz w:val="24"/>
                <w:szCs w:val="24"/>
              </w:rPr>
              <w:t>s</w:t>
            </w:r>
            <w:r w:rsidR="00CD790C" w:rsidRPr="00033121">
              <w:rPr>
                <w:rFonts w:cstheme="minorHAnsi"/>
                <w:sz w:val="24"/>
                <w:szCs w:val="24"/>
              </w:rPr>
              <w:t xml:space="preserve">hareholder </w:t>
            </w:r>
            <w:r w:rsidR="009E03EC">
              <w:rPr>
                <w:rFonts w:cstheme="minorHAnsi"/>
                <w:sz w:val="24"/>
                <w:szCs w:val="24"/>
              </w:rPr>
              <w:t>r</w:t>
            </w:r>
            <w:r w:rsidR="009E03EC" w:rsidRPr="00033121">
              <w:rPr>
                <w:rFonts w:cstheme="minorHAnsi"/>
                <w:sz w:val="24"/>
                <w:szCs w:val="24"/>
              </w:rPr>
              <w:t>ep</w:t>
            </w:r>
            <w:r w:rsidR="009E03EC">
              <w:rPr>
                <w:rFonts w:cstheme="minorHAnsi"/>
                <w:sz w:val="24"/>
                <w:szCs w:val="24"/>
              </w:rPr>
              <w:t>resentative</w:t>
            </w:r>
          </w:p>
        </w:tc>
        <w:tc>
          <w:tcPr>
            <w:tcW w:w="2027" w:type="dxa"/>
          </w:tcPr>
          <w:p w14:paraId="68E4D068" w14:textId="77777777" w:rsidR="000F14D7" w:rsidRPr="00033121" w:rsidRDefault="000F14D7" w:rsidP="0023616A">
            <w:pPr>
              <w:ind w:left="0"/>
              <w:rPr>
                <w:rFonts w:cstheme="minorHAnsi"/>
                <w:sz w:val="24"/>
                <w:szCs w:val="24"/>
              </w:rPr>
            </w:pPr>
            <w:r w:rsidRPr="00033121">
              <w:rPr>
                <w:rFonts w:cstheme="minorHAnsi"/>
                <w:sz w:val="24"/>
                <w:szCs w:val="24"/>
              </w:rPr>
              <w:t>Monitoring at scheduled meetings with company</w:t>
            </w:r>
          </w:p>
        </w:tc>
        <w:tc>
          <w:tcPr>
            <w:tcW w:w="1786" w:type="dxa"/>
          </w:tcPr>
          <w:p w14:paraId="2D1C1EF1" w14:textId="77777777" w:rsidR="000F14D7" w:rsidRPr="00033121" w:rsidRDefault="000F14D7" w:rsidP="0023616A">
            <w:pPr>
              <w:ind w:left="0"/>
              <w:rPr>
                <w:rFonts w:cstheme="minorHAnsi"/>
                <w:sz w:val="24"/>
                <w:szCs w:val="24"/>
              </w:rPr>
            </w:pPr>
          </w:p>
        </w:tc>
      </w:tr>
      <w:tr w:rsidR="00673F14" w:rsidRPr="00033121" w14:paraId="0736904F" w14:textId="77777777" w:rsidTr="000F14D7">
        <w:tc>
          <w:tcPr>
            <w:tcW w:w="681" w:type="dxa"/>
          </w:tcPr>
          <w:p w14:paraId="4E228A03" w14:textId="77777777" w:rsidR="000F14D7" w:rsidRPr="00033121" w:rsidRDefault="000F14D7" w:rsidP="0023616A">
            <w:pPr>
              <w:ind w:left="0"/>
              <w:rPr>
                <w:rFonts w:cstheme="minorHAnsi"/>
                <w:sz w:val="24"/>
                <w:szCs w:val="24"/>
              </w:rPr>
            </w:pPr>
            <w:r w:rsidRPr="00033121">
              <w:rPr>
                <w:rFonts w:cstheme="minorHAnsi"/>
                <w:sz w:val="24"/>
                <w:szCs w:val="24"/>
              </w:rPr>
              <w:t>4</w:t>
            </w:r>
          </w:p>
        </w:tc>
        <w:tc>
          <w:tcPr>
            <w:tcW w:w="2637" w:type="dxa"/>
          </w:tcPr>
          <w:p w14:paraId="1E156677" w14:textId="53F06FAF" w:rsidR="000F14D7" w:rsidRPr="00033121" w:rsidRDefault="000F14D7" w:rsidP="0023616A">
            <w:pPr>
              <w:ind w:left="0"/>
              <w:rPr>
                <w:rFonts w:cstheme="minorHAnsi"/>
                <w:sz w:val="24"/>
                <w:szCs w:val="24"/>
              </w:rPr>
            </w:pPr>
            <w:r w:rsidRPr="00033121">
              <w:rPr>
                <w:rFonts w:cstheme="minorHAnsi"/>
                <w:sz w:val="24"/>
                <w:szCs w:val="24"/>
              </w:rPr>
              <w:t xml:space="preserve">Is any </w:t>
            </w:r>
            <w:r w:rsidR="00CD790C">
              <w:rPr>
                <w:rFonts w:cstheme="minorHAnsi"/>
                <w:sz w:val="24"/>
                <w:szCs w:val="24"/>
              </w:rPr>
              <w:t>m</w:t>
            </w:r>
            <w:r w:rsidR="00CD790C" w:rsidRPr="00033121">
              <w:rPr>
                <w:rFonts w:cstheme="minorHAnsi"/>
                <w:sz w:val="24"/>
                <w:szCs w:val="24"/>
              </w:rPr>
              <w:t>anagement</w:t>
            </w:r>
            <w:r w:rsidRPr="00033121">
              <w:rPr>
                <w:rFonts w:cstheme="minorHAnsi"/>
                <w:sz w:val="24"/>
                <w:szCs w:val="24"/>
              </w:rPr>
              <w:t xml:space="preserve">/ </w:t>
            </w:r>
            <w:r w:rsidR="00CD790C">
              <w:rPr>
                <w:rFonts w:cstheme="minorHAnsi"/>
                <w:sz w:val="24"/>
                <w:szCs w:val="24"/>
              </w:rPr>
              <w:t>s</w:t>
            </w:r>
            <w:r w:rsidR="00CD790C" w:rsidRPr="00033121">
              <w:rPr>
                <w:rFonts w:cstheme="minorHAnsi"/>
                <w:sz w:val="24"/>
                <w:szCs w:val="24"/>
              </w:rPr>
              <w:t xml:space="preserve">hareholder </w:t>
            </w:r>
            <w:r w:rsidRPr="00033121">
              <w:rPr>
                <w:rFonts w:cstheme="minorHAnsi"/>
                <w:sz w:val="24"/>
                <w:szCs w:val="24"/>
              </w:rPr>
              <w:t>agreement understood and applied correctly</w:t>
            </w:r>
            <w:r w:rsidR="00650EE9" w:rsidRPr="00033121">
              <w:rPr>
                <w:rFonts w:cstheme="minorHAnsi"/>
                <w:sz w:val="24"/>
                <w:szCs w:val="24"/>
              </w:rPr>
              <w:t>?</w:t>
            </w:r>
          </w:p>
        </w:tc>
        <w:tc>
          <w:tcPr>
            <w:tcW w:w="1748" w:type="dxa"/>
          </w:tcPr>
          <w:p w14:paraId="3608A0BF" w14:textId="01EE8A42" w:rsidR="000F14D7" w:rsidRPr="00033121" w:rsidRDefault="000F14D7" w:rsidP="0023616A">
            <w:pPr>
              <w:ind w:left="0"/>
              <w:rPr>
                <w:rFonts w:cstheme="minorHAnsi"/>
                <w:sz w:val="24"/>
                <w:szCs w:val="24"/>
              </w:rPr>
            </w:pPr>
            <w:r w:rsidRPr="00033121">
              <w:rPr>
                <w:rFonts w:cstheme="minorHAnsi"/>
                <w:sz w:val="24"/>
                <w:szCs w:val="24"/>
              </w:rPr>
              <w:t xml:space="preserve">Activity managed by </w:t>
            </w:r>
            <w:r w:rsidR="00CD790C">
              <w:rPr>
                <w:rFonts w:cstheme="minorHAnsi"/>
                <w:sz w:val="24"/>
                <w:szCs w:val="24"/>
              </w:rPr>
              <w:t>s</w:t>
            </w:r>
            <w:r w:rsidR="00CD790C" w:rsidRPr="00033121">
              <w:rPr>
                <w:rFonts w:cstheme="minorHAnsi"/>
                <w:sz w:val="24"/>
                <w:szCs w:val="24"/>
              </w:rPr>
              <w:t xml:space="preserve">hareholder </w:t>
            </w:r>
            <w:r w:rsidR="00CD790C">
              <w:rPr>
                <w:rFonts w:cstheme="minorHAnsi"/>
                <w:sz w:val="24"/>
                <w:szCs w:val="24"/>
              </w:rPr>
              <w:t>r</w:t>
            </w:r>
            <w:r w:rsidR="00CD790C" w:rsidRPr="00033121">
              <w:rPr>
                <w:rFonts w:cstheme="minorHAnsi"/>
                <w:sz w:val="24"/>
                <w:szCs w:val="24"/>
              </w:rPr>
              <w:t>ep</w:t>
            </w:r>
            <w:r w:rsidR="009E03EC">
              <w:rPr>
                <w:rFonts w:cstheme="minorHAnsi"/>
                <w:sz w:val="24"/>
                <w:szCs w:val="24"/>
              </w:rPr>
              <w:t>resentative</w:t>
            </w:r>
          </w:p>
        </w:tc>
        <w:tc>
          <w:tcPr>
            <w:tcW w:w="2027" w:type="dxa"/>
          </w:tcPr>
          <w:p w14:paraId="040B9E1A" w14:textId="77777777" w:rsidR="000F14D7" w:rsidRPr="00033121" w:rsidRDefault="000F14D7" w:rsidP="0023616A">
            <w:pPr>
              <w:ind w:left="0"/>
              <w:rPr>
                <w:rFonts w:cstheme="minorHAnsi"/>
                <w:sz w:val="24"/>
                <w:szCs w:val="24"/>
              </w:rPr>
            </w:pPr>
            <w:r w:rsidRPr="00033121">
              <w:rPr>
                <w:rFonts w:cstheme="minorHAnsi"/>
                <w:sz w:val="24"/>
                <w:szCs w:val="24"/>
              </w:rPr>
              <w:t>Monitoring at scheduled meetings with company</w:t>
            </w:r>
          </w:p>
        </w:tc>
        <w:tc>
          <w:tcPr>
            <w:tcW w:w="1786" w:type="dxa"/>
          </w:tcPr>
          <w:p w14:paraId="4CBCEF56" w14:textId="77777777" w:rsidR="000F14D7" w:rsidRPr="00033121" w:rsidRDefault="000F14D7" w:rsidP="0023616A">
            <w:pPr>
              <w:ind w:left="0"/>
              <w:rPr>
                <w:rFonts w:cstheme="minorHAnsi"/>
                <w:sz w:val="24"/>
                <w:szCs w:val="24"/>
              </w:rPr>
            </w:pPr>
          </w:p>
        </w:tc>
      </w:tr>
      <w:tr w:rsidR="00673F14" w:rsidRPr="00033121" w14:paraId="2BA5D4A7" w14:textId="77777777" w:rsidTr="000F14D7">
        <w:tc>
          <w:tcPr>
            <w:tcW w:w="681" w:type="dxa"/>
          </w:tcPr>
          <w:p w14:paraId="534AE6E9" w14:textId="77777777" w:rsidR="000F14D7" w:rsidRPr="00033121" w:rsidRDefault="000F14D7" w:rsidP="0023616A">
            <w:pPr>
              <w:ind w:left="0"/>
              <w:rPr>
                <w:rFonts w:cstheme="minorHAnsi"/>
                <w:sz w:val="24"/>
                <w:szCs w:val="24"/>
              </w:rPr>
            </w:pPr>
            <w:r w:rsidRPr="00033121">
              <w:rPr>
                <w:rFonts w:cstheme="minorHAnsi"/>
                <w:sz w:val="24"/>
                <w:szCs w:val="24"/>
              </w:rPr>
              <w:t>5</w:t>
            </w:r>
          </w:p>
        </w:tc>
        <w:tc>
          <w:tcPr>
            <w:tcW w:w="2637" w:type="dxa"/>
          </w:tcPr>
          <w:p w14:paraId="7B896C08" w14:textId="77777777" w:rsidR="000F14D7" w:rsidRPr="00033121" w:rsidRDefault="000F14D7" w:rsidP="0023616A">
            <w:pPr>
              <w:ind w:left="0"/>
              <w:rPr>
                <w:rFonts w:cstheme="minorHAnsi"/>
                <w:sz w:val="24"/>
                <w:szCs w:val="24"/>
              </w:rPr>
            </w:pPr>
            <w:r w:rsidRPr="00033121">
              <w:rPr>
                <w:rFonts w:cstheme="minorHAnsi"/>
                <w:sz w:val="24"/>
                <w:szCs w:val="24"/>
              </w:rPr>
              <w:t>Have the COEs adopted a comply or explain approach to UK Corporate Governance Code</w:t>
            </w:r>
            <w:r w:rsidR="00650EE9" w:rsidRPr="00033121">
              <w:rPr>
                <w:rFonts w:cstheme="minorHAnsi"/>
                <w:sz w:val="24"/>
                <w:szCs w:val="24"/>
              </w:rPr>
              <w:t>?</w:t>
            </w:r>
          </w:p>
        </w:tc>
        <w:tc>
          <w:tcPr>
            <w:tcW w:w="1748" w:type="dxa"/>
          </w:tcPr>
          <w:p w14:paraId="6202649E" w14:textId="6393012F" w:rsidR="000F14D7" w:rsidRPr="00033121" w:rsidRDefault="000F14D7" w:rsidP="0023616A">
            <w:pPr>
              <w:ind w:left="0"/>
              <w:rPr>
                <w:rFonts w:cstheme="minorHAnsi"/>
                <w:sz w:val="24"/>
                <w:szCs w:val="24"/>
              </w:rPr>
            </w:pPr>
            <w:r w:rsidRPr="00033121">
              <w:rPr>
                <w:rFonts w:cstheme="minorHAnsi"/>
                <w:sz w:val="24"/>
                <w:szCs w:val="24"/>
              </w:rPr>
              <w:t xml:space="preserve">Activity managed by </w:t>
            </w:r>
            <w:r w:rsidR="00CD790C">
              <w:rPr>
                <w:rFonts w:cstheme="minorHAnsi"/>
                <w:sz w:val="24"/>
                <w:szCs w:val="24"/>
              </w:rPr>
              <w:t>s</w:t>
            </w:r>
            <w:r w:rsidR="00CD790C" w:rsidRPr="00033121">
              <w:rPr>
                <w:rFonts w:cstheme="minorHAnsi"/>
                <w:sz w:val="24"/>
                <w:szCs w:val="24"/>
              </w:rPr>
              <w:t xml:space="preserve">hareholder </w:t>
            </w:r>
            <w:r w:rsidR="00CD790C">
              <w:rPr>
                <w:rFonts w:cstheme="minorHAnsi"/>
                <w:sz w:val="24"/>
                <w:szCs w:val="24"/>
              </w:rPr>
              <w:t>r</w:t>
            </w:r>
            <w:r w:rsidR="00CD790C" w:rsidRPr="00033121">
              <w:rPr>
                <w:rFonts w:cstheme="minorHAnsi"/>
                <w:sz w:val="24"/>
                <w:szCs w:val="24"/>
              </w:rPr>
              <w:t>ep</w:t>
            </w:r>
            <w:r w:rsidR="009E03EC">
              <w:rPr>
                <w:rFonts w:cstheme="minorHAnsi"/>
                <w:sz w:val="24"/>
                <w:szCs w:val="24"/>
              </w:rPr>
              <w:t>resentative</w:t>
            </w:r>
          </w:p>
        </w:tc>
        <w:tc>
          <w:tcPr>
            <w:tcW w:w="2027" w:type="dxa"/>
          </w:tcPr>
          <w:p w14:paraId="10DAE907" w14:textId="77777777" w:rsidR="000F14D7" w:rsidRPr="00033121" w:rsidRDefault="000F14D7" w:rsidP="0023616A">
            <w:pPr>
              <w:ind w:left="0"/>
              <w:rPr>
                <w:rFonts w:cstheme="minorHAnsi"/>
                <w:sz w:val="24"/>
                <w:szCs w:val="24"/>
              </w:rPr>
            </w:pPr>
            <w:r w:rsidRPr="00033121">
              <w:rPr>
                <w:rFonts w:cstheme="minorHAnsi"/>
                <w:sz w:val="24"/>
                <w:szCs w:val="24"/>
              </w:rPr>
              <w:t>Monitoring at scheduled meetings with company</w:t>
            </w:r>
          </w:p>
        </w:tc>
        <w:tc>
          <w:tcPr>
            <w:tcW w:w="1786" w:type="dxa"/>
          </w:tcPr>
          <w:p w14:paraId="392A6D09" w14:textId="77777777" w:rsidR="000F14D7" w:rsidRPr="00033121" w:rsidRDefault="000F14D7" w:rsidP="0023616A">
            <w:pPr>
              <w:ind w:left="0"/>
              <w:rPr>
                <w:rFonts w:cstheme="minorHAnsi"/>
                <w:sz w:val="24"/>
                <w:szCs w:val="24"/>
              </w:rPr>
            </w:pPr>
          </w:p>
        </w:tc>
      </w:tr>
      <w:tr w:rsidR="00673F14" w:rsidRPr="00033121" w14:paraId="2B311C5F" w14:textId="77777777" w:rsidTr="000F14D7">
        <w:tc>
          <w:tcPr>
            <w:tcW w:w="681" w:type="dxa"/>
          </w:tcPr>
          <w:p w14:paraId="13DBD11B" w14:textId="77777777" w:rsidR="000F14D7" w:rsidRPr="00033121" w:rsidRDefault="000F14D7" w:rsidP="0023616A">
            <w:pPr>
              <w:ind w:left="0"/>
              <w:rPr>
                <w:rFonts w:cstheme="minorHAnsi"/>
                <w:sz w:val="24"/>
                <w:szCs w:val="24"/>
              </w:rPr>
            </w:pPr>
            <w:r w:rsidRPr="00033121">
              <w:rPr>
                <w:rFonts w:cstheme="minorHAnsi"/>
                <w:sz w:val="24"/>
                <w:szCs w:val="24"/>
              </w:rPr>
              <w:t>6</w:t>
            </w:r>
          </w:p>
        </w:tc>
        <w:tc>
          <w:tcPr>
            <w:tcW w:w="2637" w:type="dxa"/>
          </w:tcPr>
          <w:p w14:paraId="72F1A264" w14:textId="77777777" w:rsidR="000F14D7" w:rsidRPr="00033121" w:rsidRDefault="00652619" w:rsidP="0023616A">
            <w:pPr>
              <w:ind w:left="0"/>
              <w:rPr>
                <w:rFonts w:cstheme="minorHAnsi"/>
                <w:sz w:val="24"/>
                <w:szCs w:val="24"/>
              </w:rPr>
            </w:pPr>
            <w:r w:rsidRPr="00033121">
              <w:rPr>
                <w:rFonts w:cstheme="minorHAnsi"/>
                <w:sz w:val="24"/>
                <w:szCs w:val="24"/>
              </w:rPr>
              <w:t>Has an ass</w:t>
            </w:r>
            <w:r w:rsidR="000F14D7" w:rsidRPr="00033121">
              <w:rPr>
                <w:rFonts w:cstheme="minorHAnsi"/>
                <w:sz w:val="24"/>
                <w:szCs w:val="24"/>
              </w:rPr>
              <w:t>essment of adequacy of controls over the company been undertaken and management agreement amended</w:t>
            </w:r>
            <w:r w:rsidRPr="00033121">
              <w:rPr>
                <w:rFonts w:cstheme="minorHAnsi"/>
                <w:sz w:val="24"/>
                <w:szCs w:val="24"/>
              </w:rPr>
              <w:t>, if required</w:t>
            </w:r>
            <w:r w:rsidR="00650EE9" w:rsidRPr="00033121">
              <w:rPr>
                <w:rFonts w:cstheme="minorHAnsi"/>
                <w:sz w:val="24"/>
                <w:szCs w:val="24"/>
              </w:rPr>
              <w:t>?</w:t>
            </w:r>
          </w:p>
        </w:tc>
        <w:tc>
          <w:tcPr>
            <w:tcW w:w="1748" w:type="dxa"/>
          </w:tcPr>
          <w:p w14:paraId="3AEFCF43" w14:textId="5BDA6F20" w:rsidR="000F14D7" w:rsidRPr="00033121" w:rsidRDefault="001A1513" w:rsidP="0023616A">
            <w:pPr>
              <w:ind w:left="0"/>
              <w:rPr>
                <w:rFonts w:cstheme="minorHAnsi"/>
                <w:sz w:val="24"/>
                <w:szCs w:val="24"/>
              </w:rPr>
            </w:pPr>
            <w:r w:rsidRPr="00033121">
              <w:rPr>
                <w:rFonts w:cstheme="minorHAnsi"/>
                <w:sz w:val="24"/>
                <w:szCs w:val="24"/>
              </w:rPr>
              <w:t xml:space="preserve">Activity managed by </w:t>
            </w:r>
            <w:r>
              <w:rPr>
                <w:rFonts w:cstheme="minorHAnsi"/>
                <w:sz w:val="24"/>
                <w:szCs w:val="24"/>
              </w:rPr>
              <w:t>s</w:t>
            </w:r>
            <w:r w:rsidRPr="00033121">
              <w:rPr>
                <w:rFonts w:cstheme="minorHAnsi"/>
                <w:sz w:val="24"/>
                <w:szCs w:val="24"/>
              </w:rPr>
              <w:t xml:space="preserve">hareholder </w:t>
            </w:r>
            <w:r>
              <w:rPr>
                <w:rFonts w:cstheme="minorHAnsi"/>
                <w:sz w:val="24"/>
                <w:szCs w:val="24"/>
              </w:rPr>
              <w:t>r</w:t>
            </w:r>
            <w:r w:rsidRPr="00033121">
              <w:rPr>
                <w:rFonts w:cstheme="minorHAnsi"/>
                <w:sz w:val="24"/>
                <w:szCs w:val="24"/>
              </w:rPr>
              <w:t>ep</w:t>
            </w:r>
            <w:r>
              <w:rPr>
                <w:rFonts w:cstheme="minorHAnsi"/>
                <w:sz w:val="24"/>
                <w:szCs w:val="24"/>
              </w:rPr>
              <w:t>resentative</w:t>
            </w:r>
          </w:p>
        </w:tc>
        <w:tc>
          <w:tcPr>
            <w:tcW w:w="2027" w:type="dxa"/>
          </w:tcPr>
          <w:p w14:paraId="1CEF1DC6" w14:textId="43D86F20" w:rsidR="000F14D7" w:rsidRPr="00033121" w:rsidRDefault="00D107AD" w:rsidP="0023616A">
            <w:pPr>
              <w:ind w:left="0"/>
              <w:rPr>
                <w:rFonts w:cstheme="minorHAnsi"/>
                <w:sz w:val="24"/>
                <w:szCs w:val="24"/>
              </w:rPr>
            </w:pPr>
            <w:r w:rsidRPr="00D107AD">
              <w:rPr>
                <w:rFonts w:cstheme="minorHAnsi"/>
                <w:sz w:val="24"/>
                <w:szCs w:val="24"/>
              </w:rPr>
              <w:t>Supported by NCC legal</w:t>
            </w:r>
          </w:p>
        </w:tc>
        <w:tc>
          <w:tcPr>
            <w:tcW w:w="1786" w:type="dxa"/>
          </w:tcPr>
          <w:p w14:paraId="1C560601" w14:textId="77777777" w:rsidR="000F14D7" w:rsidRPr="00033121" w:rsidRDefault="000F14D7" w:rsidP="0023616A">
            <w:pPr>
              <w:ind w:left="0"/>
              <w:rPr>
                <w:rFonts w:cstheme="minorHAnsi"/>
                <w:sz w:val="24"/>
                <w:szCs w:val="24"/>
              </w:rPr>
            </w:pPr>
          </w:p>
        </w:tc>
      </w:tr>
      <w:tr w:rsidR="00673F14" w:rsidRPr="00033121" w14:paraId="5CE42690" w14:textId="77777777" w:rsidTr="000F14D7">
        <w:tc>
          <w:tcPr>
            <w:tcW w:w="681" w:type="dxa"/>
          </w:tcPr>
          <w:p w14:paraId="161A3158" w14:textId="77777777" w:rsidR="000F14D7" w:rsidRPr="00033121" w:rsidRDefault="000F14D7" w:rsidP="0023616A">
            <w:pPr>
              <w:ind w:left="0"/>
              <w:rPr>
                <w:rFonts w:cstheme="minorHAnsi"/>
                <w:sz w:val="24"/>
                <w:szCs w:val="24"/>
              </w:rPr>
            </w:pPr>
            <w:r w:rsidRPr="00033121">
              <w:rPr>
                <w:rFonts w:cstheme="minorHAnsi"/>
                <w:sz w:val="24"/>
                <w:szCs w:val="24"/>
              </w:rPr>
              <w:t>7</w:t>
            </w:r>
          </w:p>
        </w:tc>
        <w:tc>
          <w:tcPr>
            <w:tcW w:w="2637" w:type="dxa"/>
          </w:tcPr>
          <w:p w14:paraId="05E3C5BA" w14:textId="612BF3F7" w:rsidR="000F14D7" w:rsidRPr="00033121" w:rsidRDefault="00652619" w:rsidP="0023616A">
            <w:pPr>
              <w:ind w:left="0"/>
              <w:rPr>
                <w:rFonts w:cstheme="minorHAnsi"/>
                <w:sz w:val="24"/>
                <w:szCs w:val="24"/>
              </w:rPr>
            </w:pPr>
            <w:r w:rsidRPr="00033121">
              <w:rPr>
                <w:rFonts w:cstheme="minorHAnsi"/>
                <w:sz w:val="24"/>
                <w:szCs w:val="24"/>
              </w:rPr>
              <w:t xml:space="preserve">Are </w:t>
            </w:r>
            <w:r w:rsidR="008F6DBC">
              <w:rPr>
                <w:sz w:val="24"/>
                <w:szCs w:val="24"/>
              </w:rPr>
              <w:t xml:space="preserve">Companies Governance, </w:t>
            </w:r>
            <w:r w:rsidR="000F14D7" w:rsidRPr="00033121">
              <w:rPr>
                <w:rFonts w:cstheme="minorHAnsi"/>
                <w:sz w:val="24"/>
                <w:szCs w:val="24"/>
              </w:rPr>
              <w:t>Overview and Scrutiny, and Audit committee</w:t>
            </w:r>
            <w:r w:rsidR="001B3DB2">
              <w:rPr>
                <w:rFonts w:cstheme="minorHAnsi"/>
                <w:sz w:val="24"/>
                <w:szCs w:val="24"/>
              </w:rPr>
              <w:t>s</w:t>
            </w:r>
            <w:r w:rsidR="000F14D7" w:rsidRPr="00033121">
              <w:rPr>
                <w:rFonts w:cstheme="minorHAnsi"/>
                <w:sz w:val="24"/>
                <w:szCs w:val="24"/>
              </w:rPr>
              <w:t xml:space="preserve"> informed and engaged</w:t>
            </w:r>
            <w:r w:rsidRPr="00033121">
              <w:rPr>
                <w:rFonts w:cstheme="minorHAnsi"/>
                <w:sz w:val="24"/>
                <w:szCs w:val="24"/>
              </w:rPr>
              <w:t xml:space="preserve"> with the </w:t>
            </w:r>
            <w:r w:rsidR="001B3DB2" w:rsidRPr="00033121">
              <w:rPr>
                <w:rFonts w:cstheme="minorHAnsi"/>
                <w:sz w:val="24"/>
                <w:szCs w:val="24"/>
              </w:rPr>
              <w:t>S</w:t>
            </w:r>
            <w:r w:rsidR="001B3DB2">
              <w:rPr>
                <w:rFonts w:cstheme="minorHAnsi"/>
                <w:sz w:val="24"/>
                <w:szCs w:val="24"/>
              </w:rPr>
              <w:t xml:space="preserve">hareholder </w:t>
            </w:r>
            <w:r w:rsidRPr="00033121">
              <w:rPr>
                <w:rFonts w:cstheme="minorHAnsi"/>
                <w:sz w:val="24"/>
                <w:szCs w:val="24"/>
              </w:rPr>
              <w:t>U</w:t>
            </w:r>
            <w:r w:rsidR="001B3DB2">
              <w:rPr>
                <w:rFonts w:cstheme="minorHAnsi"/>
                <w:sz w:val="24"/>
                <w:szCs w:val="24"/>
              </w:rPr>
              <w:t>nit</w:t>
            </w:r>
            <w:r w:rsidR="00650EE9" w:rsidRPr="00033121">
              <w:rPr>
                <w:rFonts w:cstheme="minorHAnsi"/>
                <w:sz w:val="24"/>
                <w:szCs w:val="24"/>
              </w:rPr>
              <w:t>?</w:t>
            </w:r>
          </w:p>
        </w:tc>
        <w:tc>
          <w:tcPr>
            <w:tcW w:w="1748" w:type="dxa"/>
          </w:tcPr>
          <w:p w14:paraId="0E25325C" w14:textId="6E3B46A9" w:rsidR="000F14D7" w:rsidRPr="00033121" w:rsidRDefault="000F14D7" w:rsidP="0023616A">
            <w:pPr>
              <w:ind w:left="0"/>
              <w:rPr>
                <w:rFonts w:cstheme="minorHAnsi"/>
                <w:sz w:val="24"/>
                <w:szCs w:val="24"/>
              </w:rPr>
            </w:pPr>
            <w:r w:rsidRPr="00033121">
              <w:rPr>
                <w:rFonts w:cstheme="minorHAnsi"/>
                <w:sz w:val="24"/>
                <w:szCs w:val="24"/>
              </w:rPr>
              <w:t xml:space="preserve">Activity managed by </w:t>
            </w:r>
            <w:r w:rsidR="008F0148" w:rsidRPr="00033121" w:rsidDel="00C604ED">
              <w:rPr>
                <w:rFonts w:cstheme="minorHAnsi"/>
                <w:sz w:val="24"/>
                <w:szCs w:val="24"/>
              </w:rPr>
              <w:t>Director</w:t>
            </w:r>
            <w:r w:rsidR="008F0148" w:rsidRPr="00EA3B6C">
              <w:t xml:space="preserve"> </w:t>
            </w:r>
            <w:r w:rsidR="008F0148" w:rsidRPr="00EA3B6C">
              <w:rPr>
                <w:rFonts w:cstheme="minorHAnsi"/>
                <w:sz w:val="24"/>
                <w:szCs w:val="24"/>
              </w:rPr>
              <w:t>of Commercial and Procurement</w:t>
            </w:r>
            <w:r w:rsidR="008F0148">
              <w:rPr>
                <w:rFonts w:cstheme="minorHAnsi"/>
                <w:sz w:val="24"/>
                <w:szCs w:val="24"/>
              </w:rPr>
              <w:t xml:space="preserve"> and </w:t>
            </w:r>
            <w:r w:rsidR="00201764">
              <w:rPr>
                <w:rFonts w:cstheme="minorHAnsi"/>
                <w:sz w:val="24"/>
                <w:szCs w:val="24"/>
              </w:rPr>
              <w:t>compliance officer</w:t>
            </w:r>
          </w:p>
        </w:tc>
        <w:tc>
          <w:tcPr>
            <w:tcW w:w="2027" w:type="dxa"/>
          </w:tcPr>
          <w:p w14:paraId="4409B954" w14:textId="2E5841D6" w:rsidR="000F14D7" w:rsidRPr="00033121" w:rsidRDefault="000F14D7" w:rsidP="0023616A">
            <w:pPr>
              <w:ind w:left="0"/>
              <w:rPr>
                <w:rFonts w:cstheme="minorHAnsi"/>
                <w:sz w:val="24"/>
                <w:szCs w:val="24"/>
              </w:rPr>
            </w:pPr>
            <w:r w:rsidRPr="00033121">
              <w:rPr>
                <w:rFonts w:cstheme="minorHAnsi"/>
                <w:sz w:val="24"/>
                <w:szCs w:val="24"/>
              </w:rPr>
              <w:t xml:space="preserve">Scheduled plan of work to </w:t>
            </w:r>
            <w:r w:rsidR="009732DE">
              <w:rPr>
                <w:rFonts w:cstheme="minorHAnsi"/>
                <w:sz w:val="24"/>
                <w:szCs w:val="24"/>
              </w:rPr>
              <w:t>CGEC</w:t>
            </w:r>
            <w:r w:rsidR="00261100">
              <w:t xml:space="preserve"> and p</w:t>
            </w:r>
            <w:r w:rsidR="00261100" w:rsidRPr="00261100">
              <w:rPr>
                <w:rFonts w:cstheme="minorHAnsi"/>
                <w:sz w:val="24"/>
                <w:szCs w:val="24"/>
              </w:rPr>
              <w:t>eriodic updates to Audit Committee</w:t>
            </w:r>
          </w:p>
        </w:tc>
        <w:tc>
          <w:tcPr>
            <w:tcW w:w="1786" w:type="dxa"/>
          </w:tcPr>
          <w:p w14:paraId="4417B76A" w14:textId="77777777" w:rsidR="000F14D7" w:rsidRPr="00033121" w:rsidRDefault="000F14D7" w:rsidP="0023616A">
            <w:pPr>
              <w:ind w:left="0"/>
              <w:rPr>
                <w:rFonts w:cstheme="minorHAnsi"/>
                <w:sz w:val="24"/>
                <w:szCs w:val="24"/>
              </w:rPr>
            </w:pPr>
          </w:p>
        </w:tc>
      </w:tr>
      <w:tr w:rsidR="00673F14" w:rsidRPr="00033121" w14:paraId="26299D7E" w14:textId="77777777" w:rsidTr="000F14D7">
        <w:tc>
          <w:tcPr>
            <w:tcW w:w="681" w:type="dxa"/>
          </w:tcPr>
          <w:p w14:paraId="37A83FF9" w14:textId="77777777" w:rsidR="000F14D7" w:rsidRPr="00033121" w:rsidRDefault="000F14D7" w:rsidP="005F2A28">
            <w:pPr>
              <w:ind w:left="0"/>
              <w:rPr>
                <w:rFonts w:cstheme="minorHAnsi"/>
                <w:sz w:val="24"/>
                <w:szCs w:val="24"/>
              </w:rPr>
            </w:pPr>
            <w:r w:rsidRPr="00033121">
              <w:rPr>
                <w:rFonts w:cstheme="minorHAnsi"/>
                <w:sz w:val="24"/>
                <w:szCs w:val="24"/>
              </w:rPr>
              <w:t>8</w:t>
            </w:r>
          </w:p>
        </w:tc>
        <w:tc>
          <w:tcPr>
            <w:tcW w:w="2637" w:type="dxa"/>
          </w:tcPr>
          <w:p w14:paraId="4CAB0F3E" w14:textId="6587ACB1" w:rsidR="000F14D7" w:rsidRPr="00033121" w:rsidRDefault="00652619" w:rsidP="005F2A28">
            <w:pPr>
              <w:ind w:left="0"/>
              <w:rPr>
                <w:rFonts w:cstheme="minorHAnsi"/>
                <w:sz w:val="24"/>
                <w:szCs w:val="24"/>
              </w:rPr>
            </w:pPr>
            <w:r w:rsidRPr="00033121">
              <w:rPr>
                <w:rFonts w:cstheme="minorHAnsi"/>
                <w:sz w:val="24"/>
                <w:szCs w:val="24"/>
              </w:rPr>
              <w:t>Is i</w:t>
            </w:r>
            <w:r w:rsidR="000F14D7" w:rsidRPr="00033121">
              <w:rPr>
                <w:rFonts w:cstheme="minorHAnsi"/>
                <w:sz w:val="24"/>
                <w:szCs w:val="24"/>
              </w:rPr>
              <w:t xml:space="preserve">nduction/ training and support to </w:t>
            </w:r>
            <w:r w:rsidR="00715FFA">
              <w:rPr>
                <w:rFonts w:cstheme="minorHAnsi"/>
                <w:sz w:val="24"/>
                <w:szCs w:val="24"/>
              </w:rPr>
              <w:t>s</w:t>
            </w:r>
            <w:r w:rsidR="00715FFA" w:rsidRPr="00033121">
              <w:rPr>
                <w:rFonts w:cstheme="minorHAnsi"/>
                <w:sz w:val="24"/>
                <w:szCs w:val="24"/>
              </w:rPr>
              <w:t xml:space="preserve">hareholder </w:t>
            </w:r>
            <w:r w:rsidR="00715FFA">
              <w:rPr>
                <w:rFonts w:cstheme="minorHAnsi"/>
                <w:sz w:val="24"/>
                <w:szCs w:val="24"/>
              </w:rPr>
              <w:t>r</w:t>
            </w:r>
            <w:r w:rsidR="00715FFA" w:rsidRPr="00033121">
              <w:rPr>
                <w:rFonts w:cstheme="minorHAnsi"/>
                <w:sz w:val="24"/>
                <w:szCs w:val="24"/>
              </w:rPr>
              <w:t>ep</w:t>
            </w:r>
            <w:r w:rsidR="00F77E71">
              <w:rPr>
                <w:rFonts w:cstheme="minorHAnsi"/>
                <w:sz w:val="24"/>
                <w:szCs w:val="24"/>
              </w:rPr>
              <w:t>resentative</w:t>
            </w:r>
            <w:r w:rsidR="00715FFA" w:rsidRPr="00033121">
              <w:rPr>
                <w:rFonts w:cstheme="minorHAnsi"/>
                <w:sz w:val="24"/>
                <w:szCs w:val="24"/>
              </w:rPr>
              <w:t xml:space="preserve">s </w:t>
            </w:r>
            <w:r w:rsidRPr="00033121">
              <w:rPr>
                <w:rFonts w:cstheme="minorHAnsi"/>
                <w:sz w:val="24"/>
                <w:szCs w:val="24"/>
              </w:rPr>
              <w:t>provided</w:t>
            </w:r>
            <w:r w:rsidR="00650EE9" w:rsidRPr="00033121">
              <w:rPr>
                <w:rFonts w:cstheme="minorHAnsi"/>
                <w:sz w:val="24"/>
                <w:szCs w:val="24"/>
              </w:rPr>
              <w:t>?</w:t>
            </w:r>
          </w:p>
        </w:tc>
        <w:tc>
          <w:tcPr>
            <w:tcW w:w="1748" w:type="dxa"/>
          </w:tcPr>
          <w:p w14:paraId="5974AAEB" w14:textId="20F8E85B" w:rsidR="000F14D7" w:rsidRPr="00033121" w:rsidRDefault="000F14D7" w:rsidP="005F2A28">
            <w:pPr>
              <w:ind w:left="0"/>
              <w:rPr>
                <w:rFonts w:cstheme="minorHAnsi"/>
                <w:sz w:val="24"/>
                <w:szCs w:val="24"/>
              </w:rPr>
            </w:pPr>
            <w:r w:rsidRPr="00033121">
              <w:rPr>
                <w:rFonts w:cstheme="minorHAnsi"/>
                <w:sz w:val="24"/>
                <w:szCs w:val="24"/>
              </w:rPr>
              <w:t xml:space="preserve">Activity managed by </w:t>
            </w:r>
            <w:r w:rsidR="00715FFA">
              <w:rPr>
                <w:rFonts w:cstheme="minorHAnsi"/>
                <w:sz w:val="24"/>
                <w:szCs w:val="24"/>
              </w:rPr>
              <w:t>compliance officer</w:t>
            </w:r>
          </w:p>
        </w:tc>
        <w:tc>
          <w:tcPr>
            <w:tcW w:w="2027" w:type="dxa"/>
          </w:tcPr>
          <w:p w14:paraId="6BCDDAB3" w14:textId="2248B95B" w:rsidR="000F14D7" w:rsidRPr="00033121" w:rsidRDefault="000F14D7" w:rsidP="005F2A28">
            <w:pPr>
              <w:ind w:left="0"/>
              <w:rPr>
                <w:rFonts w:cstheme="minorHAnsi"/>
                <w:sz w:val="24"/>
                <w:szCs w:val="24"/>
              </w:rPr>
            </w:pPr>
            <w:r w:rsidRPr="00033121">
              <w:rPr>
                <w:rFonts w:cstheme="minorHAnsi"/>
                <w:sz w:val="24"/>
                <w:szCs w:val="24"/>
              </w:rPr>
              <w:t xml:space="preserve">Cohort training scheduled </w:t>
            </w:r>
            <w:r w:rsidR="001C36CA">
              <w:rPr>
                <w:rFonts w:cstheme="minorHAnsi"/>
                <w:sz w:val="24"/>
                <w:szCs w:val="24"/>
              </w:rPr>
              <w:t>when required</w:t>
            </w:r>
          </w:p>
        </w:tc>
        <w:tc>
          <w:tcPr>
            <w:tcW w:w="1786" w:type="dxa"/>
          </w:tcPr>
          <w:p w14:paraId="534C035B" w14:textId="77777777" w:rsidR="000F14D7" w:rsidRPr="00033121" w:rsidRDefault="000F14D7" w:rsidP="005F2A28">
            <w:pPr>
              <w:ind w:left="0"/>
              <w:rPr>
                <w:rFonts w:cstheme="minorHAnsi"/>
                <w:sz w:val="24"/>
                <w:szCs w:val="24"/>
              </w:rPr>
            </w:pPr>
          </w:p>
        </w:tc>
      </w:tr>
      <w:tr w:rsidR="00673F14" w:rsidRPr="00033121" w14:paraId="56EB6D7A" w14:textId="77777777" w:rsidTr="000F14D7">
        <w:tc>
          <w:tcPr>
            <w:tcW w:w="681" w:type="dxa"/>
          </w:tcPr>
          <w:p w14:paraId="258B9FAD" w14:textId="77777777" w:rsidR="000F14D7" w:rsidRPr="00033121" w:rsidRDefault="000F14D7" w:rsidP="005F2A28">
            <w:pPr>
              <w:ind w:left="0"/>
              <w:rPr>
                <w:rFonts w:cstheme="minorHAnsi"/>
                <w:sz w:val="24"/>
                <w:szCs w:val="24"/>
              </w:rPr>
            </w:pPr>
            <w:r w:rsidRPr="00033121">
              <w:rPr>
                <w:rFonts w:cstheme="minorHAnsi"/>
                <w:sz w:val="24"/>
                <w:szCs w:val="24"/>
              </w:rPr>
              <w:t>9</w:t>
            </w:r>
          </w:p>
        </w:tc>
        <w:tc>
          <w:tcPr>
            <w:tcW w:w="2637" w:type="dxa"/>
          </w:tcPr>
          <w:p w14:paraId="78796C76" w14:textId="77777777" w:rsidR="000F14D7" w:rsidRPr="00033121" w:rsidRDefault="0072279F" w:rsidP="005F2A28">
            <w:pPr>
              <w:ind w:left="0"/>
              <w:rPr>
                <w:rFonts w:cstheme="minorHAnsi"/>
                <w:sz w:val="24"/>
                <w:szCs w:val="24"/>
              </w:rPr>
            </w:pPr>
            <w:r w:rsidRPr="00033121">
              <w:rPr>
                <w:rFonts w:cstheme="minorHAnsi"/>
                <w:sz w:val="24"/>
                <w:szCs w:val="24"/>
              </w:rPr>
              <w:t>Is a Comprehensive</w:t>
            </w:r>
            <w:r w:rsidR="000F14D7" w:rsidRPr="00033121">
              <w:rPr>
                <w:rFonts w:cstheme="minorHAnsi"/>
                <w:sz w:val="24"/>
                <w:szCs w:val="24"/>
              </w:rPr>
              <w:t xml:space="preserve"> Statement (The Local Government (Best Value Authorities) (Power to Trade) (England) Order 2009) in place and monitored against business plans</w:t>
            </w:r>
            <w:r w:rsidR="00650EE9" w:rsidRPr="00033121">
              <w:rPr>
                <w:rFonts w:cstheme="minorHAnsi"/>
                <w:sz w:val="24"/>
                <w:szCs w:val="24"/>
              </w:rPr>
              <w:t>?</w:t>
            </w:r>
          </w:p>
        </w:tc>
        <w:tc>
          <w:tcPr>
            <w:tcW w:w="1748" w:type="dxa"/>
          </w:tcPr>
          <w:p w14:paraId="6542E90B" w14:textId="5AFBA53C" w:rsidR="000F14D7" w:rsidRPr="00033121" w:rsidRDefault="005217D5" w:rsidP="005F2A28">
            <w:pPr>
              <w:ind w:left="0"/>
              <w:rPr>
                <w:rFonts w:cstheme="minorHAnsi"/>
                <w:sz w:val="24"/>
                <w:szCs w:val="24"/>
              </w:rPr>
            </w:pPr>
            <w:r w:rsidRPr="00033121">
              <w:rPr>
                <w:rFonts w:cstheme="minorHAnsi"/>
                <w:sz w:val="24"/>
                <w:szCs w:val="24"/>
              </w:rPr>
              <w:t xml:space="preserve">NCC </w:t>
            </w:r>
            <w:r>
              <w:rPr>
                <w:rFonts w:cstheme="minorHAnsi"/>
                <w:sz w:val="24"/>
                <w:szCs w:val="24"/>
              </w:rPr>
              <w:t>l</w:t>
            </w:r>
            <w:r w:rsidRPr="00033121">
              <w:rPr>
                <w:rFonts w:cstheme="minorHAnsi"/>
                <w:sz w:val="24"/>
                <w:szCs w:val="24"/>
              </w:rPr>
              <w:t>egal</w:t>
            </w:r>
          </w:p>
        </w:tc>
        <w:tc>
          <w:tcPr>
            <w:tcW w:w="2027" w:type="dxa"/>
          </w:tcPr>
          <w:p w14:paraId="52F346B4" w14:textId="7B4472D3" w:rsidR="000F14D7" w:rsidRPr="00033121" w:rsidRDefault="000F14D7" w:rsidP="005F2A28">
            <w:pPr>
              <w:ind w:left="0"/>
              <w:rPr>
                <w:rFonts w:cstheme="minorHAnsi"/>
                <w:sz w:val="24"/>
                <w:szCs w:val="24"/>
              </w:rPr>
            </w:pPr>
            <w:r w:rsidRPr="00033121">
              <w:rPr>
                <w:rFonts w:cstheme="minorHAnsi"/>
                <w:sz w:val="24"/>
                <w:szCs w:val="24"/>
              </w:rPr>
              <w:t xml:space="preserve">Process facilitated by </w:t>
            </w:r>
            <w:r w:rsidR="005217D5">
              <w:rPr>
                <w:rFonts w:cstheme="minorHAnsi"/>
                <w:sz w:val="24"/>
                <w:szCs w:val="24"/>
              </w:rPr>
              <w:t>s</w:t>
            </w:r>
            <w:r w:rsidR="005217D5" w:rsidRPr="00033121">
              <w:rPr>
                <w:rFonts w:cstheme="minorHAnsi"/>
                <w:sz w:val="24"/>
                <w:szCs w:val="24"/>
              </w:rPr>
              <w:t xml:space="preserve">hareholder </w:t>
            </w:r>
            <w:r w:rsidR="005217D5">
              <w:rPr>
                <w:rFonts w:cstheme="minorHAnsi"/>
                <w:sz w:val="24"/>
                <w:szCs w:val="24"/>
              </w:rPr>
              <w:t>r</w:t>
            </w:r>
            <w:r w:rsidR="005217D5" w:rsidRPr="00033121">
              <w:rPr>
                <w:rFonts w:cstheme="minorHAnsi"/>
                <w:sz w:val="24"/>
                <w:szCs w:val="24"/>
              </w:rPr>
              <w:t>ep</w:t>
            </w:r>
            <w:r w:rsidR="00F77E71">
              <w:rPr>
                <w:rFonts w:cstheme="minorHAnsi"/>
                <w:sz w:val="24"/>
                <w:szCs w:val="24"/>
              </w:rPr>
              <w:t>resentative</w:t>
            </w:r>
          </w:p>
        </w:tc>
        <w:tc>
          <w:tcPr>
            <w:tcW w:w="1786" w:type="dxa"/>
          </w:tcPr>
          <w:p w14:paraId="59EC3CF5" w14:textId="77777777" w:rsidR="000F14D7" w:rsidRPr="00033121" w:rsidRDefault="000F14D7" w:rsidP="005F2A28">
            <w:pPr>
              <w:ind w:left="0"/>
              <w:rPr>
                <w:rFonts w:cstheme="minorHAnsi"/>
                <w:sz w:val="24"/>
                <w:szCs w:val="24"/>
              </w:rPr>
            </w:pPr>
          </w:p>
        </w:tc>
      </w:tr>
      <w:tr w:rsidR="00673F14" w:rsidRPr="00033121" w14:paraId="5904EF48" w14:textId="77777777" w:rsidTr="000F14D7">
        <w:tc>
          <w:tcPr>
            <w:tcW w:w="681" w:type="dxa"/>
          </w:tcPr>
          <w:p w14:paraId="20D3BF6F" w14:textId="77777777" w:rsidR="000F14D7" w:rsidRPr="00033121" w:rsidRDefault="000F14D7" w:rsidP="005F2A28">
            <w:pPr>
              <w:ind w:left="0"/>
              <w:rPr>
                <w:rFonts w:cstheme="minorHAnsi"/>
                <w:sz w:val="24"/>
                <w:szCs w:val="24"/>
              </w:rPr>
            </w:pPr>
            <w:r w:rsidRPr="00033121">
              <w:rPr>
                <w:rFonts w:cstheme="minorHAnsi"/>
                <w:sz w:val="24"/>
                <w:szCs w:val="24"/>
              </w:rPr>
              <w:t>10</w:t>
            </w:r>
          </w:p>
        </w:tc>
        <w:tc>
          <w:tcPr>
            <w:tcW w:w="2637" w:type="dxa"/>
          </w:tcPr>
          <w:p w14:paraId="7663BE31" w14:textId="77777777" w:rsidR="000F14D7" w:rsidRPr="00033121" w:rsidRDefault="0072279F" w:rsidP="005F2A28">
            <w:pPr>
              <w:ind w:left="0"/>
              <w:rPr>
                <w:rFonts w:cstheme="minorHAnsi"/>
                <w:sz w:val="24"/>
                <w:szCs w:val="24"/>
              </w:rPr>
            </w:pPr>
            <w:r w:rsidRPr="00033121">
              <w:rPr>
                <w:rFonts w:cstheme="minorHAnsi"/>
                <w:sz w:val="24"/>
                <w:szCs w:val="24"/>
              </w:rPr>
              <w:t>Are any f</w:t>
            </w:r>
            <w:r w:rsidR="000F14D7" w:rsidRPr="00033121">
              <w:rPr>
                <w:rFonts w:cstheme="minorHAnsi"/>
                <w:sz w:val="24"/>
                <w:szCs w:val="24"/>
              </w:rPr>
              <w:t xml:space="preserve">inancial agreements between NCC and </w:t>
            </w:r>
            <w:r w:rsidRPr="00033121">
              <w:rPr>
                <w:rFonts w:cstheme="minorHAnsi"/>
                <w:sz w:val="24"/>
                <w:szCs w:val="24"/>
              </w:rPr>
              <w:t>COEs</w:t>
            </w:r>
            <w:r w:rsidR="000F14D7" w:rsidRPr="00033121">
              <w:rPr>
                <w:rFonts w:cstheme="minorHAnsi"/>
                <w:sz w:val="24"/>
                <w:szCs w:val="24"/>
              </w:rPr>
              <w:t xml:space="preserve"> in place and up to date?</w:t>
            </w:r>
          </w:p>
        </w:tc>
        <w:tc>
          <w:tcPr>
            <w:tcW w:w="1748" w:type="dxa"/>
          </w:tcPr>
          <w:p w14:paraId="6B8458D5" w14:textId="7748801A" w:rsidR="000F14D7" w:rsidRPr="00033121" w:rsidRDefault="000F14D7" w:rsidP="005F2A28">
            <w:pPr>
              <w:ind w:left="0"/>
              <w:rPr>
                <w:rFonts w:cstheme="minorHAnsi"/>
                <w:sz w:val="24"/>
                <w:szCs w:val="24"/>
              </w:rPr>
            </w:pPr>
            <w:r w:rsidRPr="00033121">
              <w:rPr>
                <w:rFonts w:cstheme="minorHAnsi"/>
                <w:sz w:val="24"/>
                <w:szCs w:val="24"/>
              </w:rPr>
              <w:t xml:space="preserve">Activity managed by finance </w:t>
            </w:r>
            <w:r w:rsidR="00096DCC">
              <w:rPr>
                <w:rFonts w:cstheme="minorHAnsi"/>
                <w:sz w:val="24"/>
                <w:szCs w:val="24"/>
              </w:rPr>
              <w:t>officer</w:t>
            </w:r>
          </w:p>
        </w:tc>
        <w:tc>
          <w:tcPr>
            <w:tcW w:w="2027" w:type="dxa"/>
          </w:tcPr>
          <w:p w14:paraId="4F50C71C" w14:textId="21293DAD" w:rsidR="000F14D7" w:rsidRPr="00033121" w:rsidRDefault="000F14D7" w:rsidP="005F2A28">
            <w:pPr>
              <w:ind w:left="0"/>
              <w:rPr>
                <w:rFonts w:cstheme="minorHAnsi"/>
                <w:sz w:val="24"/>
                <w:szCs w:val="24"/>
              </w:rPr>
            </w:pPr>
            <w:r w:rsidRPr="00033121">
              <w:rPr>
                <w:rFonts w:cstheme="minorHAnsi"/>
                <w:sz w:val="24"/>
                <w:szCs w:val="24"/>
              </w:rPr>
              <w:t xml:space="preserve">Process facilitated by </w:t>
            </w:r>
            <w:r w:rsidR="00096DCC">
              <w:rPr>
                <w:rFonts w:cstheme="minorHAnsi"/>
                <w:sz w:val="24"/>
                <w:szCs w:val="24"/>
              </w:rPr>
              <w:t>s</w:t>
            </w:r>
            <w:r w:rsidR="00096DCC" w:rsidRPr="00033121">
              <w:rPr>
                <w:rFonts w:cstheme="minorHAnsi"/>
                <w:sz w:val="24"/>
                <w:szCs w:val="24"/>
              </w:rPr>
              <w:t xml:space="preserve">hareholder </w:t>
            </w:r>
            <w:r w:rsidR="00096DCC">
              <w:rPr>
                <w:rFonts w:cstheme="minorHAnsi"/>
                <w:sz w:val="24"/>
                <w:szCs w:val="24"/>
              </w:rPr>
              <w:t>r</w:t>
            </w:r>
            <w:r w:rsidR="00096DCC" w:rsidRPr="00033121">
              <w:rPr>
                <w:rFonts w:cstheme="minorHAnsi"/>
                <w:sz w:val="24"/>
                <w:szCs w:val="24"/>
              </w:rPr>
              <w:t>ep</w:t>
            </w:r>
            <w:r w:rsidR="00F77E71">
              <w:rPr>
                <w:rFonts w:cstheme="minorHAnsi"/>
                <w:sz w:val="24"/>
                <w:szCs w:val="24"/>
              </w:rPr>
              <w:t>resentative</w:t>
            </w:r>
          </w:p>
        </w:tc>
        <w:tc>
          <w:tcPr>
            <w:tcW w:w="1786" w:type="dxa"/>
          </w:tcPr>
          <w:p w14:paraId="68F34E04" w14:textId="77777777" w:rsidR="000F14D7" w:rsidRPr="00033121" w:rsidRDefault="000F14D7" w:rsidP="005F2A28">
            <w:pPr>
              <w:ind w:left="0"/>
              <w:rPr>
                <w:rFonts w:cstheme="minorHAnsi"/>
                <w:sz w:val="24"/>
                <w:szCs w:val="24"/>
              </w:rPr>
            </w:pPr>
          </w:p>
        </w:tc>
      </w:tr>
      <w:tr w:rsidR="00673F14" w:rsidRPr="00033121" w14:paraId="5AE72EE1" w14:textId="77777777" w:rsidTr="000F14D7">
        <w:tc>
          <w:tcPr>
            <w:tcW w:w="681" w:type="dxa"/>
          </w:tcPr>
          <w:p w14:paraId="2D5C725A" w14:textId="77777777" w:rsidR="000F14D7" w:rsidRPr="00033121" w:rsidRDefault="000F14D7" w:rsidP="005F2A28">
            <w:pPr>
              <w:ind w:left="0"/>
              <w:rPr>
                <w:rFonts w:cstheme="minorHAnsi"/>
                <w:sz w:val="24"/>
                <w:szCs w:val="24"/>
              </w:rPr>
            </w:pPr>
            <w:r w:rsidRPr="00033121">
              <w:rPr>
                <w:rFonts w:cstheme="minorHAnsi"/>
                <w:sz w:val="24"/>
                <w:szCs w:val="24"/>
              </w:rPr>
              <w:t>11</w:t>
            </w:r>
          </w:p>
        </w:tc>
        <w:tc>
          <w:tcPr>
            <w:tcW w:w="2637" w:type="dxa"/>
          </w:tcPr>
          <w:p w14:paraId="4E9BAE54" w14:textId="462FDFBA" w:rsidR="000F14D7" w:rsidRPr="00033121" w:rsidRDefault="0072279F" w:rsidP="005F2A28">
            <w:pPr>
              <w:ind w:left="0"/>
              <w:rPr>
                <w:rFonts w:cstheme="minorHAnsi"/>
                <w:sz w:val="24"/>
                <w:szCs w:val="24"/>
              </w:rPr>
            </w:pPr>
            <w:r w:rsidRPr="00033121">
              <w:rPr>
                <w:rFonts w:cstheme="minorHAnsi"/>
                <w:sz w:val="24"/>
                <w:szCs w:val="24"/>
              </w:rPr>
              <w:t xml:space="preserve">Is the </w:t>
            </w:r>
            <w:r w:rsidR="000F2701">
              <w:rPr>
                <w:rFonts w:cstheme="minorHAnsi"/>
                <w:sz w:val="24"/>
                <w:szCs w:val="24"/>
              </w:rPr>
              <w:t>c</w:t>
            </w:r>
            <w:r w:rsidR="000F2701" w:rsidRPr="00033121">
              <w:rPr>
                <w:rFonts w:cstheme="minorHAnsi"/>
                <w:sz w:val="24"/>
                <w:szCs w:val="24"/>
              </w:rPr>
              <w:t xml:space="preserve">ompany </w:t>
            </w:r>
            <w:r w:rsidR="000F14D7" w:rsidRPr="00033121">
              <w:rPr>
                <w:rFonts w:cstheme="minorHAnsi"/>
                <w:sz w:val="24"/>
                <w:szCs w:val="24"/>
              </w:rPr>
              <w:t>business plan scrutinised annually and taken to CGEC for approval</w:t>
            </w:r>
            <w:r w:rsidRPr="00033121">
              <w:rPr>
                <w:rFonts w:cstheme="minorHAnsi"/>
                <w:sz w:val="24"/>
                <w:szCs w:val="24"/>
              </w:rPr>
              <w:t>, as per the prescribed process</w:t>
            </w:r>
            <w:r w:rsidR="00650EE9" w:rsidRPr="00033121">
              <w:rPr>
                <w:rFonts w:cstheme="minorHAnsi"/>
                <w:sz w:val="24"/>
                <w:szCs w:val="24"/>
              </w:rPr>
              <w:t>?</w:t>
            </w:r>
          </w:p>
        </w:tc>
        <w:tc>
          <w:tcPr>
            <w:tcW w:w="1748" w:type="dxa"/>
          </w:tcPr>
          <w:p w14:paraId="457B98DE" w14:textId="35A6C028" w:rsidR="000F14D7" w:rsidRPr="00033121" w:rsidRDefault="000F14D7" w:rsidP="005F2A28">
            <w:pPr>
              <w:ind w:left="0"/>
              <w:rPr>
                <w:rFonts w:cstheme="minorHAnsi"/>
                <w:sz w:val="24"/>
                <w:szCs w:val="24"/>
              </w:rPr>
            </w:pPr>
            <w:r w:rsidRPr="00033121">
              <w:rPr>
                <w:rFonts w:cstheme="minorHAnsi"/>
                <w:sz w:val="24"/>
                <w:szCs w:val="24"/>
              </w:rPr>
              <w:t xml:space="preserve">Activity managed by </w:t>
            </w:r>
            <w:r w:rsidR="000F2701">
              <w:rPr>
                <w:rFonts w:cstheme="minorHAnsi"/>
                <w:sz w:val="24"/>
                <w:szCs w:val="24"/>
              </w:rPr>
              <w:t>shareholder rep</w:t>
            </w:r>
            <w:r w:rsidR="00F77E71">
              <w:rPr>
                <w:rFonts w:cstheme="minorHAnsi"/>
                <w:sz w:val="24"/>
                <w:szCs w:val="24"/>
              </w:rPr>
              <w:t>resentative</w:t>
            </w:r>
          </w:p>
        </w:tc>
        <w:tc>
          <w:tcPr>
            <w:tcW w:w="2027" w:type="dxa"/>
          </w:tcPr>
          <w:p w14:paraId="31A45A03" w14:textId="59269359" w:rsidR="000F14D7" w:rsidRPr="00033121" w:rsidRDefault="000F14D7" w:rsidP="005F2A28">
            <w:pPr>
              <w:ind w:left="0"/>
              <w:rPr>
                <w:rFonts w:cstheme="minorHAnsi"/>
                <w:sz w:val="24"/>
                <w:szCs w:val="24"/>
              </w:rPr>
            </w:pPr>
            <w:r w:rsidRPr="00033121">
              <w:rPr>
                <w:rFonts w:cstheme="minorHAnsi"/>
                <w:sz w:val="24"/>
                <w:szCs w:val="24"/>
              </w:rPr>
              <w:t xml:space="preserve">Process facilitated by </w:t>
            </w:r>
            <w:r w:rsidR="00792040">
              <w:rPr>
                <w:rFonts w:cstheme="minorHAnsi"/>
                <w:sz w:val="24"/>
                <w:szCs w:val="24"/>
              </w:rPr>
              <w:t xml:space="preserve">the </w:t>
            </w:r>
            <w:r w:rsidRPr="00033121">
              <w:rPr>
                <w:rFonts w:cstheme="minorHAnsi"/>
                <w:sz w:val="24"/>
                <w:szCs w:val="24"/>
              </w:rPr>
              <w:t xml:space="preserve">Shareholder </w:t>
            </w:r>
            <w:r w:rsidR="006B7E54">
              <w:rPr>
                <w:rFonts w:cstheme="minorHAnsi"/>
                <w:sz w:val="24"/>
                <w:szCs w:val="24"/>
              </w:rPr>
              <w:t>Unit</w:t>
            </w:r>
          </w:p>
        </w:tc>
        <w:tc>
          <w:tcPr>
            <w:tcW w:w="1786" w:type="dxa"/>
          </w:tcPr>
          <w:p w14:paraId="091DE502" w14:textId="77777777" w:rsidR="000F14D7" w:rsidRPr="00033121" w:rsidRDefault="000F14D7" w:rsidP="005F2A28">
            <w:pPr>
              <w:ind w:left="0"/>
              <w:rPr>
                <w:rFonts w:cstheme="minorHAnsi"/>
                <w:sz w:val="24"/>
                <w:szCs w:val="24"/>
              </w:rPr>
            </w:pPr>
          </w:p>
        </w:tc>
      </w:tr>
      <w:tr w:rsidR="00673F14" w:rsidRPr="00033121" w14:paraId="037A71F2" w14:textId="77777777" w:rsidTr="000F14D7">
        <w:tc>
          <w:tcPr>
            <w:tcW w:w="681" w:type="dxa"/>
          </w:tcPr>
          <w:p w14:paraId="71FE4D92" w14:textId="77777777" w:rsidR="000F14D7" w:rsidRPr="00033121" w:rsidRDefault="000F14D7" w:rsidP="005F2A28">
            <w:pPr>
              <w:ind w:left="0"/>
              <w:rPr>
                <w:rFonts w:cstheme="minorHAnsi"/>
                <w:sz w:val="24"/>
                <w:szCs w:val="24"/>
              </w:rPr>
            </w:pPr>
            <w:r w:rsidRPr="00033121">
              <w:rPr>
                <w:rFonts w:cstheme="minorHAnsi"/>
                <w:sz w:val="24"/>
                <w:szCs w:val="24"/>
              </w:rPr>
              <w:t>12</w:t>
            </w:r>
          </w:p>
        </w:tc>
        <w:tc>
          <w:tcPr>
            <w:tcW w:w="2637" w:type="dxa"/>
          </w:tcPr>
          <w:p w14:paraId="43F2C017" w14:textId="77777777" w:rsidR="000F14D7" w:rsidRPr="00033121" w:rsidRDefault="00B86A84" w:rsidP="005F2A28">
            <w:pPr>
              <w:ind w:left="0"/>
              <w:rPr>
                <w:rFonts w:cstheme="minorHAnsi"/>
                <w:sz w:val="24"/>
                <w:szCs w:val="24"/>
              </w:rPr>
            </w:pPr>
            <w:r w:rsidRPr="00033121">
              <w:rPr>
                <w:rFonts w:cstheme="minorHAnsi"/>
                <w:sz w:val="24"/>
                <w:szCs w:val="24"/>
              </w:rPr>
              <w:t>Where expedient, is</w:t>
            </w:r>
            <w:r w:rsidR="00650EE9" w:rsidRPr="00033121">
              <w:rPr>
                <w:rFonts w:cstheme="minorHAnsi"/>
                <w:sz w:val="24"/>
                <w:szCs w:val="24"/>
              </w:rPr>
              <w:t xml:space="preserve"> a c</w:t>
            </w:r>
            <w:r w:rsidR="000F14D7" w:rsidRPr="00033121">
              <w:rPr>
                <w:rFonts w:cstheme="minorHAnsi"/>
                <w:sz w:val="24"/>
                <w:szCs w:val="24"/>
              </w:rPr>
              <w:t>ommon approach applied across the group – policies</w:t>
            </w:r>
            <w:r w:rsidR="00650EE9" w:rsidRPr="00033121">
              <w:rPr>
                <w:rFonts w:cstheme="minorHAnsi"/>
                <w:sz w:val="24"/>
                <w:szCs w:val="24"/>
              </w:rPr>
              <w:t xml:space="preserve"> </w:t>
            </w:r>
            <w:proofErr w:type="spellStart"/>
            <w:r w:rsidR="00650EE9" w:rsidRPr="00033121">
              <w:rPr>
                <w:rFonts w:cstheme="minorHAnsi"/>
                <w:sz w:val="24"/>
                <w:szCs w:val="24"/>
              </w:rPr>
              <w:t>eg</w:t>
            </w:r>
            <w:proofErr w:type="spellEnd"/>
            <w:r w:rsidR="000F14D7" w:rsidRPr="00033121">
              <w:rPr>
                <w:rFonts w:cstheme="minorHAnsi"/>
                <w:sz w:val="24"/>
                <w:szCs w:val="24"/>
              </w:rPr>
              <w:t xml:space="preserve"> social value, audit, financial procedures</w:t>
            </w:r>
            <w:r w:rsidRPr="00033121">
              <w:rPr>
                <w:rFonts w:cstheme="minorHAnsi"/>
                <w:sz w:val="24"/>
                <w:szCs w:val="24"/>
              </w:rPr>
              <w:t xml:space="preserve"> and health &amp; </w:t>
            </w:r>
            <w:r w:rsidR="000F14D7" w:rsidRPr="00033121">
              <w:rPr>
                <w:rFonts w:cstheme="minorHAnsi"/>
                <w:sz w:val="24"/>
                <w:szCs w:val="24"/>
              </w:rPr>
              <w:t>safety</w:t>
            </w:r>
          </w:p>
        </w:tc>
        <w:tc>
          <w:tcPr>
            <w:tcW w:w="1748" w:type="dxa"/>
          </w:tcPr>
          <w:p w14:paraId="52C01B7B" w14:textId="37EFAED9" w:rsidR="000F14D7" w:rsidRPr="00033121" w:rsidRDefault="000F14D7" w:rsidP="005F2A28">
            <w:pPr>
              <w:ind w:left="0"/>
              <w:rPr>
                <w:rFonts w:cstheme="minorHAnsi"/>
                <w:sz w:val="24"/>
                <w:szCs w:val="24"/>
              </w:rPr>
            </w:pPr>
            <w:r w:rsidRPr="00033121">
              <w:rPr>
                <w:rFonts w:cstheme="minorHAnsi"/>
                <w:sz w:val="24"/>
                <w:szCs w:val="24"/>
              </w:rPr>
              <w:t xml:space="preserve">Activity managed by </w:t>
            </w:r>
            <w:r w:rsidR="00D22D8A">
              <w:rPr>
                <w:rFonts w:cstheme="minorHAnsi"/>
                <w:sz w:val="24"/>
                <w:szCs w:val="24"/>
              </w:rPr>
              <w:t xml:space="preserve">the </w:t>
            </w:r>
            <w:r w:rsidRPr="00033121">
              <w:rPr>
                <w:rFonts w:cstheme="minorHAnsi"/>
                <w:sz w:val="24"/>
                <w:szCs w:val="24"/>
              </w:rPr>
              <w:t xml:space="preserve">Shareholder </w:t>
            </w:r>
            <w:r w:rsidR="00D22D8A">
              <w:rPr>
                <w:rFonts w:cstheme="minorHAnsi"/>
                <w:sz w:val="24"/>
                <w:szCs w:val="24"/>
              </w:rPr>
              <w:t>Unit</w:t>
            </w:r>
          </w:p>
        </w:tc>
        <w:tc>
          <w:tcPr>
            <w:tcW w:w="2027" w:type="dxa"/>
          </w:tcPr>
          <w:p w14:paraId="2EEB1174" w14:textId="01139BCB" w:rsidR="000F14D7" w:rsidRPr="00033121" w:rsidRDefault="000F14D7" w:rsidP="005F2A28">
            <w:pPr>
              <w:ind w:left="0"/>
              <w:rPr>
                <w:rFonts w:cstheme="minorHAnsi"/>
                <w:sz w:val="24"/>
                <w:szCs w:val="24"/>
              </w:rPr>
            </w:pPr>
            <w:r w:rsidRPr="00033121">
              <w:rPr>
                <w:rFonts w:cstheme="minorHAnsi"/>
                <w:sz w:val="24"/>
                <w:szCs w:val="24"/>
              </w:rPr>
              <w:t xml:space="preserve">Supported by </w:t>
            </w:r>
            <w:r w:rsidR="00792040" w:rsidRPr="00792040">
              <w:rPr>
                <w:rFonts w:cstheme="minorHAnsi"/>
                <w:sz w:val="24"/>
                <w:szCs w:val="24"/>
              </w:rPr>
              <w:t xml:space="preserve">the </w:t>
            </w:r>
            <w:r w:rsidR="00D22D8A">
              <w:rPr>
                <w:rFonts w:cstheme="minorHAnsi"/>
                <w:sz w:val="24"/>
                <w:szCs w:val="24"/>
              </w:rPr>
              <w:t>s</w:t>
            </w:r>
            <w:r w:rsidR="00792040" w:rsidRPr="00792040">
              <w:rPr>
                <w:rFonts w:cstheme="minorHAnsi"/>
                <w:sz w:val="24"/>
                <w:szCs w:val="24"/>
              </w:rPr>
              <w:t xml:space="preserve">hareholder </w:t>
            </w:r>
            <w:r w:rsidR="00D22D8A">
              <w:rPr>
                <w:rFonts w:cstheme="minorHAnsi"/>
                <w:sz w:val="24"/>
                <w:szCs w:val="24"/>
              </w:rPr>
              <w:t>representative</w:t>
            </w:r>
            <w:r w:rsidR="00790169">
              <w:rPr>
                <w:rFonts w:cstheme="minorHAnsi"/>
                <w:sz w:val="24"/>
                <w:szCs w:val="24"/>
              </w:rPr>
              <w:t>,</w:t>
            </w:r>
            <w:r w:rsidR="00792040" w:rsidRPr="00792040" w:rsidDel="00792040">
              <w:rPr>
                <w:rFonts w:cstheme="minorHAnsi"/>
                <w:sz w:val="24"/>
                <w:szCs w:val="24"/>
              </w:rPr>
              <w:t xml:space="preserve"> </w:t>
            </w:r>
            <w:r w:rsidRPr="00033121">
              <w:rPr>
                <w:rFonts w:cstheme="minorHAnsi"/>
                <w:sz w:val="24"/>
                <w:szCs w:val="24"/>
              </w:rPr>
              <w:t xml:space="preserve">NCC finance, legal, HR, </w:t>
            </w:r>
            <w:r w:rsidR="009E6F9D">
              <w:rPr>
                <w:rFonts w:cstheme="minorHAnsi"/>
                <w:sz w:val="24"/>
                <w:szCs w:val="24"/>
              </w:rPr>
              <w:t>a</w:t>
            </w:r>
            <w:r w:rsidR="009E6F9D" w:rsidRPr="00033121">
              <w:rPr>
                <w:rFonts w:cstheme="minorHAnsi"/>
                <w:sz w:val="24"/>
                <w:szCs w:val="24"/>
              </w:rPr>
              <w:t xml:space="preserve">udit </w:t>
            </w:r>
            <w:r w:rsidRPr="00033121">
              <w:rPr>
                <w:rFonts w:cstheme="minorHAnsi"/>
                <w:sz w:val="24"/>
                <w:szCs w:val="24"/>
              </w:rPr>
              <w:t>and risk</w:t>
            </w:r>
          </w:p>
        </w:tc>
        <w:tc>
          <w:tcPr>
            <w:tcW w:w="1786" w:type="dxa"/>
          </w:tcPr>
          <w:p w14:paraId="0B096BD5" w14:textId="77777777" w:rsidR="000F14D7" w:rsidRPr="00033121" w:rsidRDefault="000F14D7" w:rsidP="005F2A28">
            <w:pPr>
              <w:ind w:left="0"/>
              <w:rPr>
                <w:rFonts w:cstheme="minorHAnsi"/>
                <w:sz w:val="24"/>
                <w:szCs w:val="24"/>
              </w:rPr>
            </w:pPr>
          </w:p>
        </w:tc>
      </w:tr>
      <w:tr w:rsidR="00673F14" w:rsidRPr="00033121" w14:paraId="7DEEEA12" w14:textId="77777777" w:rsidTr="000F14D7">
        <w:tc>
          <w:tcPr>
            <w:tcW w:w="681" w:type="dxa"/>
          </w:tcPr>
          <w:p w14:paraId="0B7200CC" w14:textId="77777777" w:rsidR="000F14D7" w:rsidRPr="00033121" w:rsidRDefault="000F14D7" w:rsidP="005F2A28">
            <w:pPr>
              <w:ind w:left="0"/>
              <w:rPr>
                <w:rFonts w:cstheme="minorHAnsi"/>
                <w:sz w:val="24"/>
                <w:szCs w:val="24"/>
              </w:rPr>
            </w:pPr>
            <w:r w:rsidRPr="00033121">
              <w:rPr>
                <w:rFonts w:cstheme="minorHAnsi"/>
                <w:sz w:val="24"/>
                <w:szCs w:val="24"/>
              </w:rPr>
              <w:t>13</w:t>
            </w:r>
          </w:p>
        </w:tc>
        <w:tc>
          <w:tcPr>
            <w:tcW w:w="2637" w:type="dxa"/>
          </w:tcPr>
          <w:p w14:paraId="2F954835" w14:textId="77777777" w:rsidR="000F14D7" w:rsidRPr="00033121" w:rsidRDefault="00B86A84" w:rsidP="005F2A28">
            <w:pPr>
              <w:ind w:left="0"/>
              <w:rPr>
                <w:rFonts w:cstheme="minorHAnsi"/>
                <w:sz w:val="24"/>
                <w:szCs w:val="24"/>
              </w:rPr>
            </w:pPr>
            <w:r w:rsidRPr="00033121">
              <w:rPr>
                <w:rFonts w:cstheme="minorHAnsi"/>
                <w:sz w:val="24"/>
                <w:szCs w:val="24"/>
              </w:rPr>
              <w:t>Any c</w:t>
            </w:r>
            <w:r w:rsidR="000F14D7" w:rsidRPr="00033121">
              <w:rPr>
                <w:rFonts w:cstheme="minorHAnsi"/>
                <w:sz w:val="24"/>
                <w:szCs w:val="24"/>
              </w:rPr>
              <w:t>ommon approach is reviewed and kept up to date</w:t>
            </w:r>
          </w:p>
        </w:tc>
        <w:tc>
          <w:tcPr>
            <w:tcW w:w="1748" w:type="dxa"/>
          </w:tcPr>
          <w:p w14:paraId="0CFFF8A4" w14:textId="684C6FDE" w:rsidR="000F14D7" w:rsidRPr="00033121" w:rsidRDefault="000F14D7" w:rsidP="005F2A28">
            <w:pPr>
              <w:ind w:left="0"/>
              <w:rPr>
                <w:rFonts w:cstheme="minorHAnsi"/>
                <w:sz w:val="24"/>
                <w:szCs w:val="24"/>
              </w:rPr>
            </w:pPr>
            <w:r w:rsidRPr="00033121">
              <w:rPr>
                <w:rFonts w:cstheme="minorHAnsi"/>
                <w:sz w:val="24"/>
                <w:szCs w:val="24"/>
              </w:rPr>
              <w:t xml:space="preserve">Activity managed by </w:t>
            </w:r>
            <w:r w:rsidR="00E65828">
              <w:rPr>
                <w:rFonts w:cstheme="minorHAnsi"/>
                <w:sz w:val="24"/>
                <w:szCs w:val="24"/>
              </w:rPr>
              <w:t>the S</w:t>
            </w:r>
            <w:r w:rsidR="007F6A4C" w:rsidRPr="00033121">
              <w:rPr>
                <w:rFonts w:cstheme="minorHAnsi"/>
                <w:sz w:val="24"/>
                <w:szCs w:val="24"/>
              </w:rPr>
              <w:t xml:space="preserve">hareholder </w:t>
            </w:r>
            <w:r w:rsidR="00E65828">
              <w:rPr>
                <w:rFonts w:cstheme="minorHAnsi"/>
                <w:sz w:val="24"/>
                <w:szCs w:val="24"/>
              </w:rPr>
              <w:t>Unit</w:t>
            </w:r>
          </w:p>
        </w:tc>
        <w:tc>
          <w:tcPr>
            <w:tcW w:w="2027" w:type="dxa"/>
          </w:tcPr>
          <w:p w14:paraId="52F267D2" w14:textId="576C8F89" w:rsidR="000F14D7" w:rsidRPr="00033121" w:rsidRDefault="000F14D7" w:rsidP="005F2A28">
            <w:pPr>
              <w:ind w:left="0"/>
              <w:rPr>
                <w:rFonts w:cstheme="minorHAnsi"/>
                <w:sz w:val="24"/>
                <w:szCs w:val="24"/>
              </w:rPr>
            </w:pPr>
            <w:r w:rsidRPr="00033121">
              <w:rPr>
                <w:rFonts w:cstheme="minorHAnsi"/>
                <w:sz w:val="24"/>
                <w:szCs w:val="24"/>
              </w:rPr>
              <w:t xml:space="preserve">Supported by </w:t>
            </w:r>
            <w:r w:rsidR="007F6A4C" w:rsidRPr="00792040">
              <w:rPr>
                <w:rFonts w:cstheme="minorHAnsi"/>
                <w:sz w:val="24"/>
                <w:szCs w:val="24"/>
              </w:rPr>
              <w:t xml:space="preserve">the </w:t>
            </w:r>
            <w:r w:rsidR="00E65828">
              <w:rPr>
                <w:rFonts w:cstheme="minorHAnsi"/>
                <w:sz w:val="24"/>
                <w:szCs w:val="24"/>
              </w:rPr>
              <w:t>s</w:t>
            </w:r>
            <w:r w:rsidR="00E65828" w:rsidRPr="00792040">
              <w:rPr>
                <w:rFonts w:cstheme="minorHAnsi"/>
                <w:sz w:val="24"/>
                <w:szCs w:val="24"/>
              </w:rPr>
              <w:t xml:space="preserve">hareholder </w:t>
            </w:r>
            <w:r w:rsidR="00E65828">
              <w:rPr>
                <w:rFonts w:cstheme="minorHAnsi"/>
                <w:sz w:val="24"/>
                <w:szCs w:val="24"/>
              </w:rPr>
              <w:t>representative</w:t>
            </w:r>
            <w:r w:rsidR="007F6A4C">
              <w:rPr>
                <w:rFonts w:cstheme="minorHAnsi"/>
                <w:sz w:val="24"/>
                <w:szCs w:val="24"/>
              </w:rPr>
              <w:t>,</w:t>
            </w:r>
            <w:r w:rsidR="007F6A4C" w:rsidRPr="00792040" w:rsidDel="00792040">
              <w:rPr>
                <w:rFonts w:cstheme="minorHAnsi"/>
                <w:sz w:val="24"/>
                <w:szCs w:val="24"/>
              </w:rPr>
              <w:t xml:space="preserve"> </w:t>
            </w:r>
            <w:r w:rsidRPr="00033121">
              <w:rPr>
                <w:rFonts w:cstheme="minorHAnsi"/>
                <w:sz w:val="24"/>
                <w:szCs w:val="24"/>
              </w:rPr>
              <w:t xml:space="preserve">NCC finance, legal, HR, </w:t>
            </w:r>
            <w:r w:rsidR="009E6F9D">
              <w:rPr>
                <w:rFonts w:cstheme="minorHAnsi"/>
                <w:sz w:val="24"/>
                <w:szCs w:val="24"/>
              </w:rPr>
              <w:t>a</w:t>
            </w:r>
            <w:r w:rsidR="009E6F9D" w:rsidRPr="00033121">
              <w:rPr>
                <w:rFonts w:cstheme="minorHAnsi"/>
                <w:sz w:val="24"/>
                <w:szCs w:val="24"/>
              </w:rPr>
              <w:t xml:space="preserve">udit </w:t>
            </w:r>
            <w:r w:rsidRPr="00033121">
              <w:rPr>
                <w:rFonts w:cstheme="minorHAnsi"/>
                <w:sz w:val="24"/>
                <w:szCs w:val="24"/>
              </w:rPr>
              <w:t>and risk</w:t>
            </w:r>
          </w:p>
        </w:tc>
        <w:tc>
          <w:tcPr>
            <w:tcW w:w="1786" w:type="dxa"/>
          </w:tcPr>
          <w:p w14:paraId="3885BEA1" w14:textId="77777777" w:rsidR="000F14D7" w:rsidRPr="00033121" w:rsidRDefault="000F14D7" w:rsidP="005F2A28">
            <w:pPr>
              <w:ind w:left="0"/>
              <w:rPr>
                <w:rFonts w:cstheme="minorHAnsi"/>
                <w:sz w:val="24"/>
                <w:szCs w:val="24"/>
              </w:rPr>
            </w:pPr>
          </w:p>
        </w:tc>
      </w:tr>
      <w:tr w:rsidR="00673F14" w:rsidRPr="00033121" w14:paraId="7FA03A17" w14:textId="77777777" w:rsidTr="000F14D7">
        <w:tc>
          <w:tcPr>
            <w:tcW w:w="681" w:type="dxa"/>
          </w:tcPr>
          <w:p w14:paraId="5196AE99" w14:textId="77777777" w:rsidR="000F14D7" w:rsidRPr="00033121" w:rsidRDefault="000F14D7" w:rsidP="005F2A28">
            <w:pPr>
              <w:ind w:left="0"/>
              <w:rPr>
                <w:rFonts w:cstheme="minorHAnsi"/>
                <w:sz w:val="24"/>
                <w:szCs w:val="24"/>
              </w:rPr>
            </w:pPr>
            <w:r w:rsidRPr="00033121">
              <w:rPr>
                <w:rFonts w:cstheme="minorHAnsi"/>
                <w:sz w:val="24"/>
                <w:szCs w:val="24"/>
              </w:rPr>
              <w:t>14</w:t>
            </w:r>
          </w:p>
        </w:tc>
        <w:tc>
          <w:tcPr>
            <w:tcW w:w="2637" w:type="dxa"/>
          </w:tcPr>
          <w:p w14:paraId="1CB4F961" w14:textId="77777777" w:rsidR="000F14D7" w:rsidRPr="00033121" w:rsidRDefault="00B86A84" w:rsidP="005F2A28">
            <w:pPr>
              <w:ind w:left="0"/>
              <w:rPr>
                <w:rFonts w:cstheme="minorHAnsi"/>
                <w:sz w:val="24"/>
                <w:szCs w:val="24"/>
              </w:rPr>
            </w:pPr>
            <w:r w:rsidRPr="00033121">
              <w:rPr>
                <w:rFonts w:cstheme="minorHAnsi"/>
                <w:sz w:val="24"/>
                <w:szCs w:val="24"/>
              </w:rPr>
              <w:t>Are c</w:t>
            </w:r>
            <w:r w:rsidR="000F14D7" w:rsidRPr="00033121">
              <w:rPr>
                <w:rFonts w:cstheme="minorHAnsi"/>
                <w:sz w:val="24"/>
                <w:szCs w:val="24"/>
              </w:rPr>
              <w:t>onflicts of interest identified and managed</w:t>
            </w:r>
          </w:p>
        </w:tc>
        <w:tc>
          <w:tcPr>
            <w:tcW w:w="1748" w:type="dxa"/>
          </w:tcPr>
          <w:p w14:paraId="65CFB0E3" w14:textId="7ACB51AF" w:rsidR="000F14D7" w:rsidRPr="00033121" w:rsidRDefault="000F14D7" w:rsidP="005F2A28">
            <w:pPr>
              <w:ind w:left="0"/>
              <w:rPr>
                <w:rFonts w:cstheme="minorHAnsi"/>
                <w:sz w:val="24"/>
                <w:szCs w:val="24"/>
              </w:rPr>
            </w:pPr>
            <w:r w:rsidRPr="00033121">
              <w:rPr>
                <w:rFonts w:cstheme="minorHAnsi"/>
                <w:sz w:val="24"/>
                <w:szCs w:val="24"/>
              </w:rPr>
              <w:t xml:space="preserve">Activity managed by </w:t>
            </w:r>
            <w:r w:rsidR="00A05CF2">
              <w:rPr>
                <w:rFonts w:cstheme="minorHAnsi"/>
                <w:sz w:val="24"/>
                <w:szCs w:val="24"/>
              </w:rPr>
              <w:t>compliance officer</w:t>
            </w:r>
          </w:p>
        </w:tc>
        <w:tc>
          <w:tcPr>
            <w:tcW w:w="2027" w:type="dxa"/>
          </w:tcPr>
          <w:p w14:paraId="6BC1EC93" w14:textId="777BF846" w:rsidR="000F14D7" w:rsidRPr="00033121" w:rsidRDefault="000F14D7" w:rsidP="005F2A28">
            <w:pPr>
              <w:ind w:left="0"/>
              <w:rPr>
                <w:rFonts w:cstheme="minorHAnsi"/>
                <w:sz w:val="24"/>
                <w:szCs w:val="24"/>
              </w:rPr>
            </w:pPr>
            <w:r w:rsidRPr="00033121">
              <w:rPr>
                <w:rFonts w:cstheme="minorHAnsi"/>
                <w:sz w:val="24"/>
                <w:szCs w:val="24"/>
              </w:rPr>
              <w:t xml:space="preserve">Supported by </w:t>
            </w:r>
            <w:r w:rsidR="00D951B2" w:rsidRPr="00792040">
              <w:rPr>
                <w:rFonts w:cstheme="minorHAnsi"/>
                <w:sz w:val="24"/>
                <w:szCs w:val="24"/>
              </w:rPr>
              <w:t xml:space="preserve">the </w:t>
            </w:r>
            <w:r w:rsidR="00660642">
              <w:rPr>
                <w:rFonts w:cstheme="minorHAnsi"/>
                <w:sz w:val="24"/>
                <w:szCs w:val="24"/>
              </w:rPr>
              <w:t>s</w:t>
            </w:r>
            <w:r w:rsidR="00D951B2" w:rsidRPr="00792040">
              <w:rPr>
                <w:rFonts w:cstheme="minorHAnsi"/>
                <w:sz w:val="24"/>
                <w:szCs w:val="24"/>
              </w:rPr>
              <w:t xml:space="preserve">hareholder </w:t>
            </w:r>
            <w:r w:rsidR="00660642">
              <w:rPr>
                <w:rFonts w:cstheme="minorHAnsi"/>
                <w:sz w:val="24"/>
                <w:szCs w:val="24"/>
              </w:rPr>
              <w:t>representative</w:t>
            </w:r>
            <w:r w:rsidR="00D951B2">
              <w:rPr>
                <w:rFonts w:cstheme="minorHAnsi"/>
                <w:sz w:val="24"/>
                <w:szCs w:val="24"/>
              </w:rPr>
              <w:t>,</w:t>
            </w:r>
            <w:r w:rsidR="00D951B2" w:rsidRPr="00792040" w:rsidDel="00792040">
              <w:rPr>
                <w:rFonts w:cstheme="minorHAnsi"/>
                <w:sz w:val="24"/>
                <w:szCs w:val="24"/>
              </w:rPr>
              <w:t xml:space="preserve"> </w:t>
            </w:r>
            <w:r w:rsidRPr="00033121">
              <w:rPr>
                <w:rFonts w:cstheme="minorHAnsi"/>
                <w:sz w:val="24"/>
                <w:szCs w:val="24"/>
              </w:rPr>
              <w:t xml:space="preserve">NCC </w:t>
            </w:r>
            <w:r w:rsidR="00D951B2">
              <w:rPr>
                <w:rFonts w:cstheme="minorHAnsi"/>
                <w:sz w:val="24"/>
                <w:szCs w:val="24"/>
              </w:rPr>
              <w:t>governance</w:t>
            </w:r>
            <w:r w:rsidR="00660642">
              <w:rPr>
                <w:rFonts w:cstheme="minorHAnsi"/>
                <w:sz w:val="24"/>
                <w:szCs w:val="24"/>
              </w:rPr>
              <w:t xml:space="preserve"> and</w:t>
            </w:r>
            <w:r w:rsidRPr="00033121">
              <w:rPr>
                <w:rFonts w:cstheme="minorHAnsi"/>
                <w:sz w:val="24"/>
                <w:szCs w:val="24"/>
              </w:rPr>
              <w:t xml:space="preserve"> legal</w:t>
            </w:r>
          </w:p>
        </w:tc>
        <w:tc>
          <w:tcPr>
            <w:tcW w:w="1786" w:type="dxa"/>
          </w:tcPr>
          <w:p w14:paraId="099DA3C4" w14:textId="77777777" w:rsidR="000F14D7" w:rsidRPr="00033121" w:rsidRDefault="000F14D7" w:rsidP="005F2A28">
            <w:pPr>
              <w:ind w:left="0"/>
              <w:rPr>
                <w:rFonts w:cstheme="minorHAnsi"/>
                <w:sz w:val="24"/>
                <w:szCs w:val="24"/>
              </w:rPr>
            </w:pPr>
          </w:p>
        </w:tc>
      </w:tr>
      <w:tr w:rsidR="00673F14" w:rsidRPr="00033121" w14:paraId="5A2328D9" w14:textId="77777777" w:rsidTr="000F14D7">
        <w:tc>
          <w:tcPr>
            <w:tcW w:w="681" w:type="dxa"/>
          </w:tcPr>
          <w:p w14:paraId="40E184C8" w14:textId="77777777" w:rsidR="000F14D7" w:rsidRPr="00033121" w:rsidRDefault="000F14D7" w:rsidP="005F2A28">
            <w:pPr>
              <w:ind w:left="0"/>
              <w:rPr>
                <w:rFonts w:cstheme="minorHAnsi"/>
                <w:sz w:val="24"/>
                <w:szCs w:val="24"/>
              </w:rPr>
            </w:pPr>
            <w:r w:rsidRPr="00033121">
              <w:rPr>
                <w:rFonts w:cstheme="minorHAnsi"/>
                <w:sz w:val="24"/>
                <w:szCs w:val="24"/>
              </w:rPr>
              <w:t>15</w:t>
            </w:r>
          </w:p>
        </w:tc>
        <w:tc>
          <w:tcPr>
            <w:tcW w:w="2637" w:type="dxa"/>
          </w:tcPr>
          <w:p w14:paraId="26AFD363" w14:textId="77777777" w:rsidR="000F14D7" w:rsidRPr="00033121" w:rsidRDefault="00B86A84" w:rsidP="005F2A28">
            <w:pPr>
              <w:ind w:left="0"/>
              <w:rPr>
                <w:rFonts w:cstheme="minorHAnsi"/>
                <w:sz w:val="24"/>
                <w:szCs w:val="24"/>
              </w:rPr>
            </w:pPr>
            <w:r w:rsidRPr="00033121">
              <w:rPr>
                <w:rFonts w:cstheme="minorHAnsi"/>
                <w:sz w:val="24"/>
                <w:szCs w:val="24"/>
              </w:rPr>
              <w:t xml:space="preserve">Do </w:t>
            </w:r>
            <w:r w:rsidR="000F14D7" w:rsidRPr="00033121">
              <w:rPr>
                <w:rFonts w:cstheme="minorHAnsi"/>
                <w:sz w:val="24"/>
                <w:szCs w:val="24"/>
              </w:rPr>
              <w:t>NCC appointed company chairs have a casting vote?</w:t>
            </w:r>
          </w:p>
        </w:tc>
        <w:tc>
          <w:tcPr>
            <w:tcW w:w="1748" w:type="dxa"/>
          </w:tcPr>
          <w:p w14:paraId="424D3191" w14:textId="4EBD2D2F" w:rsidR="000F14D7" w:rsidRPr="00033121" w:rsidRDefault="000F14D7" w:rsidP="005F2A28">
            <w:pPr>
              <w:ind w:left="0"/>
              <w:rPr>
                <w:rFonts w:cstheme="minorHAnsi"/>
                <w:sz w:val="24"/>
                <w:szCs w:val="24"/>
              </w:rPr>
            </w:pPr>
            <w:r w:rsidRPr="00033121">
              <w:rPr>
                <w:rFonts w:cstheme="minorHAnsi"/>
                <w:sz w:val="24"/>
                <w:szCs w:val="24"/>
              </w:rPr>
              <w:t xml:space="preserve">Activity monitored by </w:t>
            </w:r>
            <w:r w:rsidR="00FD5E45">
              <w:rPr>
                <w:rFonts w:cstheme="minorHAnsi"/>
                <w:sz w:val="24"/>
                <w:szCs w:val="24"/>
              </w:rPr>
              <w:t>s</w:t>
            </w:r>
            <w:r w:rsidR="00FD5E45" w:rsidRPr="00033121">
              <w:rPr>
                <w:rFonts w:cstheme="minorHAnsi"/>
                <w:sz w:val="24"/>
                <w:szCs w:val="24"/>
              </w:rPr>
              <w:t xml:space="preserve">hareholder </w:t>
            </w:r>
            <w:r w:rsidR="00FD5E45">
              <w:rPr>
                <w:rFonts w:cstheme="minorHAnsi"/>
                <w:sz w:val="24"/>
                <w:szCs w:val="24"/>
              </w:rPr>
              <w:t>r</w:t>
            </w:r>
            <w:r w:rsidR="00FD5E45" w:rsidRPr="00033121">
              <w:rPr>
                <w:rFonts w:cstheme="minorHAnsi"/>
                <w:sz w:val="24"/>
                <w:szCs w:val="24"/>
              </w:rPr>
              <w:t>ep</w:t>
            </w:r>
            <w:r w:rsidR="00F77E71">
              <w:rPr>
                <w:rFonts w:cstheme="minorHAnsi"/>
                <w:sz w:val="24"/>
                <w:szCs w:val="24"/>
              </w:rPr>
              <w:t>resentative</w:t>
            </w:r>
          </w:p>
        </w:tc>
        <w:tc>
          <w:tcPr>
            <w:tcW w:w="2027" w:type="dxa"/>
          </w:tcPr>
          <w:p w14:paraId="26734EC9" w14:textId="220F625F" w:rsidR="000F14D7" w:rsidRPr="00033121" w:rsidRDefault="003627FA" w:rsidP="005F2A28">
            <w:pPr>
              <w:ind w:left="0"/>
              <w:rPr>
                <w:rFonts w:cstheme="minorHAnsi"/>
                <w:sz w:val="24"/>
                <w:szCs w:val="24"/>
              </w:rPr>
            </w:pPr>
            <w:r w:rsidRPr="00033121">
              <w:rPr>
                <w:rFonts w:cstheme="minorHAnsi"/>
                <w:sz w:val="24"/>
                <w:szCs w:val="24"/>
              </w:rPr>
              <w:t>Monitoring at scheduled meetings with company</w:t>
            </w:r>
            <w:r w:rsidRPr="00033121" w:rsidDel="003627FA">
              <w:rPr>
                <w:rFonts w:cstheme="minorHAnsi"/>
                <w:sz w:val="24"/>
                <w:szCs w:val="24"/>
              </w:rPr>
              <w:t xml:space="preserve"> </w:t>
            </w:r>
          </w:p>
        </w:tc>
        <w:tc>
          <w:tcPr>
            <w:tcW w:w="1786" w:type="dxa"/>
          </w:tcPr>
          <w:p w14:paraId="30A236F5" w14:textId="77777777" w:rsidR="000F14D7" w:rsidRPr="00033121" w:rsidRDefault="000F14D7" w:rsidP="005F2A28">
            <w:pPr>
              <w:ind w:left="0"/>
              <w:rPr>
                <w:rFonts w:cstheme="minorHAnsi"/>
                <w:sz w:val="24"/>
                <w:szCs w:val="24"/>
              </w:rPr>
            </w:pPr>
          </w:p>
        </w:tc>
      </w:tr>
      <w:tr w:rsidR="00673F14" w:rsidRPr="00033121" w14:paraId="0F0E0EFC" w14:textId="77777777" w:rsidTr="000F14D7">
        <w:tc>
          <w:tcPr>
            <w:tcW w:w="681" w:type="dxa"/>
          </w:tcPr>
          <w:p w14:paraId="11E2F07D" w14:textId="77777777" w:rsidR="000F14D7" w:rsidRPr="00033121" w:rsidRDefault="000F14D7" w:rsidP="005F2A28">
            <w:pPr>
              <w:ind w:left="0"/>
              <w:rPr>
                <w:rFonts w:cstheme="minorHAnsi"/>
                <w:sz w:val="24"/>
                <w:szCs w:val="24"/>
              </w:rPr>
            </w:pPr>
            <w:r w:rsidRPr="00033121">
              <w:rPr>
                <w:rFonts w:cstheme="minorHAnsi"/>
                <w:sz w:val="24"/>
                <w:szCs w:val="24"/>
              </w:rPr>
              <w:t>16</w:t>
            </w:r>
          </w:p>
        </w:tc>
        <w:tc>
          <w:tcPr>
            <w:tcW w:w="2637" w:type="dxa"/>
          </w:tcPr>
          <w:p w14:paraId="4A30B537" w14:textId="77777777" w:rsidR="000F14D7" w:rsidRPr="00033121" w:rsidRDefault="00B86A84" w:rsidP="005F2A28">
            <w:pPr>
              <w:ind w:left="0"/>
              <w:rPr>
                <w:rFonts w:cstheme="minorHAnsi"/>
                <w:sz w:val="24"/>
                <w:szCs w:val="24"/>
              </w:rPr>
            </w:pPr>
            <w:r w:rsidRPr="00033121">
              <w:rPr>
                <w:rFonts w:cstheme="minorHAnsi"/>
                <w:sz w:val="24"/>
                <w:szCs w:val="24"/>
              </w:rPr>
              <w:t>Is a r</w:t>
            </w:r>
            <w:r w:rsidR="000F14D7" w:rsidRPr="00033121">
              <w:rPr>
                <w:rFonts w:cstheme="minorHAnsi"/>
                <w:sz w:val="24"/>
                <w:szCs w:val="24"/>
              </w:rPr>
              <w:t>emuneration committee in place and operated</w:t>
            </w:r>
            <w:r w:rsidRPr="00033121">
              <w:rPr>
                <w:rFonts w:cstheme="minorHAnsi"/>
                <w:sz w:val="24"/>
                <w:szCs w:val="24"/>
              </w:rPr>
              <w:t xml:space="preserve"> for each COE</w:t>
            </w:r>
            <w:r w:rsidR="000F14D7" w:rsidRPr="00033121">
              <w:rPr>
                <w:rFonts w:cstheme="minorHAnsi"/>
                <w:sz w:val="24"/>
                <w:szCs w:val="24"/>
              </w:rPr>
              <w:t>?</w:t>
            </w:r>
          </w:p>
        </w:tc>
        <w:tc>
          <w:tcPr>
            <w:tcW w:w="1748" w:type="dxa"/>
          </w:tcPr>
          <w:p w14:paraId="49A4D599" w14:textId="2CCF0A78" w:rsidR="000F14D7" w:rsidRPr="00033121" w:rsidRDefault="000F14D7" w:rsidP="005F2A28">
            <w:pPr>
              <w:ind w:left="0"/>
              <w:rPr>
                <w:rFonts w:cstheme="minorHAnsi"/>
                <w:sz w:val="24"/>
                <w:szCs w:val="24"/>
              </w:rPr>
            </w:pPr>
            <w:r w:rsidRPr="00033121">
              <w:rPr>
                <w:rFonts w:cstheme="minorHAnsi"/>
                <w:sz w:val="24"/>
                <w:szCs w:val="24"/>
              </w:rPr>
              <w:t xml:space="preserve">Activity monitored by </w:t>
            </w:r>
            <w:r w:rsidR="00FD5E45">
              <w:rPr>
                <w:rFonts w:cstheme="minorHAnsi"/>
                <w:sz w:val="24"/>
                <w:szCs w:val="24"/>
              </w:rPr>
              <w:t>s</w:t>
            </w:r>
            <w:r w:rsidR="00FD5E45" w:rsidRPr="00033121">
              <w:rPr>
                <w:rFonts w:cstheme="minorHAnsi"/>
                <w:sz w:val="24"/>
                <w:szCs w:val="24"/>
              </w:rPr>
              <w:t xml:space="preserve">hareholder </w:t>
            </w:r>
            <w:r w:rsidR="00FD5E45">
              <w:rPr>
                <w:rFonts w:cstheme="minorHAnsi"/>
                <w:sz w:val="24"/>
                <w:szCs w:val="24"/>
              </w:rPr>
              <w:t>r</w:t>
            </w:r>
            <w:r w:rsidR="00FD5E45" w:rsidRPr="00033121">
              <w:rPr>
                <w:rFonts w:cstheme="minorHAnsi"/>
                <w:sz w:val="24"/>
                <w:szCs w:val="24"/>
              </w:rPr>
              <w:t>ep</w:t>
            </w:r>
            <w:r w:rsidR="00F77E71">
              <w:rPr>
                <w:rFonts w:cstheme="minorHAnsi"/>
                <w:sz w:val="24"/>
                <w:szCs w:val="24"/>
              </w:rPr>
              <w:t>resentative</w:t>
            </w:r>
          </w:p>
        </w:tc>
        <w:tc>
          <w:tcPr>
            <w:tcW w:w="2027" w:type="dxa"/>
          </w:tcPr>
          <w:p w14:paraId="53A32785" w14:textId="77777777" w:rsidR="000F14D7" w:rsidRPr="00033121" w:rsidRDefault="000F14D7" w:rsidP="005F2A28">
            <w:pPr>
              <w:ind w:left="0"/>
              <w:rPr>
                <w:rFonts w:cstheme="minorHAnsi"/>
                <w:sz w:val="24"/>
                <w:szCs w:val="24"/>
              </w:rPr>
            </w:pPr>
            <w:r w:rsidRPr="00033121">
              <w:rPr>
                <w:rFonts w:cstheme="minorHAnsi"/>
                <w:sz w:val="24"/>
                <w:szCs w:val="24"/>
              </w:rPr>
              <w:t>Monitoring at scheduled meetings with company</w:t>
            </w:r>
          </w:p>
        </w:tc>
        <w:tc>
          <w:tcPr>
            <w:tcW w:w="1786" w:type="dxa"/>
          </w:tcPr>
          <w:p w14:paraId="35300A76" w14:textId="77777777" w:rsidR="000F14D7" w:rsidRPr="00033121" w:rsidRDefault="000F14D7" w:rsidP="005F2A28">
            <w:pPr>
              <w:ind w:left="0"/>
              <w:rPr>
                <w:rFonts w:cstheme="minorHAnsi"/>
                <w:sz w:val="24"/>
                <w:szCs w:val="24"/>
              </w:rPr>
            </w:pPr>
          </w:p>
        </w:tc>
      </w:tr>
      <w:tr w:rsidR="00673F14" w:rsidRPr="00033121" w14:paraId="2EF38AC6" w14:textId="77777777" w:rsidTr="000F14D7">
        <w:tc>
          <w:tcPr>
            <w:tcW w:w="681" w:type="dxa"/>
          </w:tcPr>
          <w:p w14:paraId="2961A347" w14:textId="77777777" w:rsidR="000F14D7" w:rsidRPr="00033121" w:rsidRDefault="000F14D7" w:rsidP="005F2A28">
            <w:pPr>
              <w:ind w:left="0"/>
              <w:rPr>
                <w:rFonts w:cstheme="minorHAnsi"/>
                <w:sz w:val="24"/>
                <w:szCs w:val="24"/>
              </w:rPr>
            </w:pPr>
            <w:r w:rsidRPr="00033121">
              <w:rPr>
                <w:rFonts w:cstheme="minorHAnsi"/>
                <w:sz w:val="24"/>
                <w:szCs w:val="24"/>
              </w:rPr>
              <w:t>17</w:t>
            </w:r>
          </w:p>
        </w:tc>
        <w:tc>
          <w:tcPr>
            <w:tcW w:w="2637" w:type="dxa"/>
          </w:tcPr>
          <w:p w14:paraId="21C1AA72" w14:textId="77777777" w:rsidR="000F14D7" w:rsidRPr="00033121" w:rsidRDefault="00B86A84" w:rsidP="005F2A28">
            <w:pPr>
              <w:ind w:left="0"/>
              <w:rPr>
                <w:rFonts w:cstheme="minorHAnsi"/>
                <w:sz w:val="24"/>
                <w:szCs w:val="24"/>
              </w:rPr>
            </w:pPr>
            <w:r w:rsidRPr="00033121">
              <w:rPr>
                <w:rFonts w:cstheme="minorHAnsi"/>
                <w:sz w:val="24"/>
                <w:szCs w:val="24"/>
              </w:rPr>
              <w:t>Is an audit</w:t>
            </w:r>
            <w:r w:rsidR="000F14D7" w:rsidRPr="00033121">
              <w:rPr>
                <w:rFonts w:cstheme="minorHAnsi"/>
                <w:sz w:val="24"/>
                <w:szCs w:val="24"/>
              </w:rPr>
              <w:t xml:space="preserve"> committee in place and operated</w:t>
            </w:r>
            <w:r w:rsidRPr="00033121">
              <w:rPr>
                <w:rFonts w:cstheme="minorHAnsi"/>
                <w:sz w:val="24"/>
                <w:szCs w:val="24"/>
              </w:rPr>
              <w:t xml:space="preserve"> for each COE</w:t>
            </w:r>
            <w:r w:rsidR="000F14D7" w:rsidRPr="00033121">
              <w:rPr>
                <w:rFonts w:cstheme="minorHAnsi"/>
                <w:sz w:val="24"/>
                <w:szCs w:val="24"/>
              </w:rPr>
              <w:t>?</w:t>
            </w:r>
          </w:p>
        </w:tc>
        <w:tc>
          <w:tcPr>
            <w:tcW w:w="1748" w:type="dxa"/>
          </w:tcPr>
          <w:p w14:paraId="1DB48E1D" w14:textId="05AF2838" w:rsidR="000F14D7" w:rsidRPr="00033121" w:rsidRDefault="000F14D7" w:rsidP="005F2A28">
            <w:pPr>
              <w:ind w:left="0"/>
              <w:rPr>
                <w:rFonts w:cstheme="minorHAnsi"/>
                <w:sz w:val="24"/>
                <w:szCs w:val="24"/>
              </w:rPr>
            </w:pPr>
            <w:r w:rsidRPr="00033121">
              <w:rPr>
                <w:rFonts w:cstheme="minorHAnsi"/>
                <w:sz w:val="24"/>
                <w:szCs w:val="24"/>
              </w:rPr>
              <w:t xml:space="preserve">Activity monitored by </w:t>
            </w:r>
            <w:r w:rsidR="00FD5E45">
              <w:rPr>
                <w:rFonts w:cstheme="minorHAnsi"/>
                <w:sz w:val="24"/>
                <w:szCs w:val="24"/>
              </w:rPr>
              <w:t>s</w:t>
            </w:r>
            <w:r w:rsidR="00FD5E45" w:rsidRPr="00033121">
              <w:rPr>
                <w:rFonts w:cstheme="minorHAnsi"/>
                <w:sz w:val="24"/>
                <w:szCs w:val="24"/>
              </w:rPr>
              <w:t xml:space="preserve">hareholder </w:t>
            </w:r>
            <w:r w:rsidR="00FD5E45">
              <w:rPr>
                <w:rFonts w:cstheme="minorHAnsi"/>
                <w:sz w:val="24"/>
                <w:szCs w:val="24"/>
              </w:rPr>
              <w:t>r</w:t>
            </w:r>
            <w:r w:rsidR="00FD5E45" w:rsidRPr="00033121">
              <w:rPr>
                <w:rFonts w:cstheme="minorHAnsi"/>
                <w:sz w:val="24"/>
                <w:szCs w:val="24"/>
              </w:rPr>
              <w:t>ep</w:t>
            </w:r>
            <w:r w:rsidR="00F77E71">
              <w:rPr>
                <w:rFonts w:cstheme="minorHAnsi"/>
                <w:sz w:val="24"/>
                <w:szCs w:val="24"/>
              </w:rPr>
              <w:t>resentative</w:t>
            </w:r>
          </w:p>
        </w:tc>
        <w:tc>
          <w:tcPr>
            <w:tcW w:w="2027" w:type="dxa"/>
          </w:tcPr>
          <w:p w14:paraId="32BCB8F1" w14:textId="77777777" w:rsidR="000F14D7" w:rsidRPr="00033121" w:rsidRDefault="000F14D7" w:rsidP="005F2A28">
            <w:pPr>
              <w:ind w:left="0"/>
              <w:rPr>
                <w:rFonts w:cstheme="minorHAnsi"/>
                <w:sz w:val="24"/>
                <w:szCs w:val="24"/>
              </w:rPr>
            </w:pPr>
            <w:r w:rsidRPr="00033121">
              <w:rPr>
                <w:rFonts w:cstheme="minorHAnsi"/>
                <w:sz w:val="24"/>
                <w:szCs w:val="24"/>
              </w:rPr>
              <w:t>Monitoring at scheduled meetings with company</w:t>
            </w:r>
          </w:p>
        </w:tc>
        <w:tc>
          <w:tcPr>
            <w:tcW w:w="1786" w:type="dxa"/>
          </w:tcPr>
          <w:p w14:paraId="0D0FB731" w14:textId="77777777" w:rsidR="000F14D7" w:rsidRPr="00033121" w:rsidRDefault="000F14D7" w:rsidP="005F2A28">
            <w:pPr>
              <w:ind w:left="0"/>
              <w:rPr>
                <w:rFonts w:cstheme="minorHAnsi"/>
                <w:sz w:val="24"/>
                <w:szCs w:val="24"/>
              </w:rPr>
            </w:pPr>
          </w:p>
        </w:tc>
      </w:tr>
      <w:tr w:rsidR="00673F14" w:rsidRPr="00033121" w14:paraId="4E74DE72" w14:textId="77777777" w:rsidTr="000F14D7">
        <w:tc>
          <w:tcPr>
            <w:tcW w:w="681" w:type="dxa"/>
          </w:tcPr>
          <w:p w14:paraId="501F9BB4" w14:textId="77777777" w:rsidR="000F14D7" w:rsidRPr="00033121" w:rsidRDefault="000F14D7" w:rsidP="005F2A28">
            <w:pPr>
              <w:ind w:left="0"/>
              <w:rPr>
                <w:rFonts w:cstheme="minorHAnsi"/>
                <w:sz w:val="24"/>
                <w:szCs w:val="24"/>
              </w:rPr>
            </w:pPr>
            <w:r w:rsidRPr="00033121">
              <w:rPr>
                <w:rFonts w:cstheme="minorHAnsi"/>
                <w:sz w:val="24"/>
                <w:szCs w:val="24"/>
              </w:rPr>
              <w:t>18</w:t>
            </w:r>
          </w:p>
        </w:tc>
        <w:tc>
          <w:tcPr>
            <w:tcW w:w="2637" w:type="dxa"/>
          </w:tcPr>
          <w:p w14:paraId="67A5370F" w14:textId="77777777" w:rsidR="000F14D7" w:rsidRPr="00033121" w:rsidRDefault="00B86A84" w:rsidP="005F2A28">
            <w:pPr>
              <w:ind w:left="0"/>
              <w:rPr>
                <w:rFonts w:cstheme="minorHAnsi"/>
                <w:sz w:val="24"/>
                <w:szCs w:val="24"/>
              </w:rPr>
            </w:pPr>
            <w:r w:rsidRPr="00033121">
              <w:rPr>
                <w:rFonts w:cstheme="minorHAnsi"/>
                <w:sz w:val="24"/>
                <w:szCs w:val="24"/>
              </w:rPr>
              <w:t xml:space="preserve">Are </w:t>
            </w:r>
            <w:r w:rsidR="00E65737" w:rsidRPr="00033121">
              <w:rPr>
                <w:rFonts w:cstheme="minorHAnsi"/>
                <w:sz w:val="24"/>
                <w:szCs w:val="24"/>
              </w:rPr>
              <w:t>o</w:t>
            </w:r>
            <w:r w:rsidR="000F14D7" w:rsidRPr="00033121">
              <w:rPr>
                <w:rFonts w:cstheme="minorHAnsi"/>
                <w:sz w:val="24"/>
                <w:szCs w:val="24"/>
              </w:rPr>
              <w:t>fficer and member indemnities in place – c</w:t>
            </w:r>
            <w:r w:rsidR="00E65737" w:rsidRPr="00033121">
              <w:rPr>
                <w:rFonts w:cstheme="minorHAnsi"/>
                <w:sz w:val="24"/>
                <w:szCs w:val="24"/>
              </w:rPr>
              <w:t>are they c</w:t>
            </w:r>
            <w:r w:rsidR="000F14D7" w:rsidRPr="00033121">
              <w:rPr>
                <w:rFonts w:cstheme="minorHAnsi"/>
                <w:sz w:val="24"/>
                <w:szCs w:val="24"/>
              </w:rPr>
              <w:t>hecked annually or on change of membership</w:t>
            </w:r>
            <w:r w:rsidR="00E65737" w:rsidRPr="00033121">
              <w:rPr>
                <w:rFonts w:cstheme="minorHAnsi"/>
                <w:sz w:val="24"/>
                <w:szCs w:val="24"/>
              </w:rPr>
              <w:t>?</w:t>
            </w:r>
          </w:p>
        </w:tc>
        <w:tc>
          <w:tcPr>
            <w:tcW w:w="1748" w:type="dxa"/>
          </w:tcPr>
          <w:p w14:paraId="483E1F27" w14:textId="31EF313B" w:rsidR="000F14D7" w:rsidRPr="00033121" w:rsidRDefault="000F14D7" w:rsidP="005F2A28">
            <w:pPr>
              <w:ind w:left="0"/>
              <w:rPr>
                <w:rFonts w:cstheme="minorHAnsi"/>
                <w:sz w:val="24"/>
                <w:szCs w:val="24"/>
              </w:rPr>
            </w:pPr>
            <w:r w:rsidRPr="00033121">
              <w:rPr>
                <w:rFonts w:cstheme="minorHAnsi"/>
                <w:sz w:val="24"/>
                <w:szCs w:val="24"/>
              </w:rPr>
              <w:t xml:space="preserve">Activity managed by </w:t>
            </w:r>
            <w:r w:rsidR="00BD47B1">
              <w:rPr>
                <w:rFonts w:cstheme="minorHAnsi"/>
                <w:sz w:val="24"/>
                <w:szCs w:val="24"/>
              </w:rPr>
              <w:t>s</w:t>
            </w:r>
            <w:r w:rsidR="00BD47B1" w:rsidRPr="00033121">
              <w:rPr>
                <w:rFonts w:cstheme="minorHAnsi"/>
                <w:sz w:val="24"/>
                <w:szCs w:val="24"/>
              </w:rPr>
              <w:t xml:space="preserve">hareholder </w:t>
            </w:r>
            <w:r w:rsidR="00BD47B1">
              <w:rPr>
                <w:rFonts w:cstheme="minorHAnsi"/>
                <w:sz w:val="24"/>
                <w:szCs w:val="24"/>
              </w:rPr>
              <w:t>r</w:t>
            </w:r>
            <w:r w:rsidR="00BD47B1" w:rsidRPr="00033121">
              <w:rPr>
                <w:rFonts w:cstheme="minorHAnsi"/>
                <w:sz w:val="24"/>
                <w:szCs w:val="24"/>
              </w:rPr>
              <w:t>ep</w:t>
            </w:r>
            <w:r w:rsidR="00F77E71">
              <w:rPr>
                <w:rFonts w:cstheme="minorHAnsi"/>
                <w:sz w:val="24"/>
                <w:szCs w:val="24"/>
              </w:rPr>
              <w:t>resentative</w:t>
            </w:r>
          </w:p>
        </w:tc>
        <w:tc>
          <w:tcPr>
            <w:tcW w:w="2027" w:type="dxa"/>
          </w:tcPr>
          <w:p w14:paraId="123DF9CE" w14:textId="41898282" w:rsidR="000F14D7" w:rsidRPr="00033121" w:rsidRDefault="000F14D7" w:rsidP="005F2A28">
            <w:pPr>
              <w:ind w:left="0"/>
              <w:rPr>
                <w:rFonts w:cstheme="minorHAnsi"/>
                <w:sz w:val="24"/>
                <w:szCs w:val="24"/>
              </w:rPr>
            </w:pPr>
            <w:r w:rsidRPr="00033121">
              <w:rPr>
                <w:rFonts w:cstheme="minorHAnsi"/>
                <w:sz w:val="24"/>
                <w:szCs w:val="24"/>
              </w:rPr>
              <w:t xml:space="preserve">Supported by </w:t>
            </w:r>
            <w:r w:rsidR="00241152">
              <w:rPr>
                <w:rFonts w:cstheme="minorHAnsi"/>
                <w:sz w:val="24"/>
                <w:szCs w:val="24"/>
              </w:rPr>
              <w:t xml:space="preserve">the Shareholder Unit </w:t>
            </w:r>
            <w:r w:rsidRPr="00033121">
              <w:rPr>
                <w:rFonts w:cstheme="minorHAnsi"/>
                <w:sz w:val="24"/>
                <w:szCs w:val="24"/>
              </w:rPr>
              <w:t>NCC legal</w:t>
            </w:r>
          </w:p>
        </w:tc>
        <w:tc>
          <w:tcPr>
            <w:tcW w:w="1786" w:type="dxa"/>
          </w:tcPr>
          <w:p w14:paraId="6EA5171E" w14:textId="77777777" w:rsidR="000F14D7" w:rsidRPr="00033121" w:rsidRDefault="000F14D7" w:rsidP="005F2A28">
            <w:pPr>
              <w:ind w:left="0"/>
              <w:rPr>
                <w:rFonts w:cstheme="minorHAnsi"/>
                <w:sz w:val="24"/>
                <w:szCs w:val="24"/>
              </w:rPr>
            </w:pPr>
          </w:p>
        </w:tc>
      </w:tr>
      <w:tr w:rsidR="00673F14" w:rsidRPr="00033121" w14:paraId="6753AAB0" w14:textId="77777777" w:rsidTr="000F14D7">
        <w:tc>
          <w:tcPr>
            <w:tcW w:w="681" w:type="dxa"/>
          </w:tcPr>
          <w:p w14:paraId="7486A1B0" w14:textId="77777777" w:rsidR="000F14D7" w:rsidRPr="00033121" w:rsidRDefault="000F14D7" w:rsidP="00BE03D6">
            <w:pPr>
              <w:ind w:left="0"/>
              <w:rPr>
                <w:rFonts w:cstheme="minorHAnsi"/>
                <w:sz w:val="24"/>
                <w:szCs w:val="24"/>
              </w:rPr>
            </w:pPr>
            <w:r w:rsidRPr="00033121">
              <w:rPr>
                <w:rFonts w:cstheme="minorHAnsi"/>
                <w:sz w:val="24"/>
                <w:szCs w:val="24"/>
              </w:rPr>
              <w:t>19</w:t>
            </w:r>
          </w:p>
        </w:tc>
        <w:tc>
          <w:tcPr>
            <w:tcW w:w="2637" w:type="dxa"/>
          </w:tcPr>
          <w:p w14:paraId="6BF5DAD1" w14:textId="464FEF0B" w:rsidR="000F14D7" w:rsidRPr="00033121" w:rsidRDefault="00506325" w:rsidP="00BE03D6">
            <w:pPr>
              <w:ind w:left="0"/>
              <w:rPr>
                <w:rFonts w:cstheme="minorHAnsi"/>
                <w:sz w:val="24"/>
                <w:szCs w:val="24"/>
              </w:rPr>
            </w:pPr>
            <w:r>
              <w:rPr>
                <w:rFonts w:cstheme="minorHAnsi"/>
                <w:sz w:val="24"/>
                <w:szCs w:val="24"/>
              </w:rPr>
              <w:t>Is board effectiveness</w:t>
            </w:r>
            <w:r w:rsidR="000F14D7" w:rsidRPr="00033121">
              <w:rPr>
                <w:rFonts w:cstheme="minorHAnsi"/>
                <w:sz w:val="24"/>
                <w:szCs w:val="24"/>
              </w:rPr>
              <w:t xml:space="preserve"> reviewed, </w:t>
            </w:r>
            <w:r w:rsidR="00E65737" w:rsidRPr="00033121">
              <w:rPr>
                <w:rFonts w:cstheme="minorHAnsi"/>
                <w:sz w:val="24"/>
                <w:szCs w:val="24"/>
              </w:rPr>
              <w:t>along with a check on individual</w:t>
            </w:r>
            <w:r w:rsidR="00114BA2" w:rsidRPr="00033121">
              <w:rPr>
                <w:rFonts w:cstheme="minorHAnsi"/>
                <w:sz w:val="24"/>
                <w:szCs w:val="24"/>
              </w:rPr>
              <w:t xml:space="preserve">s’ </w:t>
            </w:r>
            <w:r w:rsidR="000F14D7" w:rsidRPr="00033121">
              <w:rPr>
                <w:rFonts w:cstheme="minorHAnsi"/>
                <w:sz w:val="24"/>
                <w:szCs w:val="24"/>
              </w:rPr>
              <w:t>skills and capability</w:t>
            </w:r>
            <w:r w:rsidR="00114BA2" w:rsidRPr="00033121">
              <w:rPr>
                <w:rFonts w:cstheme="minorHAnsi"/>
                <w:sz w:val="24"/>
                <w:szCs w:val="24"/>
              </w:rPr>
              <w:t>?</w:t>
            </w:r>
          </w:p>
        </w:tc>
        <w:tc>
          <w:tcPr>
            <w:tcW w:w="1748" w:type="dxa"/>
          </w:tcPr>
          <w:p w14:paraId="51D863C2" w14:textId="1CFCCA63" w:rsidR="000F14D7" w:rsidRPr="00033121" w:rsidRDefault="000F14D7" w:rsidP="00BE03D6">
            <w:pPr>
              <w:ind w:left="0"/>
              <w:rPr>
                <w:rFonts w:cstheme="minorHAnsi"/>
                <w:sz w:val="24"/>
                <w:szCs w:val="24"/>
              </w:rPr>
            </w:pPr>
            <w:r w:rsidRPr="00033121">
              <w:rPr>
                <w:rFonts w:cstheme="minorHAnsi"/>
                <w:sz w:val="24"/>
                <w:szCs w:val="24"/>
              </w:rPr>
              <w:t xml:space="preserve">Activity managed by </w:t>
            </w:r>
            <w:r w:rsidR="00BD47B1">
              <w:rPr>
                <w:rFonts w:cstheme="minorHAnsi"/>
                <w:sz w:val="24"/>
                <w:szCs w:val="24"/>
              </w:rPr>
              <w:t>s</w:t>
            </w:r>
            <w:r w:rsidR="00BD47B1" w:rsidRPr="00033121">
              <w:rPr>
                <w:rFonts w:cstheme="minorHAnsi"/>
                <w:sz w:val="24"/>
                <w:szCs w:val="24"/>
              </w:rPr>
              <w:t xml:space="preserve">hareholder </w:t>
            </w:r>
            <w:r w:rsidR="00BD47B1">
              <w:rPr>
                <w:rFonts w:cstheme="minorHAnsi"/>
                <w:sz w:val="24"/>
                <w:szCs w:val="24"/>
              </w:rPr>
              <w:t>r</w:t>
            </w:r>
            <w:r w:rsidR="00BD47B1" w:rsidRPr="00033121">
              <w:rPr>
                <w:rFonts w:cstheme="minorHAnsi"/>
                <w:sz w:val="24"/>
                <w:szCs w:val="24"/>
              </w:rPr>
              <w:t>ep</w:t>
            </w:r>
            <w:r w:rsidR="00F77E71">
              <w:rPr>
                <w:rFonts w:cstheme="minorHAnsi"/>
                <w:sz w:val="24"/>
                <w:szCs w:val="24"/>
              </w:rPr>
              <w:t>resentative</w:t>
            </w:r>
          </w:p>
        </w:tc>
        <w:tc>
          <w:tcPr>
            <w:tcW w:w="2027" w:type="dxa"/>
          </w:tcPr>
          <w:p w14:paraId="7577EF9A" w14:textId="732196C0" w:rsidR="000F14D7" w:rsidRPr="00033121" w:rsidRDefault="000F14D7" w:rsidP="00BE03D6">
            <w:pPr>
              <w:ind w:left="0"/>
              <w:rPr>
                <w:rFonts w:cstheme="minorHAnsi"/>
                <w:sz w:val="24"/>
                <w:szCs w:val="24"/>
              </w:rPr>
            </w:pPr>
            <w:r w:rsidRPr="00033121">
              <w:rPr>
                <w:rFonts w:cstheme="minorHAnsi"/>
                <w:sz w:val="24"/>
                <w:szCs w:val="24"/>
              </w:rPr>
              <w:t xml:space="preserve">Annual review: Supported by </w:t>
            </w:r>
            <w:r w:rsidR="00A12539">
              <w:rPr>
                <w:rFonts w:cstheme="minorHAnsi"/>
                <w:sz w:val="24"/>
                <w:szCs w:val="24"/>
              </w:rPr>
              <w:t xml:space="preserve">the </w:t>
            </w:r>
            <w:r w:rsidR="000755F1" w:rsidRPr="00033121" w:rsidDel="00C604ED">
              <w:rPr>
                <w:rFonts w:cstheme="minorHAnsi"/>
                <w:sz w:val="24"/>
                <w:szCs w:val="24"/>
              </w:rPr>
              <w:t>Director</w:t>
            </w:r>
            <w:r w:rsidR="000755F1" w:rsidRPr="00EA3B6C">
              <w:t xml:space="preserve"> </w:t>
            </w:r>
            <w:r w:rsidR="000755F1" w:rsidRPr="00EA3B6C">
              <w:rPr>
                <w:rFonts w:cstheme="minorHAnsi"/>
                <w:sz w:val="24"/>
                <w:szCs w:val="24"/>
              </w:rPr>
              <w:t>of Commercial and Procurement</w:t>
            </w:r>
          </w:p>
        </w:tc>
        <w:tc>
          <w:tcPr>
            <w:tcW w:w="1786" w:type="dxa"/>
          </w:tcPr>
          <w:p w14:paraId="152FD6E4" w14:textId="77777777" w:rsidR="000F14D7" w:rsidRPr="00033121" w:rsidRDefault="000F14D7" w:rsidP="00BE03D6">
            <w:pPr>
              <w:ind w:left="0"/>
              <w:rPr>
                <w:rFonts w:cstheme="minorHAnsi"/>
                <w:sz w:val="24"/>
                <w:szCs w:val="24"/>
              </w:rPr>
            </w:pPr>
          </w:p>
        </w:tc>
      </w:tr>
      <w:tr w:rsidR="00673F14" w:rsidRPr="00033121" w14:paraId="5E12C984" w14:textId="77777777" w:rsidTr="000F14D7">
        <w:tc>
          <w:tcPr>
            <w:tcW w:w="681" w:type="dxa"/>
          </w:tcPr>
          <w:p w14:paraId="0FC8152E" w14:textId="77777777" w:rsidR="000F14D7" w:rsidRPr="00033121" w:rsidRDefault="000F14D7" w:rsidP="00BE03D6">
            <w:pPr>
              <w:ind w:left="0"/>
              <w:rPr>
                <w:rFonts w:cstheme="minorHAnsi"/>
                <w:sz w:val="24"/>
                <w:szCs w:val="24"/>
              </w:rPr>
            </w:pPr>
            <w:r w:rsidRPr="00033121">
              <w:rPr>
                <w:rFonts w:cstheme="minorHAnsi"/>
                <w:sz w:val="24"/>
                <w:szCs w:val="24"/>
              </w:rPr>
              <w:t>20</w:t>
            </w:r>
          </w:p>
        </w:tc>
        <w:tc>
          <w:tcPr>
            <w:tcW w:w="2637" w:type="dxa"/>
          </w:tcPr>
          <w:p w14:paraId="09E14721" w14:textId="4770DCB2" w:rsidR="000F14D7" w:rsidRPr="00033121" w:rsidRDefault="00114BA2" w:rsidP="00BE03D6">
            <w:pPr>
              <w:ind w:left="0"/>
              <w:rPr>
                <w:rFonts w:cstheme="minorHAnsi"/>
                <w:sz w:val="24"/>
                <w:szCs w:val="24"/>
              </w:rPr>
            </w:pPr>
            <w:r w:rsidRPr="00033121">
              <w:rPr>
                <w:rFonts w:cstheme="minorHAnsi"/>
                <w:sz w:val="24"/>
                <w:szCs w:val="24"/>
              </w:rPr>
              <w:t>Are S</w:t>
            </w:r>
            <w:r w:rsidR="00BD47B1">
              <w:rPr>
                <w:rFonts w:cstheme="minorHAnsi"/>
                <w:sz w:val="24"/>
                <w:szCs w:val="24"/>
              </w:rPr>
              <w:t xml:space="preserve">hareholder </w:t>
            </w:r>
            <w:r w:rsidRPr="00033121">
              <w:rPr>
                <w:rFonts w:cstheme="minorHAnsi"/>
                <w:sz w:val="24"/>
                <w:szCs w:val="24"/>
              </w:rPr>
              <w:t>U</w:t>
            </w:r>
            <w:r w:rsidR="00BD47B1">
              <w:rPr>
                <w:rFonts w:cstheme="minorHAnsi"/>
                <w:sz w:val="24"/>
                <w:szCs w:val="24"/>
              </w:rPr>
              <w:t>nit</w:t>
            </w:r>
            <w:r w:rsidRPr="00033121">
              <w:rPr>
                <w:rFonts w:cstheme="minorHAnsi"/>
                <w:sz w:val="24"/>
                <w:szCs w:val="24"/>
              </w:rPr>
              <w:t xml:space="preserve"> </w:t>
            </w:r>
            <w:r w:rsidR="00350856">
              <w:rPr>
                <w:rFonts w:cstheme="minorHAnsi"/>
                <w:sz w:val="24"/>
                <w:szCs w:val="24"/>
              </w:rPr>
              <w:t>T</w:t>
            </w:r>
            <w:r w:rsidR="00350856" w:rsidRPr="00033121">
              <w:rPr>
                <w:rFonts w:cstheme="minorHAnsi"/>
                <w:sz w:val="24"/>
                <w:szCs w:val="24"/>
              </w:rPr>
              <w:t xml:space="preserve">erms </w:t>
            </w:r>
            <w:r w:rsidR="000F14D7" w:rsidRPr="00033121">
              <w:rPr>
                <w:rFonts w:cstheme="minorHAnsi"/>
                <w:sz w:val="24"/>
                <w:szCs w:val="24"/>
              </w:rPr>
              <w:t xml:space="preserve">of </w:t>
            </w:r>
            <w:r w:rsidR="00350856">
              <w:rPr>
                <w:rFonts w:cstheme="minorHAnsi"/>
                <w:sz w:val="24"/>
                <w:szCs w:val="24"/>
              </w:rPr>
              <w:t>R</w:t>
            </w:r>
            <w:r w:rsidR="00350856" w:rsidRPr="00033121">
              <w:rPr>
                <w:rFonts w:cstheme="minorHAnsi"/>
                <w:sz w:val="24"/>
                <w:szCs w:val="24"/>
              </w:rPr>
              <w:t xml:space="preserve">eference </w:t>
            </w:r>
            <w:r w:rsidR="00E01E44" w:rsidRPr="00033121">
              <w:rPr>
                <w:rFonts w:cstheme="minorHAnsi"/>
                <w:sz w:val="24"/>
                <w:szCs w:val="24"/>
              </w:rPr>
              <w:t>reviewed</w:t>
            </w:r>
            <w:r w:rsidR="00CD1EA9" w:rsidRPr="00033121">
              <w:rPr>
                <w:rFonts w:cstheme="minorHAnsi"/>
                <w:sz w:val="24"/>
                <w:szCs w:val="24"/>
              </w:rPr>
              <w:t>?</w:t>
            </w:r>
          </w:p>
        </w:tc>
        <w:tc>
          <w:tcPr>
            <w:tcW w:w="1748" w:type="dxa"/>
          </w:tcPr>
          <w:p w14:paraId="2272600F" w14:textId="4FCF73ED" w:rsidR="000F14D7" w:rsidRPr="00033121" w:rsidRDefault="000F14D7" w:rsidP="00BE03D6">
            <w:pPr>
              <w:ind w:left="0"/>
              <w:rPr>
                <w:rFonts w:cstheme="minorHAnsi"/>
                <w:sz w:val="24"/>
                <w:szCs w:val="24"/>
              </w:rPr>
            </w:pPr>
            <w:r w:rsidRPr="00033121">
              <w:rPr>
                <w:rFonts w:cstheme="minorHAnsi"/>
                <w:sz w:val="24"/>
                <w:szCs w:val="24"/>
              </w:rPr>
              <w:t xml:space="preserve">Activity managed by </w:t>
            </w:r>
            <w:r w:rsidR="00BD47B1">
              <w:rPr>
                <w:rFonts w:cstheme="minorHAnsi"/>
                <w:sz w:val="24"/>
                <w:szCs w:val="24"/>
              </w:rPr>
              <w:t>compliance officer</w:t>
            </w:r>
          </w:p>
        </w:tc>
        <w:tc>
          <w:tcPr>
            <w:tcW w:w="2027" w:type="dxa"/>
          </w:tcPr>
          <w:p w14:paraId="18DBD33A" w14:textId="6FAD49C6" w:rsidR="000F14D7" w:rsidRPr="00033121" w:rsidRDefault="00181B6B" w:rsidP="00BE03D6">
            <w:pPr>
              <w:ind w:left="0"/>
              <w:rPr>
                <w:rFonts w:cstheme="minorHAnsi"/>
                <w:sz w:val="24"/>
                <w:szCs w:val="24"/>
              </w:rPr>
            </w:pPr>
            <w:r>
              <w:rPr>
                <w:rFonts w:cstheme="minorHAnsi"/>
                <w:sz w:val="24"/>
                <w:szCs w:val="24"/>
              </w:rPr>
              <w:t xml:space="preserve">To be </w:t>
            </w:r>
            <w:r w:rsidR="005E6938">
              <w:rPr>
                <w:rFonts w:cstheme="minorHAnsi"/>
                <w:sz w:val="24"/>
                <w:szCs w:val="24"/>
              </w:rPr>
              <w:t>revie</w:t>
            </w:r>
            <w:r w:rsidR="000755F1">
              <w:rPr>
                <w:rFonts w:cstheme="minorHAnsi"/>
                <w:sz w:val="24"/>
                <w:szCs w:val="24"/>
              </w:rPr>
              <w:t>we</w:t>
            </w:r>
            <w:r w:rsidR="005E6938">
              <w:rPr>
                <w:rFonts w:cstheme="minorHAnsi"/>
                <w:sz w:val="24"/>
                <w:szCs w:val="24"/>
              </w:rPr>
              <w:t>d</w:t>
            </w:r>
            <w:r w:rsidR="00375920" w:rsidRPr="00375920">
              <w:rPr>
                <w:rFonts w:cstheme="minorHAnsi"/>
                <w:sz w:val="24"/>
                <w:szCs w:val="24"/>
              </w:rPr>
              <w:t xml:space="preserve"> </w:t>
            </w:r>
            <w:r w:rsidR="005E6938">
              <w:rPr>
                <w:rFonts w:cstheme="minorHAnsi"/>
                <w:sz w:val="24"/>
                <w:szCs w:val="24"/>
              </w:rPr>
              <w:t>as part of the Companies</w:t>
            </w:r>
            <w:r w:rsidR="00375920" w:rsidRPr="00375920">
              <w:rPr>
                <w:rFonts w:cstheme="minorHAnsi"/>
                <w:sz w:val="24"/>
                <w:szCs w:val="24"/>
              </w:rPr>
              <w:t xml:space="preserve"> </w:t>
            </w:r>
            <w:r w:rsidR="00375920">
              <w:rPr>
                <w:rFonts w:cstheme="minorHAnsi"/>
                <w:sz w:val="24"/>
                <w:szCs w:val="24"/>
              </w:rPr>
              <w:t xml:space="preserve">Governance </w:t>
            </w:r>
            <w:r w:rsidR="00375920" w:rsidRPr="00375920">
              <w:rPr>
                <w:rFonts w:cstheme="minorHAnsi"/>
                <w:sz w:val="24"/>
                <w:szCs w:val="24"/>
              </w:rPr>
              <w:t>Handbook</w:t>
            </w:r>
          </w:p>
        </w:tc>
        <w:tc>
          <w:tcPr>
            <w:tcW w:w="1786" w:type="dxa"/>
          </w:tcPr>
          <w:p w14:paraId="44431F41" w14:textId="77777777" w:rsidR="000F14D7" w:rsidRPr="00033121" w:rsidRDefault="000F14D7" w:rsidP="00BE03D6">
            <w:pPr>
              <w:ind w:left="0"/>
              <w:rPr>
                <w:rFonts w:cstheme="minorHAnsi"/>
                <w:sz w:val="24"/>
                <w:szCs w:val="24"/>
              </w:rPr>
            </w:pPr>
          </w:p>
        </w:tc>
      </w:tr>
    </w:tbl>
    <w:p w14:paraId="11C9C30B" w14:textId="77777777" w:rsidR="00B13760" w:rsidRDefault="00C428A6" w:rsidP="004045FA">
      <w:pPr>
        <w:ind w:left="0"/>
        <w:rPr>
          <w:rFonts w:cstheme="minorHAnsi"/>
          <w:sz w:val="24"/>
          <w:szCs w:val="24"/>
        </w:rPr>
      </w:pPr>
      <w:r w:rsidRPr="00033121">
        <w:rPr>
          <w:rFonts w:cstheme="minorHAnsi"/>
          <w:sz w:val="24"/>
          <w:szCs w:val="24"/>
        </w:rPr>
        <w:t xml:space="preserve"> </w:t>
      </w:r>
    </w:p>
    <w:p w14:paraId="044C3AAB" w14:textId="77777777" w:rsidR="00B13760" w:rsidRDefault="00B13760">
      <w:pPr>
        <w:ind w:left="720"/>
        <w:rPr>
          <w:rFonts w:cstheme="minorHAnsi"/>
          <w:sz w:val="24"/>
          <w:szCs w:val="24"/>
        </w:rPr>
      </w:pPr>
      <w:r>
        <w:rPr>
          <w:rFonts w:cstheme="minorHAnsi"/>
          <w:sz w:val="24"/>
          <w:szCs w:val="24"/>
        </w:rPr>
        <w:br w:type="page"/>
      </w:r>
    </w:p>
    <w:p w14:paraId="7B73520A" w14:textId="0D17B9C2" w:rsidR="00B13760" w:rsidRPr="00B13760" w:rsidRDefault="00B13760" w:rsidP="004045FA">
      <w:pPr>
        <w:ind w:left="0"/>
        <w:rPr>
          <w:rFonts w:cstheme="minorHAnsi"/>
          <w:b/>
          <w:bCs/>
          <w:sz w:val="24"/>
          <w:szCs w:val="24"/>
        </w:rPr>
      </w:pPr>
      <w:r w:rsidRPr="00B13760">
        <w:rPr>
          <w:rFonts w:cstheme="minorHAnsi"/>
          <w:b/>
          <w:bCs/>
          <w:sz w:val="24"/>
          <w:szCs w:val="24"/>
        </w:rPr>
        <w:t>Appendix</w:t>
      </w:r>
      <w:r w:rsidR="00DF61DD">
        <w:rPr>
          <w:rFonts w:cstheme="minorHAnsi"/>
          <w:b/>
          <w:bCs/>
          <w:sz w:val="24"/>
          <w:szCs w:val="24"/>
        </w:rPr>
        <w:t xml:space="preserve">– </w:t>
      </w:r>
      <w:r w:rsidR="00D6178B">
        <w:rPr>
          <w:rFonts w:cstheme="minorHAnsi"/>
          <w:b/>
          <w:bCs/>
          <w:sz w:val="24"/>
          <w:szCs w:val="24"/>
        </w:rPr>
        <w:t>Guidance Documents</w:t>
      </w:r>
    </w:p>
    <w:p w14:paraId="121F3203" w14:textId="77777777" w:rsidR="00A95213" w:rsidRPr="00FB1815" w:rsidRDefault="006D06BF" w:rsidP="004045FA">
      <w:pPr>
        <w:ind w:left="0"/>
        <w:rPr>
          <w:sz w:val="24"/>
          <w:szCs w:val="24"/>
          <w:u w:val="single"/>
        </w:rPr>
      </w:pPr>
      <w:r w:rsidRPr="00FB1815">
        <w:rPr>
          <w:sz w:val="24"/>
          <w:szCs w:val="24"/>
          <w:u w:val="single"/>
        </w:rPr>
        <w:t xml:space="preserve">CIPFA </w:t>
      </w:r>
      <w:r w:rsidR="00B13760" w:rsidRPr="00FB1815">
        <w:rPr>
          <w:sz w:val="24"/>
          <w:szCs w:val="24"/>
          <w:u w:val="single"/>
        </w:rPr>
        <w:t xml:space="preserve">Company Oversight: Strategic Principles and </w:t>
      </w:r>
      <w:bookmarkStart w:id="6" w:name="_Hlk166660326"/>
      <w:r w:rsidR="00B13760" w:rsidRPr="00FB1815">
        <w:rPr>
          <w:sz w:val="24"/>
          <w:szCs w:val="24"/>
          <w:u w:val="single"/>
        </w:rPr>
        <w:t>Code of Practice</w:t>
      </w:r>
    </w:p>
    <w:bookmarkStart w:id="7" w:name="_MON_1719640758"/>
    <w:bookmarkEnd w:id="7"/>
    <w:p w14:paraId="51CE519D" w14:textId="063D7BE4" w:rsidR="00B13760" w:rsidRDefault="00BA3699" w:rsidP="004045FA">
      <w:pPr>
        <w:ind w:left="0"/>
      </w:pPr>
      <w:r>
        <w:object w:dxaOrig="1546" w:dyaOrig="1001" w14:anchorId="2CDA32F2">
          <v:shape id="_x0000_i1026" type="#_x0000_t75" style="width:78pt;height:48pt" o:ole="">
            <v:imagedata r:id="rId20" o:title=""/>
          </v:shape>
          <o:OLEObject Type="Embed" ProgID="Word.Document.12" ShapeID="_x0000_i1026" DrawAspect="Icon" ObjectID="_1782116445" r:id="rId21">
            <o:FieldCodes>\s</o:FieldCodes>
          </o:OLEObject>
        </w:object>
      </w:r>
    </w:p>
    <w:p w14:paraId="731DDA89" w14:textId="0F36FEC8" w:rsidR="00E138DE" w:rsidRPr="00B7662E" w:rsidRDefault="006D06BF" w:rsidP="00E138DE">
      <w:pPr>
        <w:widowControl w:val="0"/>
        <w:spacing w:before="120"/>
        <w:ind w:left="709" w:hanging="709"/>
        <w:rPr>
          <w:rFonts w:ascii="Calibri" w:eastAsia="Arial" w:hAnsi="Calibri" w:cs="Calibri"/>
          <w:sz w:val="28"/>
          <w:szCs w:val="28"/>
          <w:u w:val="single"/>
        </w:rPr>
      </w:pPr>
      <w:r w:rsidRPr="00B7662E">
        <w:rPr>
          <w:sz w:val="24"/>
          <w:szCs w:val="24"/>
          <w:u w:val="single"/>
        </w:rPr>
        <w:t>LLG</w:t>
      </w:r>
      <w:r w:rsidR="00FB1815" w:rsidRPr="00B7662E">
        <w:rPr>
          <w:sz w:val="24"/>
          <w:szCs w:val="24"/>
          <w:u w:val="single"/>
        </w:rPr>
        <w:t xml:space="preserve">: The Governance of </w:t>
      </w:r>
      <w:bookmarkEnd w:id="6"/>
      <w:r w:rsidR="00FB1815" w:rsidRPr="00B7662E">
        <w:rPr>
          <w:sz w:val="24"/>
          <w:szCs w:val="24"/>
          <w:u w:val="single"/>
        </w:rPr>
        <w:t>Council Interests in Companies – Code of Practice</w:t>
      </w:r>
    </w:p>
    <w:bookmarkStart w:id="8" w:name="_MON_1780226738"/>
    <w:bookmarkEnd w:id="8"/>
    <w:p w14:paraId="5B55A630" w14:textId="77777777" w:rsidR="00FB1815" w:rsidRDefault="001603AA" w:rsidP="00DF61DD">
      <w:pPr>
        <w:ind w:left="0"/>
      </w:pPr>
      <w:r>
        <w:object w:dxaOrig="1543" w:dyaOrig="1000" w14:anchorId="49E1262F">
          <v:shape id="_x0000_i1027" type="#_x0000_t75" style="width:78pt;height:48pt" o:ole="">
            <v:imagedata r:id="rId22" o:title=""/>
          </v:shape>
          <o:OLEObject Type="Embed" ProgID="Word.Document.12" ShapeID="_x0000_i1027" DrawAspect="Icon" ObjectID="_1782116446" r:id="rId23">
            <o:FieldCodes>\s</o:FieldCodes>
          </o:OLEObject>
        </w:object>
      </w:r>
    </w:p>
    <w:p w14:paraId="13F319FA" w14:textId="6726A5D0" w:rsidR="00716D38" w:rsidRPr="00B7662E" w:rsidRDefault="00716D38" w:rsidP="00FB1815">
      <w:pPr>
        <w:ind w:left="0"/>
        <w:rPr>
          <w:sz w:val="24"/>
          <w:szCs w:val="24"/>
          <w:u w:val="single"/>
        </w:rPr>
      </w:pPr>
      <w:r w:rsidRPr="00B7662E">
        <w:rPr>
          <w:sz w:val="24"/>
          <w:szCs w:val="24"/>
          <w:u w:val="single"/>
        </w:rPr>
        <w:t>F</w:t>
      </w:r>
      <w:r w:rsidR="00976E8A" w:rsidRPr="00B7662E">
        <w:rPr>
          <w:sz w:val="24"/>
          <w:szCs w:val="24"/>
          <w:u w:val="single"/>
        </w:rPr>
        <w:t>R</w:t>
      </w:r>
      <w:r w:rsidRPr="00B7662E">
        <w:rPr>
          <w:sz w:val="24"/>
          <w:szCs w:val="24"/>
          <w:u w:val="single"/>
        </w:rPr>
        <w:t xml:space="preserve">C: </w:t>
      </w:r>
      <w:r w:rsidR="006228C9" w:rsidRPr="00B7662E">
        <w:rPr>
          <w:sz w:val="24"/>
          <w:szCs w:val="24"/>
          <w:u w:val="single"/>
        </w:rPr>
        <w:t>The UK Corporate Governance Code, July 2018</w:t>
      </w:r>
      <w:r w:rsidR="009F4F02" w:rsidRPr="00B7662E">
        <w:rPr>
          <w:sz w:val="24"/>
          <w:szCs w:val="24"/>
          <w:u w:val="single"/>
        </w:rPr>
        <w:t xml:space="preserve"> (Current)</w:t>
      </w:r>
    </w:p>
    <w:p w14:paraId="70384882" w14:textId="46C8D281" w:rsidR="006228C9" w:rsidRDefault="00D1335D" w:rsidP="00DF61DD">
      <w:pPr>
        <w:ind w:left="0"/>
      </w:pPr>
      <w:r>
        <w:object w:dxaOrig="1546" w:dyaOrig="1001" w14:anchorId="7C751163">
          <v:shape id="_x0000_i1028" type="#_x0000_t75" style="width:78pt;height:48pt" o:ole="">
            <v:imagedata r:id="rId24" o:title=""/>
          </v:shape>
          <o:OLEObject Type="Embed" ProgID="Package" ShapeID="_x0000_i1028" DrawAspect="Icon" ObjectID="_1782116447" r:id="rId25"/>
        </w:object>
      </w:r>
    </w:p>
    <w:p w14:paraId="6ED73153" w14:textId="581C9B49" w:rsidR="00240063" w:rsidRPr="00B7662E" w:rsidRDefault="00976E8A" w:rsidP="00240063">
      <w:pPr>
        <w:ind w:left="0"/>
        <w:rPr>
          <w:sz w:val="24"/>
          <w:szCs w:val="24"/>
          <w:u w:val="single"/>
        </w:rPr>
      </w:pPr>
      <w:r w:rsidRPr="00B7662E">
        <w:rPr>
          <w:sz w:val="24"/>
          <w:szCs w:val="24"/>
          <w:u w:val="single"/>
        </w:rPr>
        <w:t>FRC</w:t>
      </w:r>
      <w:r w:rsidR="00240063" w:rsidRPr="00B7662E">
        <w:rPr>
          <w:sz w:val="24"/>
          <w:szCs w:val="24"/>
          <w:u w:val="single"/>
        </w:rPr>
        <w:t>: The UK Corporate Governance Code, J</w:t>
      </w:r>
      <w:r w:rsidR="006C3E8B" w:rsidRPr="00B7662E">
        <w:rPr>
          <w:sz w:val="24"/>
          <w:szCs w:val="24"/>
          <w:u w:val="single"/>
        </w:rPr>
        <w:t>anuary</w:t>
      </w:r>
      <w:r w:rsidR="00240063" w:rsidRPr="00B7662E">
        <w:rPr>
          <w:sz w:val="24"/>
          <w:szCs w:val="24"/>
          <w:u w:val="single"/>
        </w:rPr>
        <w:t xml:space="preserve"> 20</w:t>
      </w:r>
      <w:r w:rsidR="006C3E8B" w:rsidRPr="00B7662E">
        <w:rPr>
          <w:sz w:val="24"/>
          <w:szCs w:val="24"/>
          <w:u w:val="single"/>
        </w:rPr>
        <w:t>24 (Effective 2025</w:t>
      </w:r>
      <w:r w:rsidR="009F4F02" w:rsidRPr="00B7662E">
        <w:rPr>
          <w:sz w:val="24"/>
          <w:szCs w:val="24"/>
          <w:u w:val="single"/>
        </w:rPr>
        <w:t>)</w:t>
      </w:r>
    </w:p>
    <w:p w14:paraId="0DBE958F" w14:textId="6561965D" w:rsidR="00240063" w:rsidRDefault="00496E4C" w:rsidP="00AB323A">
      <w:pPr>
        <w:ind w:left="0"/>
        <w:rPr>
          <w:u w:val="single"/>
        </w:rPr>
      </w:pPr>
      <w:r>
        <w:rPr>
          <w:u w:val="single"/>
        </w:rPr>
        <w:object w:dxaOrig="1520" w:dyaOrig="987" w14:anchorId="6BD25E7A">
          <v:shape id="_x0000_i1029" type="#_x0000_t75" style="width:78pt;height:48pt" o:ole="">
            <v:imagedata r:id="rId26" o:title=""/>
          </v:shape>
          <o:OLEObject Type="Embed" ProgID="AcroExch.Document.DC" ShapeID="_x0000_i1029" DrawAspect="Icon" ObjectID="_1782116448" r:id="rId27"/>
        </w:object>
      </w:r>
      <w:r w:rsidR="00240063">
        <w:rPr>
          <w:u w:val="single"/>
        </w:rPr>
        <w:fldChar w:fldCharType="begin"/>
      </w:r>
      <w:r w:rsidR="00131DB6">
        <w:rPr>
          <w:u w:val="single"/>
        </w:rPr>
        <w:fldChar w:fldCharType="separate"/>
      </w:r>
      <w:r w:rsidR="00240063">
        <w:rPr>
          <w:u w:val="single"/>
        </w:rPr>
        <w:fldChar w:fldCharType="end"/>
      </w:r>
    </w:p>
    <w:p w14:paraId="3A42A860" w14:textId="3C14A276" w:rsidR="00AB323A" w:rsidRPr="00B7662E" w:rsidRDefault="00AB323A" w:rsidP="00AB323A">
      <w:pPr>
        <w:ind w:left="0"/>
        <w:rPr>
          <w:sz w:val="24"/>
          <w:szCs w:val="24"/>
          <w:u w:val="single"/>
        </w:rPr>
      </w:pPr>
      <w:r w:rsidRPr="00B7662E">
        <w:rPr>
          <w:sz w:val="24"/>
          <w:szCs w:val="24"/>
          <w:u w:val="single"/>
        </w:rPr>
        <w:t>F</w:t>
      </w:r>
      <w:r w:rsidR="006A5D62" w:rsidRPr="00B7662E">
        <w:rPr>
          <w:sz w:val="24"/>
          <w:szCs w:val="24"/>
          <w:u w:val="single"/>
        </w:rPr>
        <w:t>R</w:t>
      </w:r>
      <w:r w:rsidRPr="00B7662E">
        <w:rPr>
          <w:sz w:val="24"/>
          <w:szCs w:val="24"/>
          <w:u w:val="single"/>
        </w:rPr>
        <w:t>C: Guidance on Board Effectiveness, July 2018</w:t>
      </w:r>
    </w:p>
    <w:p w14:paraId="4223B622" w14:textId="15A0CB96" w:rsidR="008F092F" w:rsidRDefault="00DA2D17" w:rsidP="00F27781">
      <w:pPr>
        <w:ind w:left="0"/>
      </w:pPr>
      <w:r>
        <w:object w:dxaOrig="1546" w:dyaOrig="1001" w14:anchorId="32290F88">
          <v:shape id="_x0000_i1030" type="#_x0000_t75" style="width:78pt;height:48pt" o:ole="">
            <v:imagedata r:id="rId28" o:title=""/>
          </v:shape>
          <o:OLEObject Type="Embed" ProgID="Package" ShapeID="_x0000_i1030" DrawAspect="Icon" ObjectID="_1782116449" r:id="rId29"/>
        </w:object>
      </w:r>
    </w:p>
    <w:p w14:paraId="41665168" w14:textId="4B32148C" w:rsidR="006A5D62" w:rsidRPr="00B7662E" w:rsidRDefault="006A5D62" w:rsidP="00F27781">
      <w:pPr>
        <w:ind w:left="0"/>
        <w:rPr>
          <w:sz w:val="24"/>
          <w:szCs w:val="24"/>
          <w:u w:val="single"/>
        </w:rPr>
      </w:pPr>
      <w:r w:rsidRPr="00B7662E">
        <w:rPr>
          <w:sz w:val="24"/>
          <w:szCs w:val="24"/>
          <w:u w:val="single"/>
        </w:rPr>
        <w:t xml:space="preserve">FRC: Guidance on Risk Management, Internal Control and Related Financial and Business Reporting, </w:t>
      </w:r>
      <w:r w:rsidR="00446963" w:rsidRPr="00B7662E">
        <w:rPr>
          <w:sz w:val="24"/>
          <w:szCs w:val="24"/>
          <w:u w:val="single"/>
        </w:rPr>
        <w:t>September 2014</w:t>
      </w:r>
    </w:p>
    <w:p w14:paraId="2220BC24" w14:textId="0546F360" w:rsidR="00C714F5" w:rsidRPr="008915AC" w:rsidRDefault="00A1095C" w:rsidP="00F27781">
      <w:pPr>
        <w:ind w:left="0"/>
        <w:rPr>
          <w:rFonts w:ascii="Calibri" w:eastAsia="Calibri" w:hAnsi="Calibri" w:cs="Times New Roman"/>
        </w:rPr>
      </w:pPr>
      <w:r>
        <w:rPr>
          <w:rFonts w:ascii="Calibri" w:eastAsia="Calibri" w:hAnsi="Calibri" w:cs="Times New Roman"/>
        </w:rPr>
        <w:object w:dxaOrig="1520" w:dyaOrig="987" w14:anchorId="66A2D2CC">
          <v:shape id="_x0000_i1031" type="#_x0000_t75" style="width:78pt;height:48pt" o:ole="">
            <v:imagedata r:id="rId30" o:title=""/>
          </v:shape>
          <o:OLEObject Type="Embed" ProgID="AcroExch.Document.DC" ShapeID="_x0000_i1031" DrawAspect="Icon" ObjectID="_1782116450" r:id="rId31"/>
        </w:object>
      </w:r>
    </w:p>
    <w:sectPr w:rsidR="00C714F5" w:rsidRPr="008915AC" w:rsidSect="00395D9A">
      <w:headerReference w:type="default" r:id="rId32"/>
      <w:footerReference w:type="first" r:id="rId33"/>
      <w:pgSz w:w="11906" w:h="16838"/>
      <w:pgMar w:top="992" w:right="1440" w:bottom="99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28ED0" w14:textId="77777777" w:rsidR="00043BDC" w:rsidRDefault="00043BDC" w:rsidP="008802B7">
      <w:pPr>
        <w:spacing w:after="0" w:line="240" w:lineRule="auto"/>
      </w:pPr>
      <w:r>
        <w:separator/>
      </w:r>
    </w:p>
  </w:endnote>
  <w:endnote w:type="continuationSeparator" w:id="0">
    <w:p w14:paraId="5865E117" w14:textId="77777777" w:rsidR="00043BDC" w:rsidRDefault="00043BDC" w:rsidP="008802B7">
      <w:pPr>
        <w:spacing w:after="0" w:line="240" w:lineRule="auto"/>
      </w:pPr>
      <w:r>
        <w:continuationSeparator/>
      </w:r>
    </w:p>
  </w:endnote>
  <w:endnote w:type="continuationNotice" w:id="1">
    <w:p w14:paraId="59CA102E" w14:textId="77777777" w:rsidR="00043BDC" w:rsidRDefault="00043B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840236"/>
      <w:docPartObj>
        <w:docPartGallery w:val="Page Numbers (Bottom of Page)"/>
        <w:docPartUnique/>
      </w:docPartObj>
    </w:sdtPr>
    <w:sdtEndPr>
      <w:rPr>
        <w:noProof/>
      </w:rPr>
    </w:sdtEndPr>
    <w:sdtContent>
      <w:p w14:paraId="57EDC91E" w14:textId="60737D19" w:rsidR="00916ED7" w:rsidRDefault="00237DD9" w:rsidP="00237DD9">
        <w:pPr>
          <w:pStyle w:val="Footer"/>
        </w:pPr>
        <w:r>
          <w:t>GFD N – Companies Governance Handbook V</w:t>
        </w:r>
        <w:r w:rsidR="00131DB6">
          <w:t>2</w:t>
        </w:r>
        <w:r w:rsidR="00415A1E">
          <w:t xml:space="preserve"> </w:t>
        </w:r>
        <w:r w:rsidR="00225C64">
          <w:t>July 2024</w:t>
        </w:r>
      </w:p>
    </w:sdtContent>
  </w:sdt>
  <w:p w14:paraId="58495DF6" w14:textId="35EFF6B7" w:rsidR="00916ED7" w:rsidRDefault="00B45245">
    <w:pPr>
      <w:pStyle w:val="Footer"/>
    </w:pP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18690"/>
      <w:docPartObj>
        <w:docPartGallery w:val="Page Numbers (Bottom of Page)"/>
        <w:docPartUnique/>
      </w:docPartObj>
    </w:sdtPr>
    <w:sdtEndPr>
      <w:rPr>
        <w:noProof/>
      </w:rPr>
    </w:sdtEndPr>
    <w:sdtContent>
      <w:p w14:paraId="3C32377D" w14:textId="77777777" w:rsidR="002430BD" w:rsidRDefault="002430BD" w:rsidP="00EC3C09">
        <w:pPr>
          <w:pStyle w:val="Footer"/>
          <w:rPr>
            <w:noProof/>
            <w:lang w:val="en-US"/>
          </w:rPr>
        </w:pPr>
        <w:r>
          <w:t>GFD N – Companies Governance Handbook V1 November 2022</w:t>
        </w:r>
      </w:p>
    </w:sdtContent>
  </w:sdt>
  <w:p w14:paraId="6D879D82" w14:textId="68FD1D5B" w:rsidR="002430BD" w:rsidRDefault="00D6178B">
    <w:pPr>
      <w:pStyle w:val="Footer"/>
    </w:pP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425910"/>
      <w:docPartObj>
        <w:docPartGallery w:val="Page Numbers (Bottom of Page)"/>
        <w:docPartUnique/>
      </w:docPartObj>
    </w:sdtPr>
    <w:sdtEndPr>
      <w:rPr>
        <w:noProof/>
      </w:rPr>
    </w:sdtEndPr>
    <w:sdtContent>
      <w:p w14:paraId="1ABDD423" w14:textId="77777777" w:rsidR="00EC3C09" w:rsidRDefault="00EC3C09" w:rsidP="00EC3C09">
        <w:pPr>
          <w:pStyle w:val="Footer"/>
          <w:rPr>
            <w:noProof/>
            <w:lang w:val="en-US"/>
          </w:rPr>
        </w:pPr>
        <w:r>
          <w:t>GFD N – Companies Governance Handbook V1 November 2022</w:t>
        </w:r>
      </w:p>
    </w:sdtContent>
  </w:sdt>
  <w:p w14:paraId="515A8712" w14:textId="1FC8127F" w:rsidR="00EC3C09" w:rsidRDefault="00CD509D">
    <w:pPr>
      <w:pStyle w:val="Footer"/>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3C64E" w14:textId="77777777" w:rsidR="00043BDC" w:rsidRDefault="00043BDC" w:rsidP="008802B7">
      <w:pPr>
        <w:spacing w:after="0" w:line="240" w:lineRule="auto"/>
      </w:pPr>
      <w:r>
        <w:separator/>
      </w:r>
    </w:p>
  </w:footnote>
  <w:footnote w:type="continuationSeparator" w:id="0">
    <w:p w14:paraId="2330811C" w14:textId="77777777" w:rsidR="00043BDC" w:rsidRDefault="00043BDC" w:rsidP="008802B7">
      <w:pPr>
        <w:spacing w:after="0" w:line="240" w:lineRule="auto"/>
      </w:pPr>
      <w:r>
        <w:continuationSeparator/>
      </w:r>
    </w:p>
  </w:footnote>
  <w:footnote w:type="continuationNotice" w:id="1">
    <w:p w14:paraId="265BF525" w14:textId="77777777" w:rsidR="00043BDC" w:rsidRDefault="00043B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C814B" w14:textId="35567FAA" w:rsidR="00916ED7" w:rsidRDefault="009E5E50" w:rsidP="009E5E50">
    <w:pPr>
      <w:pStyle w:val="Header"/>
      <w:jc w:val="right"/>
    </w:pPr>
    <w:r w:rsidRPr="0035361B">
      <w:rPr>
        <w:rFonts w:ascii="Helvetica" w:hAnsi="Helvetica" w:cs="Helvetica"/>
        <w:noProof/>
        <w:color w:val="005078"/>
        <w:sz w:val="30"/>
        <w:szCs w:val="30"/>
      </w:rPr>
      <w:drawing>
        <wp:inline distT="0" distB="0" distL="0" distR="0" wp14:anchorId="526C7147" wp14:editId="25428670">
          <wp:extent cx="2094865" cy="690880"/>
          <wp:effectExtent l="0" t="0" r="635" b="0"/>
          <wp:docPr id="9" name="Picture 9" descr="Nottingham City Council">
            <a:hlinkClick xmlns:a="http://schemas.openxmlformats.org/drawingml/2006/main" r:id="rId1" tooltip="&quot;Return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tingham City Council">
                    <a:hlinkClick r:id="rId1" tooltip="&quot;Return to homepage&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4865" cy="6908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BD58B" w14:textId="77777777" w:rsidR="002430BD" w:rsidRDefault="002430BD" w:rsidP="009E5E5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0E48" w14:textId="44F0CFDF" w:rsidR="00EC3C09" w:rsidRDefault="00EC3C09" w:rsidP="009E5E5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7367"/>
    <w:multiLevelType w:val="hybridMultilevel"/>
    <w:tmpl w:val="9F88BA24"/>
    <w:lvl w:ilvl="0" w:tplc="9E2C9A36">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FC5F78"/>
    <w:multiLevelType w:val="hybridMultilevel"/>
    <w:tmpl w:val="9C2A9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C7625B"/>
    <w:multiLevelType w:val="hybridMultilevel"/>
    <w:tmpl w:val="EDA436FC"/>
    <w:lvl w:ilvl="0" w:tplc="A24A5C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876115"/>
    <w:multiLevelType w:val="hybridMultilevel"/>
    <w:tmpl w:val="D834EDD8"/>
    <w:lvl w:ilvl="0" w:tplc="FDC893E8">
      <w:numFmt w:val="bullet"/>
      <w:lvlText w:val="•"/>
      <w:lvlJc w:val="left"/>
      <w:pPr>
        <w:ind w:left="717" w:hanging="360"/>
      </w:pPr>
      <w:rPr>
        <w:rFonts w:ascii="Calibri" w:eastAsiaTheme="minorHAnsi" w:hAnsi="Calibri" w:cs="Calibri"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 w15:restartNumberingAfterBreak="0">
    <w:nsid w:val="0ABF6398"/>
    <w:multiLevelType w:val="hybridMultilevel"/>
    <w:tmpl w:val="7E3C4462"/>
    <w:lvl w:ilvl="0" w:tplc="8AD21888">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9918FE"/>
    <w:multiLevelType w:val="hybridMultilevel"/>
    <w:tmpl w:val="C11497CE"/>
    <w:lvl w:ilvl="0" w:tplc="1452FA2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6" w15:restartNumberingAfterBreak="0">
    <w:nsid w:val="0C013FB5"/>
    <w:multiLevelType w:val="hybridMultilevel"/>
    <w:tmpl w:val="190C5728"/>
    <w:lvl w:ilvl="0" w:tplc="D83045EE">
      <w:start w:val="3"/>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E8F490D"/>
    <w:multiLevelType w:val="hybridMultilevel"/>
    <w:tmpl w:val="68144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026FAC"/>
    <w:multiLevelType w:val="hybridMultilevel"/>
    <w:tmpl w:val="B2DACDAC"/>
    <w:lvl w:ilvl="0" w:tplc="FFFFFFFF">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5D079AD"/>
    <w:multiLevelType w:val="hybridMultilevel"/>
    <w:tmpl w:val="4988407E"/>
    <w:lvl w:ilvl="0" w:tplc="12DC0112">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0" w15:restartNumberingAfterBreak="0">
    <w:nsid w:val="16BB2ACC"/>
    <w:multiLevelType w:val="hybridMultilevel"/>
    <w:tmpl w:val="C6506B88"/>
    <w:lvl w:ilvl="0" w:tplc="A00EAC02">
      <w:start w:val="1"/>
      <w:numFmt w:val="decimal"/>
      <w:lvlText w:val="%1."/>
      <w:lvlJc w:val="left"/>
      <w:pPr>
        <w:ind w:left="1080" w:hanging="360"/>
      </w:pPr>
      <w:rPr>
        <w:rFonts w:asciiTheme="minorHAnsi" w:eastAsiaTheme="minorHAnsi" w:hAnsiTheme="minorHAnsi" w:cstheme="minorBidi"/>
      </w:rPr>
    </w:lvl>
    <w:lvl w:ilvl="1" w:tplc="08090019">
      <w:start w:val="1"/>
      <w:numFmt w:val="lowerLetter"/>
      <w:lvlText w:val="%2."/>
      <w:lvlJc w:val="left"/>
      <w:pPr>
        <w:ind w:left="1800" w:hanging="360"/>
      </w:pPr>
    </w:lvl>
    <w:lvl w:ilvl="2" w:tplc="0FA81052">
      <w:numFmt w:val="bullet"/>
      <w:lvlText w:val="•"/>
      <w:lvlJc w:val="left"/>
      <w:pPr>
        <w:ind w:left="3060" w:hanging="720"/>
      </w:pPr>
      <w:rPr>
        <w:rFonts w:ascii="Calibri" w:eastAsiaTheme="minorHAnsi" w:hAnsi="Calibri" w:cs="Calibri"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7FC66F2"/>
    <w:multiLevelType w:val="hybridMultilevel"/>
    <w:tmpl w:val="3F9CA322"/>
    <w:lvl w:ilvl="0" w:tplc="FFFFFFFF">
      <w:start w:val="3"/>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1B2C1AC9"/>
    <w:multiLevelType w:val="hybridMultilevel"/>
    <w:tmpl w:val="3F9CA322"/>
    <w:lvl w:ilvl="0" w:tplc="580E77A4">
      <w:start w:val="3"/>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B72107F"/>
    <w:multiLevelType w:val="hybridMultilevel"/>
    <w:tmpl w:val="1F485F7E"/>
    <w:lvl w:ilvl="0" w:tplc="A00EAC02">
      <w:start w:val="1"/>
      <w:numFmt w:val="decimal"/>
      <w:lvlText w:val="%1."/>
      <w:lvlJc w:val="left"/>
      <w:pPr>
        <w:ind w:left="2520" w:hanging="360"/>
      </w:pPr>
      <w:rPr>
        <w:rFonts w:asciiTheme="minorHAnsi" w:eastAsiaTheme="minorHAnsi" w:hAnsiTheme="minorHAnsi" w:cstheme="minorBidi"/>
      </w:r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4" w15:restartNumberingAfterBreak="0">
    <w:nsid w:val="22EB3BA5"/>
    <w:multiLevelType w:val="hybridMultilevel"/>
    <w:tmpl w:val="D0E478A2"/>
    <w:lvl w:ilvl="0" w:tplc="B2CA67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9A23A4"/>
    <w:multiLevelType w:val="hybridMultilevel"/>
    <w:tmpl w:val="52D4F244"/>
    <w:lvl w:ilvl="0" w:tplc="FFFFFFFF">
      <w:start w:val="1"/>
      <w:numFmt w:val="decimal"/>
      <w:lvlText w:val="%1."/>
      <w:lvlJc w:val="left"/>
      <w:pPr>
        <w:ind w:left="1080" w:hanging="360"/>
      </w:pPr>
      <w:rPr>
        <w:rFonts w:asciiTheme="minorHAnsi" w:eastAsiaTheme="minorHAnsi" w:hAnsiTheme="minorHAnsi" w:cstheme="minorBidi"/>
      </w:rPr>
    </w:lvl>
    <w:lvl w:ilvl="1" w:tplc="FFFFFFFF">
      <w:start w:val="1"/>
      <w:numFmt w:val="lowerLetter"/>
      <w:lvlText w:val="%2."/>
      <w:lvlJc w:val="left"/>
      <w:pPr>
        <w:ind w:left="1800" w:hanging="360"/>
      </w:pPr>
    </w:lvl>
    <w:lvl w:ilvl="2" w:tplc="08090019">
      <w:start w:val="1"/>
      <w:numFmt w:val="lowerLetter"/>
      <w:lvlText w:val="%3."/>
      <w:lvlJc w:val="left"/>
      <w:pPr>
        <w:ind w:left="2700" w:hanging="36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2F03502C"/>
    <w:multiLevelType w:val="hybridMultilevel"/>
    <w:tmpl w:val="DDE08F5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03774C6"/>
    <w:multiLevelType w:val="hybridMultilevel"/>
    <w:tmpl w:val="1EB2E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0A3041"/>
    <w:multiLevelType w:val="hybridMultilevel"/>
    <w:tmpl w:val="D2B8829C"/>
    <w:lvl w:ilvl="0" w:tplc="FFFFFFFF">
      <w:start w:val="1"/>
      <w:numFmt w:val="decimal"/>
      <w:lvlText w:val="%1."/>
      <w:lvlJc w:val="left"/>
      <w:pPr>
        <w:ind w:left="1080" w:hanging="360"/>
      </w:pPr>
      <w:rPr>
        <w:rFonts w:asciiTheme="minorHAnsi" w:eastAsiaTheme="minorHAnsi" w:hAnsiTheme="minorHAnsi" w:cstheme="minorBidi"/>
      </w:rPr>
    </w:lvl>
    <w:lvl w:ilvl="1" w:tplc="08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86A79E3"/>
    <w:multiLevelType w:val="hybridMultilevel"/>
    <w:tmpl w:val="8C68EAB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3B0D1CB9"/>
    <w:multiLevelType w:val="hybridMultilevel"/>
    <w:tmpl w:val="20524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362B17"/>
    <w:multiLevelType w:val="hybridMultilevel"/>
    <w:tmpl w:val="B3A2C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F62EE9"/>
    <w:multiLevelType w:val="hybridMultilevel"/>
    <w:tmpl w:val="B83E9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0049FD"/>
    <w:multiLevelType w:val="hybridMultilevel"/>
    <w:tmpl w:val="448ABCBC"/>
    <w:lvl w:ilvl="0" w:tplc="C5C80700">
      <w:start w:val="1"/>
      <w:numFmt w:val="bullet"/>
      <w:lvlText w:val="­"/>
      <w:lvlJc w:val="left"/>
      <w:pPr>
        <w:ind w:left="1133" w:hanging="360"/>
      </w:pPr>
      <w:rPr>
        <w:rFonts w:ascii="Courier New" w:hAnsi="Courier New" w:hint="default"/>
      </w:rPr>
    </w:lvl>
    <w:lvl w:ilvl="1" w:tplc="08090003" w:tentative="1">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24" w15:restartNumberingAfterBreak="0">
    <w:nsid w:val="54017C54"/>
    <w:multiLevelType w:val="hybridMultilevel"/>
    <w:tmpl w:val="37AAD8D6"/>
    <w:lvl w:ilvl="0" w:tplc="E3A0F97A">
      <w:start w:val="1"/>
      <w:numFmt w:val="lowerLetter"/>
      <w:lvlText w:val="%1."/>
      <w:lvlJc w:val="left"/>
      <w:pPr>
        <w:ind w:left="1080" w:hanging="360"/>
      </w:pPr>
      <w:rPr>
        <w:rFonts w:hint="default"/>
      </w:rPr>
    </w:lvl>
    <w:lvl w:ilvl="1" w:tplc="323A3BEC">
      <w:start w:val="1"/>
      <w:numFmt w:val="lowerRoman"/>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B30105D"/>
    <w:multiLevelType w:val="hybridMultilevel"/>
    <w:tmpl w:val="017E8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CD7A9B"/>
    <w:multiLevelType w:val="hybridMultilevel"/>
    <w:tmpl w:val="D8F004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2D313E9"/>
    <w:multiLevelType w:val="multilevel"/>
    <w:tmpl w:val="11E8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E8724D"/>
    <w:multiLevelType w:val="hybridMultilevel"/>
    <w:tmpl w:val="325AEEC4"/>
    <w:lvl w:ilvl="0" w:tplc="3A786744">
      <w:start w:val="10"/>
      <w:numFmt w:val="bullet"/>
      <w:lvlText w:val="-"/>
      <w:lvlJc w:val="left"/>
      <w:pPr>
        <w:ind w:left="717" w:hanging="360"/>
      </w:pPr>
      <w:rPr>
        <w:rFonts w:ascii="Calibri" w:eastAsiaTheme="minorHAnsi" w:hAnsi="Calibri" w:cs="Calibri"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9" w15:restartNumberingAfterBreak="0">
    <w:nsid w:val="6E200144"/>
    <w:multiLevelType w:val="hybridMultilevel"/>
    <w:tmpl w:val="961C4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7555D06"/>
    <w:multiLevelType w:val="hybridMultilevel"/>
    <w:tmpl w:val="1B502066"/>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numFmt w:val="bullet"/>
      <w:lvlText w:val="•"/>
      <w:lvlJc w:val="left"/>
      <w:pPr>
        <w:ind w:left="2340" w:hanging="720"/>
      </w:pPr>
      <w:rPr>
        <w:rFonts w:ascii="Calibri" w:eastAsiaTheme="minorHAnsi" w:hAnsi="Calibri" w:cs="Calibri"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8245437"/>
    <w:multiLevelType w:val="hybridMultilevel"/>
    <w:tmpl w:val="D7489E84"/>
    <w:lvl w:ilvl="0" w:tplc="08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numFmt w:val="bullet"/>
      <w:lvlText w:val="•"/>
      <w:lvlJc w:val="left"/>
      <w:pPr>
        <w:ind w:left="3060" w:hanging="720"/>
      </w:pPr>
      <w:rPr>
        <w:rFonts w:ascii="Calibri" w:eastAsiaTheme="minorHAnsi" w:hAnsi="Calibri" w:cs="Calibri"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9561876"/>
    <w:multiLevelType w:val="hybridMultilevel"/>
    <w:tmpl w:val="DBEA435C"/>
    <w:lvl w:ilvl="0" w:tplc="73CA6FAE">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5"/>
  </w:num>
  <w:num w:numId="3">
    <w:abstractNumId w:val="14"/>
  </w:num>
  <w:num w:numId="4">
    <w:abstractNumId w:val="2"/>
  </w:num>
  <w:num w:numId="5">
    <w:abstractNumId w:val="7"/>
  </w:num>
  <w:num w:numId="6">
    <w:abstractNumId w:val="21"/>
  </w:num>
  <w:num w:numId="7">
    <w:abstractNumId w:val="24"/>
  </w:num>
  <w:num w:numId="8">
    <w:abstractNumId w:val="12"/>
  </w:num>
  <w:num w:numId="9">
    <w:abstractNumId w:val="10"/>
  </w:num>
  <w:num w:numId="10">
    <w:abstractNumId w:val="19"/>
  </w:num>
  <w:num w:numId="11">
    <w:abstractNumId w:val="3"/>
  </w:num>
  <w:num w:numId="12">
    <w:abstractNumId w:val="18"/>
  </w:num>
  <w:num w:numId="13">
    <w:abstractNumId w:val="13"/>
  </w:num>
  <w:num w:numId="14">
    <w:abstractNumId w:val="29"/>
  </w:num>
  <w:num w:numId="15">
    <w:abstractNumId w:val="26"/>
  </w:num>
  <w:num w:numId="16">
    <w:abstractNumId w:val="11"/>
  </w:num>
  <w:num w:numId="17">
    <w:abstractNumId w:val="31"/>
  </w:num>
  <w:num w:numId="18">
    <w:abstractNumId w:val="15"/>
  </w:num>
  <w:num w:numId="19">
    <w:abstractNumId w:val="32"/>
  </w:num>
  <w:num w:numId="20">
    <w:abstractNumId w:val="4"/>
  </w:num>
  <w:num w:numId="21">
    <w:abstractNumId w:val="0"/>
  </w:num>
  <w:num w:numId="22">
    <w:abstractNumId w:val="6"/>
  </w:num>
  <w:num w:numId="23">
    <w:abstractNumId w:val="27"/>
  </w:num>
  <w:num w:numId="24">
    <w:abstractNumId w:val="16"/>
  </w:num>
  <w:num w:numId="25">
    <w:abstractNumId w:val="8"/>
  </w:num>
  <w:num w:numId="26">
    <w:abstractNumId w:val="22"/>
  </w:num>
  <w:num w:numId="27">
    <w:abstractNumId w:val="28"/>
  </w:num>
  <w:num w:numId="28">
    <w:abstractNumId w:val="23"/>
  </w:num>
  <w:num w:numId="29">
    <w:abstractNumId w:val="30"/>
  </w:num>
  <w:num w:numId="30">
    <w:abstractNumId w:val="1"/>
  </w:num>
  <w:num w:numId="31">
    <w:abstractNumId w:val="20"/>
  </w:num>
  <w:num w:numId="32">
    <w:abstractNumId w:val="17"/>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357"/>
    <w:rsid w:val="00001488"/>
    <w:rsid w:val="00003002"/>
    <w:rsid w:val="000055B7"/>
    <w:rsid w:val="00007E4D"/>
    <w:rsid w:val="00010726"/>
    <w:rsid w:val="00010788"/>
    <w:rsid w:val="00011808"/>
    <w:rsid w:val="00011A3B"/>
    <w:rsid w:val="0001225A"/>
    <w:rsid w:val="00013340"/>
    <w:rsid w:val="00013A14"/>
    <w:rsid w:val="0001405E"/>
    <w:rsid w:val="00017FC4"/>
    <w:rsid w:val="000216E0"/>
    <w:rsid w:val="00021754"/>
    <w:rsid w:val="00023240"/>
    <w:rsid w:val="00023E35"/>
    <w:rsid w:val="00024648"/>
    <w:rsid w:val="00025F27"/>
    <w:rsid w:val="00030192"/>
    <w:rsid w:val="00032A43"/>
    <w:rsid w:val="00033121"/>
    <w:rsid w:val="000332D3"/>
    <w:rsid w:val="0003542B"/>
    <w:rsid w:val="00037FF7"/>
    <w:rsid w:val="00043BDC"/>
    <w:rsid w:val="000443FD"/>
    <w:rsid w:val="00045539"/>
    <w:rsid w:val="000466C9"/>
    <w:rsid w:val="00047683"/>
    <w:rsid w:val="00047A4F"/>
    <w:rsid w:val="00050F5C"/>
    <w:rsid w:val="00050FE6"/>
    <w:rsid w:val="00051F05"/>
    <w:rsid w:val="00055271"/>
    <w:rsid w:val="00055603"/>
    <w:rsid w:val="00056457"/>
    <w:rsid w:val="00056CE5"/>
    <w:rsid w:val="0006012D"/>
    <w:rsid w:val="00060603"/>
    <w:rsid w:val="00060716"/>
    <w:rsid w:val="0006198B"/>
    <w:rsid w:val="00062043"/>
    <w:rsid w:val="0006299B"/>
    <w:rsid w:val="00065458"/>
    <w:rsid w:val="00071E0A"/>
    <w:rsid w:val="000737DD"/>
    <w:rsid w:val="000751ED"/>
    <w:rsid w:val="000755F1"/>
    <w:rsid w:val="00076749"/>
    <w:rsid w:val="00077AD9"/>
    <w:rsid w:val="000828EA"/>
    <w:rsid w:val="000846AB"/>
    <w:rsid w:val="000910B6"/>
    <w:rsid w:val="00091100"/>
    <w:rsid w:val="00091C75"/>
    <w:rsid w:val="00092E16"/>
    <w:rsid w:val="00093CF1"/>
    <w:rsid w:val="00096DCC"/>
    <w:rsid w:val="00097712"/>
    <w:rsid w:val="00097A4C"/>
    <w:rsid w:val="000A188A"/>
    <w:rsid w:val="000A21C0"/>
    <w:rsid w:val="000A64B1"/>
    <w:rsid w:val="000B0204"/>
    <w:rsid w:val="000B03C6"/>
    <w:rsid w:val="000B11E0"/>
    <w:rsid w:val="000B1355"/>
    <w:rsid w:val="000B1521"/>
    <w:rsid w:val="000B5289"/>
    <w:rsid w:val="000B7BA4"/>
    <w:rsid w:val="000C0428"/>
    <w:rsid w:val="000C1B5C"/>
    <w:rsid w:val="000C468F"/>
    <w:rsid w:val="000C7AAB"/>
    <w:rsid w:val="000D0BCD"/>
    <w:rsid w:val="000D4732"/>
    <w:rsid w:val="000D71CC"/>
    <w:rsid w:val="000D72CC"/>
    <w:rsid w:val="000D73F1"/>
    <w:rsid w:val="000E3673"/>
    <w:rsid w:val="000E7EE9"/>
    <w:rsid w:val="000F124C"/>
    <w:rsid w:val="000F14D7"/>
    <w:rsid w:val="000F2701"/>
    <w:rsid w:val="000F2F46"/>
    <w:rsid w:val="000F431E"/>
    <w:rsid w:val="000F5B86"/>
    <w:rsid w:val="000F7457"/>
    <w:rsid w:val="000F75B0"/>
    <w:rsid w:val="000F7C70"/>
    <w:rsid w:val="00100646"/>
    <w:rsid w:val="00101DCD"/>
    <w:rsid w:val="00101F6B"/>
    <w:rsid w:val="0010292D"/>
    <w:rsid w:val="00105337"/>
    <w:rsid w:val="00107607"/>
    <w:rsid w:val="00107A13"/>
    <w:rsid w:val="00112D9B"/>
    <w:rsid w:val="00114BA2"/>
    <w:rsid w:val="001165D1"/>
    <w:rsid w:val="00117166"/>
    <w:rsid w:val="001172E4"/>
    <w:rsid w:val="00117A5D"/>
    <w:rsid w:val="00117BF5"/>
    <w:rsid w:val="00120205"/>
    <w:rsid w:val="00120782"/>
    <w:rsid w:val="00120C4A"/>
    <w:rsid w:val="00122EFA"/>
    <w:rsid w:val="00123329"/>
    <w:rsid w:val="0012739B"/>
    <w:rsid w:val="00130357"/>
    <w:rsid w:val="00131C6E"/>
    <w:rsid w:val="00131DB6"/>
    <w:rsid w:val="00134174"/>
    <w:rsid w:val="001352C2"/>
    <w:rsid w:val="00135C95"/>
    <w:rsid w:val="001414E6"/>
    <w:rsid w:val="0014746B"/>
    <w:rsid w:val="00147C61"/>
    <w:rsid w:val="001501F6"/>
    <w:rsid w:val="00150C86"/>
    <w:rsid w:val="001533D7"/>
    <w:rsid w:val="001538D5"/>
    <w:rsid w:val="001542D1"/>
    <w:rsid w:val="001548D1"/>
    <w:rsid w:val="00154A4A"/>
    <w:rsid w:val="00155F0A"/>
    <w:rsid w:val="00157EA3"/>
    <w:rsid w:val="001603AA"/>
    <w:rsid w:val="001617C6"/>
    <w:rsid w:val="0016275E"/>
    <w:rsid w:val="0016316E"/>
    <w:rsid w:val="0016590A"/>
    <w:rsid w:val="001659D2"/>
    <w:rsid w:val="00166263"/>
    <w:rsid w:val="00166E16"/>
    <w:rsid w:val="0016767D"/>
    <w:rsid w:val="00167C38"/>
    <w:rsid w:val="00171D08"/>
    <w:rsid w:val="0017225E"/>
    <w:rsid w:val="00173959"/>
    <w:rsid w:val="001804AA"/>
    <w:rsid w:val="00181B6B"/>
    <w:rsid w:val="00192D50"/>
    <w:rsid w:val="001962B5"/>
    <w:rsid w:val="001971C9"/>
    <w:rsid w:val="00197E18"/>
    <w:rsid w:val="001A1513"/>
    <w:rsid w:val="001A3B05"/>
    <w:rsid w:val="001B2EE1"/>
    <w:rsid w:val="001B3DB2"/>
    <w:rsid w:val="001B5D3E"/>
    <w:rsid w:val="001B5FAF"/>
    <w:rsid w:val="001B7044"/>
    <w:rsid w:val="001B709E"/>
    <w:rsid w:val="001B7CBF"/>
    <w:rsid w:val="001C067B"/>
    <w:rsid w:val="001C1DE2"/>
    <w:rsid w:val="001C2449"/>
    <w:rsid w:val="001C36CA"/>
    <w:rsid w:val="001C63FE"/>
    <w:rsid w:val="001C6CF6"/>
    <w:rsid w:val="001C7883"/>
    <w:rsid w:val="001C79A5"/>
    <w:rsid w:val="001D0444"/>
    <w:rsid w:val="001D0589"/>
    <w:rsid w:val="001D380A"/>
    <w:rsid w:val="001D4DD6"/>
    <w:rsid w:val="001D6875"/>
    <w:rsid w:val="001D7B07"/>
    <w:rsid w:val="001E1694"/>
    <w:rsid w:val="001E44FE"/>
    <w:rsid w:val="001E49C8"/>
    <w:rsid w:val="001E520E"/>
    <w:rsid w:val="001F02E1"/>
    <w:rsid w:val="001F0307"/>
    <w:rsid w:val="001F1A38"/>
    <w:rsid w:val="001F226C"/>
    <w:rsid w:val="001F6254"/>
    <w:rsid w:val="00201764"/>
    <w:rsid w:val="00202FA4"/>
    <w:rsid w:val="00210128"/>
    <w:rsid w:val="002103AA"/>
    <w:rsid w:val="00210AA7"/>
    <w:rsid w:val="00211B93"/>
    <w:rsid w:val="00211FD7"/>
    <w:rsid w:val="00212480"/>
    <w:rsid w:val="00213A6E"/>
    <w:rsid w:val="00214742"/>
    <w:rsid w:val="00215EA9"/>
    <w:rsid w:val="00215F6F"/>
    <w:rsid w:val="00220B57"/>
    <w:rsid w:val="00221D3E"/>
    <w:rsid w:val="002253F7"/>
    <w:rsid w:val="00225C64"/>
    <w:rsid w:val="002264BA"/>
    <w:rsid w:val="00226E8A"/>
    <w:rsid w:val="002319EB"/>
    <w:rsid w:val="00231EF8"/>
    <w:rsid w:val="0023616A"/>
    <w:rsid w:val="00237508"/>
    <w:rsid w:val="00237DD9"/>
    <w:rsid w:val="00240063"/>
    <w:rsid w:val="00241152"/>
    <w:rsid w:val="00241CDE"/>
    <w:rsid w:val="002430BD"/>
    <w:rsid w:val="00244A14"/>
    <w:rsid w:val="00245BD0"/>
    <w:rsid w:val="00247D6B"/>
    <w:rsid w:val="00250CD4"/>
    <w:rsid w:val="002524A1"/>
    <w:rsid w:val="00252D42"/>
    <w:rsid w:val="002539E8"/>
    <w:rsid w:val="002559DF"/>
    <w:rsid w:val="00255B6F"/>
    <w:rsid w:val="002563B0"/>
    <w:rsid w:val="00256DE7"/>
    <w:rsid w:val="00256E43"/>
    <w:rsid w:val="00257B22"/>
    <w:rsid w:val="00260BDD"/>
    <w:rsid w:val="00261100"/>
    <w:rsid w:val="00266418"/>
    <w:rsid w:val="00266952"/>
    <w:rsid w:val="00270360"/>
    <w:rsid w:val="00271341"/>
    <w:rsid w:val="00271BF9"/>
    <w:rsid w:val="00272882"/>
    <w:rsid w:val="0027595A"/>
    <w:rsid w:val="00276BB1"/>
    <w:rsid w:val="00281199"/>
    <w:rsid w:val="0028139E"/>
    <w:rsid w:val="00282BEC"/>
    <w:rsid w:val="0028577D"/>
    <w:rsid w:val="0028594C"/>
    <w:rsid w:val="00285EFB"/>
    <w:rsid w:val="00285F1C"/>
    <w:rsid w:val="0028758B"/>
    <w:rsid w:val="00292162"/>
    <w:rsid w:val="00292E68"/>
    <w:rsid w:val="00292FF5"/>
    <w:rsid w:val="002934DA"/>
    <w:rsid w:val="0029386F"/>
    <w:rsid w:val="00296AE6"/>
    <w:rsid w:val="002978C3"/>
    <w:rsid w:val="00297FF1"/>
    <w:rsid w:val="002A2D6B"/>
    <w:rsid w:val="002A3FC2"/>
    <w:rsid w:val="002A5B2D"/>
    <w:rsid w:val="002A7FF9"/>
    <w:rsid w:val="002B09CB"/>
    <w:rsid w:val="002B3332"/>
    <w:rsid w:val="002C1964"/>
    <w:rsid w:val="002C25EA"/>
    <w:rsid w:val="002C2A6B"/>
    <w:rsid w:val="002C3784"/>
    <w:rsid w:val="002C45A0"/>
    <w:rsid w:val="002C4F7B"/>
    <w:rsid w:val="002C5D7B"/>
    <w:rsid w:val="002C7C17"/>
    <w:rsid w:val="002D09EF"/>
    <w:rsid w:val="002D0DC6"/>
    <w:rsid w:val="002D1870"/>
    <w:rsid w:val="002D1944"/>
    <w:rsid w:val="002D1F16"/>
    <w:rsid w:val="002D5B8A"/>
    <w:rsid w:val="002E4078"/>
    <w:rsid w:val="002E44B8"/>
    <w:rsid w:val="002E6D2C"/>
    <w:rsid w:val="002E7476"/>
    <w:rsid w:val="002E763D"/>
    <w:rsid w:val="002E7B2A"/>
    <w:rsid w:val="002F6652"/>
    <w:rsid w:val="0030417B"/>
    <w:rsid w:val="003041D8"/>
    <w:rsid w:val="0030647A"/>
    <w:rsid w:val="00310762"/>
    <w:rsid w:val="0031180D"/>
    <w:rsid w:val="00313085"/>
    <w:rsid w:val="00314CEB"/>
    <w:rsid w:val="003161F1"/>
    <w:rsid w:val="00316F8B"/>
    <w:rsid w:val="00317E8E"/>
    <w:rsid w:val="00322402"/>
    <w:rsid w:val="0032493D"/>
    <w:rsid w:val="00325BB4"/>
    <w:rsid w:val="0033179A"/>
    <w:rsid w:val="00331E88"/>
    <w:rsid w:val="003333FE"/>
    <w:rsid w:val="00333975"/>
    <w:rsid w:val="00334808"/>
    <w:rsid w:val="00335FA1"/>
    <w:rsid w:val="003376CD"/>
    <w:rsid w:val="00340997"/>
    <w:rsid w:val="003439F1"/>
    <w:rsid w:val="00343D36"/>
    <w:rsid w:val="003449AA"/>
    <w:rsid w:val="00350215"/>
    <w:rsid w:val="00350856"/>
    <w:rsid w:val="0035110B"/>
    <w:rsid w:val="0035124C"/>
    <w:rsid w:val="00351D8D"/>
    <w:rsid w:val="0035490B"/>
    <w:rsid w:val="003549F1"/>
    <w:rsid w:val="003557E9"/>
    <w:rsid w:val="00356AB4"/>
    <w:rsid w:val="00357722"/>
    <w:rsid w:val="00361234"/>
    <w:rsid w:val="003627FA"/>
    <w:rsid w:val="003656A6"/>
    <w:rsid w:val="00366742"/>
    <w:rsid w:val="003669FE"/>
    <w:rsid w:val="00372BE5"/>
    <w:rsid w:val="00373DCB"/>
    <w:rsid w:val="003751F8"/>
    <w:rsid w:val="00375920"/>
    <w:rsid w:val="00375DF3"/>
    <w:rsid w:val="003809A4"/>
    <w:rsid w:val="003809ED"/>
    <w:rsid w:val="00382FF7"/>
    <w:rsid w:val="00383ABB"/>
    <w:rsid w:val="00385190"/>
    <w:rsid w:val="0039011B"/>
    <w:rsid w:val="0039391E"/>
    <w:rsid w:val="00394E71"/>
    <w:rsid w:val="00395D9A"/>
    <w:rsid w:val="003A078E"/>
    <w:rsid w:val="003A09B1"/>
    <w:rsid w:val="003A2810"/>
    <w:rsid w:val="003A61D7"/>
    <w:rsid w:val="003B0ADB"/>
    <w:rsid w:val="003B2A6F"/>
    <w:rsid w:val="003B44DA"/>
    <w:rsid w:val="003B5931"/>
    <w:rsid w:val="003B74B4"/>
    <w:rsid w:val="003B7A06"/>
    <w:rsid w:val="003B7CD8"/>
    <w:rsid w:val="003C36BE"/>
    <w:rsid w:val="003C4E29"/>
    <w:rsid w:val="003C6DE7"/>
    <w:rsid w:val="003C78CE"/>
    <w:rsid w:val="003D01EA"/>
    <w:rsid w:val="003D14F8"/>
    <w:rsid w:val="003D1DDB"/>
    <w:rsid w:val="003D28CB"/>
    <w:rsid w:val="003D3C91"/>
    <w:rsid w:val="003D42FA"/>
    <w:rsid w:val="003D7616"/>
    <w:rsid w:val="003E1EBA"/>
    <w:rsid w:val="003E4330"/>
    <w:rsid w:val="003E4E80"/>
    <w:rsid w:val="003F22BC"/>
    <w:rsid w:val="003F2B7B"/>
    <w:rsid w:val="003F2C04"/>
    <w:rsid w:val="003F3234"/>
    <w:rsid w:val="003F4451"/>
    <w:rsid w:val="003F5B75"/>
    <w:rsid w:val="003F6187"/>
    <w:rsid w:val="003F6787"/>
    <w:rsid w:val="003F67C6"/>
    <w:rsid w:val="003F7975"/>
    <w:rsid w:val="00401727"/>
    <w:rsid w:val="0040278A"/>
    <w:rsid w:val="00403509"/>
    <w:rsid w:val="004045FA"/>
    <w:rsid w:val="004069BC"/>
    <w:rsid w:val="004109DD"/>
    <w:rsid w:val="00411BE3"/>
    <w:rsid w:val="00412E16"/>
    <w:rsid w:val="00412F97"/>
    <w:rsid w:val="0041436F"/>
    <w:rsid w:val="00415273"/>
    <w:rsid w:val="00415A1E"/>
    <w:rsid w:val="004178BA"/>
    <w:rsid w:val="004200EA"/>
    <w:rsid w:val="00421FE9"/>
    <w:rsid w:val="00422CF2"/>
    <w:rsid w:val="00422EAF"/>
    <w:rsid w:val="00424FF1"/>
    <w:rsid w:val="0042573A"/>
    <w:rsid w:val="00427CB3"/>
    <w:rsid w:val="00433240"/>
    <w:rsid w:val="004343D8"/>
    <w:rsid w:val="004347B6"/>
    <w:rsid w:val="00435EB6"/>
    <w:rsid w:val="00440763"/>
    <w:rsid w:val="00442650"/>
    <w:rsid w:val="00446963"/>
    <w:rsid w:val="00446A84"/>
    <w:rsid w:val="00447806"/>
    <w:rsid w:val="00450CFC"/>
    <w:rsid w:val="00450D06"/>
    <w:rsid w:val="00451309"/>
    <w:rsid w:val="00452B58"/>
    <w:rsid w:val="00453802"/>
    <w:rsid w:val="0045428E"/>
    <w:rsid w:val="00454848"/>
    <w:rsid w:val="004558EC"/>
    <w:rsid w:val="004560E4"/>
    <w:rsid w:val="0046083F"/>
    <w:rsid w:val="00463528"/>
    <w:rsid w:val="004645AE"/>
    <w:rsid w:val="00470DAE"/>
    <w:rsid w:val="0047162F"/>
    <w:rsid w:val="00474908"/>
    <w:rsid w:val="00475474"/>
    <w:rsid w:val="00475A17"/>
    <w:rsid w:val="004817E6"/>
    <w:rsid w:val="00486ED5"/>
    <w:rsid w:val="004874B1"/>
    <w:rsid w:val="00492583"/>
    <w:rsid w:val="00496E4C"/>
    <w:rsid w:val="004A00B0"/>
    <w:rsid w:val="004A1B85"/>
    <w:rsid w:val="004A215E"/>
    <w:rsid w:val="004B1F5A"/>
    <w:rsid w:val="004B27E4"/>
    <w:rsid w:val="004B372C"/>
    <w:rsid w:val="004B37A6"/>
    <w:rsid w:val="004B3EDE"/>
    <w:rsid w:val="004B7280"/>
    <w:rsid w:val="004B7820"/>
    <w:rsid w:val="004B7BE9"/>
    <w:rsid w:val="004C1890"/>
    <w:rsid w:val="004C269A"/>
    <w:rsid w:val="004C340E"/>
    <w:rsid w:val="004C5860"/>
    <w:rsid w:val="004D1D4C"/>
    <w:rsid w:val="004D29F2"/>
    <w:rsid w:val="004D3BB1"/>
    <w:rsid w:val="004D4175"/>
    <w:rsid w:val="004D44C3"/>
    <w:rsid w:val="004D51AE"/>
    <w:rsid w:val="004D536E"/>
    <w:rsid w:val="004D5AC1"/>
    <w:rsid w:val="004D5C43"/>
    <w:rsid w:val="004D71BD"/>
    <w:rsid w:val="004E10FE"/>
    <w:rsid w:val="004E140D"/>
    <w:rsid w:val="004E2CE1"/>
    <w:rsid w:val="004E4673"/>
    <w:rsid w:val="004E4FA4"/>
    <w:rsid w:val="004E521A"/>
    <w:rsid w:val="004E606E"/>
    <w:rsid w:val="004E77B0"/>
    <w:rsid w:val="004F0492"/>
    <w:rsid w:val="004F30CE"/>
    <w:rsid w:val="004F4634"/>
    <w:rsid w:val="004F5C4E"/>
    <w:rsid w:val="00500EF7"/>
    <w:rsid w:val="00501784"/>
    <w:rsid w:val="00501882"/>
    <w:rsid w:val="00506325"/>
    <w:rsid w:val="005067D3"/>
    <w:rsid w:val="00506C8D"/>
    <w:rsid w:val="00506CDA"/>
    <w:rsid w:val="00506E9E"/>
    <w:rsid w:val="0050729F"/>
    <w:rsid w:val="00507499"/>
    <w:rsid w:val="00507AF7"/>
    <w:rsid w:val="00510B65"/>
    <w:rsid w:val="00511F2F"/>
    <w:rsid w:val="00514181"/>
    <w:rsid w:val="0051562D"/>
    <w:rsid w:val="005160AC"/>
    <w:rsid w:val="00517A9D"/>
    <w:rsid w:val="00520B37"/>
    <w:rsid w:val="005217D5"/>
    <w:rsid w:val="00522D8C"/>
    <w:rsid w:val="0052494C"/>
    <w:rsid w:val="0053420D"/>
    <w:rsid w:val="0053452C"/>
    <w:rsid w:val="005353D3"/>
    <w:rsid w:val="00537649"/>
    <w:rsid w:val="0053772A"/>
    <w:rsid w:val="00541EE6"/>
    <w:rsid w:val="00541F77"/>
    <w:rsid w:val="005423F5"/>
    <w:rsid w:val="00542813"/>
    <w:rsid w:val="00544F49"/>
    <w:rsid w:val="00546B92"/>
    <w:rsid w:val="00550FEA"/>
    <w:rsid w:val="00560BA5"/>
    <w:rsid w:val="005613F5"/>
    <w:rsid w:val="00563D5B"/>
    <w:rsid w:val="00563F63"/>
    <w:rsid w:val="00564392"/>
    <w:rsid w:val="00564BFD"/>
    <w:rsid w:val="0056786A"/>
    <w:rsid w:val="00572311"/>
    <w:rsid w:val="00573FA1"/>
    <w:rsid w:val="00573FAB"/>
    <w:rsid w:val="0057706C"/>
    <w:rsid w:val="00577272"/>
    <w:rsid w:val="0058067A"/>
    <w:rsid w:val="005817FD"/>
    <w:rsid w:val="00582515"/>
    <w:rsid w:val="00582A69"/>
    <w:rsid w:val="00582E7A"/>
    <w:rsid w:val="005845DB"/>
    <w:rsid w:val="00590953"/>
    <w:rsid w:val="00593963"/>
    <w:rsid w:val="005949BB"/>
    <w:rsid w:val="00597C73"/>
    <w:rsid w:val="005A249F"/>
    <w:rsid w:val="005A4AA4"/>
    <w:rsid w:val="005B15A0"/>
    <w:rsid w:val="005B24DF"/>
    <w:rsid w:val="005B2539"/>
    <w:rsid w:val="005B25C3"/>
    <w:rsid w:val="005B4003"/>
    <w:rsid w:val="005B45D1"/>
    <w:rsid w:val="005B4CA9"/>
    <w:rsid w:val="005B541B"/>
    <w:rsid w:val="005C0981"/>
    <w:rsid w:val="005C1020"/>
    <w:rsid w:val="005C44DD"/>
    <w:rsid w:val="005C4DBA"/>
    <w:rsid w:val="005C610F"/>
    <w:rsid w:val="005D02E4"/>
    <w:rsid w:val="005D09A4"/>
    <w:rsid w:val="005D1683"/>
    <w:rsid w:val="005D1B0E"/>
    <w:rsid w:val="005D4232"/>
    <w:rsid w:val="005E118C"/>
    <w:rsid w:val="005E21A7"/>
    <w:rsid w:val="005E2E50"/>
    <w:rsid w:val="005E2EAD"/>
    <w:rsid w:val="005E45DF"/>
    <w:rsid w:val="005E50B5"/>
    <w:rsid w:val="005E6938"/>
    <w:rsid w:val="005E6F55"/>
    <w:rsid w:val="005F059D"/>
    <w:rsid w:val="005F17B9"/>
    <w:rsid w:val="005F2A28"/>
    <w:rsid w:val="005F6247"/>
    <w:rsid w:val="005F68D1"/>
    <w:rsid w:val="005F77FC"/>
    <w:rsid w:val="006040D5"/>
    <w:rsid w:val="006065AF"/>
    <w:rsid w:val="006100F5"/>
    <w:rsid w:val="006135F5"/>
    <w:rsid w:val="0061371D"/>
    <w:rsid w:val="00614BDF"/>
    <w:rsid w:val="006228C9"/>
    <w:rsid w:val="00622B32"/>
    <w:rsid w:val="00622CAE"/>
    <w:rsid w:val="006232AF"/>
    <w:rsid w:val="00624AD0"/>
    <w:rsid w:val="006267A2"/>
    <w:rsid w:val="00627625"/>
    <w:rsid w:val="00627AB5"/>
    <w:rsid w:val="0063106D"/>
    <w:rsid w:val="0063280F"/>
    <w:rsid w:val="00632A10"/>
    <w:rsid w:val="00635A27"/>
    <w:rsid w:val="00637B4C"/>
    <w:rsid w:val="00640413"/>
    <w:rsid w:val="006424C8"/>
    <w:rsid w:val="00643E08"/>
    <w:rsid w:val="00647F5D"/>
    <w:rsid w:val="00650EE9"/>
    <w:rsid w:val="006524C9"/>
    <w:rsid w:val="00652619"/>
    <w:rsid w:val="006557D2"/>
    <w:rsid w:val="00660642"/>
    <w:rsid w:val="00664D9A"/>
    <w:rsid w:val="00665D0C"/>
    <w:rsid w:val="00666F44"/>
    <w:rsid w:val="0067095B"/>
    <w:rsid w:val="00670C92"/>
    <w:rsid w:val="00671AF1"/>
    <w:rsid w:val="00672DC8"/>
    <w:rsid w:val="00673F14"/>
    <w:rsid w:val="006749A9"/>
    <w:rsid w:val="006758E0"/>
    <w:rsid w:val="00676646"/>
    <w:rsid w:val="00677A70"/>
    <w:rsid w:val="006804A9"/>
    <w:rsid w:val="00681DC0"/>
    <w:rsid w:val="006820AE"/>
    <w:rsid w:val="006875CE"/>
    <w:rsid w:val="00690315"/>
    <w:rsid w:val="00690A1B"/>
    <w:rsid w:val="006922DB"/>
    <w:rsid w:val="00694661"/>
    <w:rsid w:val="00694EB3"/>
    <w:rsid w:val="00696038"/>
    <w:rsid w:val="006962D5"/>
    <w:rsid w:val="006A397B"/>
    <w:rsid w:val="006A5D02"/>
    <w:rsid w:val="006A5D62"/>
    <w:rsid w:val="006B2655"/>
    <w:rsid w:val="006B3B86"/>
    <w:rsid w:val="006B5E2F"/>
    <w:rsid w:val="006B673A"/>
    <w:rsid w:val="006B7E54"/>
    <w:rsid w:val="006C00B1"/>
    <w:rsid w:val="006C055A"/>
    <w:rsid w:val="006C3E8B"/>
    <w:rsid w:val="006C405C"/>
    <w:rsid w:val="006C538C"/>
    <w:rsid w:val="006C6209"/>
    <w:rsid w:val="006C7909"/>
    <w:rsid w:val="006D01AD"/>
    <w:rsid w:val="006D06BF"/>
    <w:rsid w:val="006D751C"/>
    <w:rsid w:val="006D7B54"/>
    <w:rsid w:val="006E1426"/>
    <w:rsid w:val="006E2E89"/>
    <w:rsid w:val="006E3B1F"/>
    <w:rsid w:val="006E4AB3"/>
    <w:rsid w:val="006E50E5"/>
    <w:rsid w:val="006E5887"/>
    <w:rsid w:val="006E78BC"/>
    <w:rsid w:val="006F30C8"/>
    <w:rsid w:val="006F4248"/>
    <w:rsid w:val="006F4ADE"/>
    <w:rsid w:val="006F683B"/>
    <w:rsid w:val="006F7FF9"/>
    <w:rsid w:val="00701787"/>
    <w:rsid w:val="007018A6"/>
    <w:rsid w:val="00703919"/>
    <w:rsid w:val="00704FB4"/>
    <w:rsid w:val="00707C48"/>
    <w:rsid w:val="007143EC"/>
    <w:rsid w:val="0071478E"/>
    <w:rsid w:val="00715862"/>
    <w:rsid w:val="00715FFA"/>
    <w:rsid w:val="00716628"/>
    <w:rsid w:val="00716B67"/>
    <w:rsid w:val="00716D38"/>
    <w:rsid w:val="0072279F"/>
    <w:rsid w:val="0072494E"/>
    <w:rsid w:val="007249F0"/>
    <w:rsid w:val="00725E6D"/>
    <w:rsid w:val="007266A7"/>
    <w:rsid w:val="007304C0"/>
    <w:rsid w:val="00732022"/>
    <w:rsid w:val="007323F9"/>
    <w:rsid w:val="007328BE"/>
    <w:rsid w:val="00733C4B"/>
    <w:rsid w:val="0073628D"/>
    <w:rsid w:val="007412FA"/>
    <w:rsid w:val="00741E36"/>
    <w:rsid w:val="00744995"/>
    <w:rsid w:val="00746E76"/>
    <w:rsid w:val="00747194"/>
    <w:rsid w:val="00750AB4"/>
    <w:rsid w:val="0075109B"/>
    <w:rsid w:val="00752604"/>
    <w:rsid w:val="00753B0A"/>
    <w:rsid w:val="00756E97"/>
    <w:rsid w:val="007606D6"/>
    <w:rsid w:val="00760E76"/>
    <w:rsid w:val="007613C7"/>
    <w:rsid w:val="00761E4A"/>
    <w:rsid w:val="00762E77"/>
    <w:rsid w:val="007633FA"/>
    <w:rsid w:val="00763537"/>
    <w:rsid w:val="00763A12"/>
    <w:rsid w:val="007648F6"/>
    <w:rsid w:val="00765666"/>
    <w:rsid w:val="00765B5D"/>
    <w:rsid w:val="00765E07"/>
    <w:rsid w:val="007707F1"/>
    <w:rsid w:val="00771D97"/>
    <w:rsid w:val="00773AEF"/>
    <w:rsid w:val="00774F15"/>
    <w:rsid w:val="00775B47"/>
    <w:rsid w:val="00776B5F"/>
    <w:rsid w:val="007807B3"/>
    <w:rsid w:val="00784AAB"/>
    <w:rsid w:val="007855EA"/>
    <w:rsid w:val="00790169"/>
    <w:rsid w:val="00790356"/>
    <w:rsid w:val="007912D3"/>
    <w:rsid w:val="00792040"/>
    <w:rsid w:val="0079237D"/>
    <w:rsid w:val="00792F40"/>
    <w:rsid w:val="00796C76"/>
    <w:rsid w:val="00796F26"/>
    <w:rsid w:val="007A018D"/>
    <w:rsid w:val="007A46E4"/>
    <w:rsid w:val="007A4FB9"/>
    <w:rsid w:val="007A50B5"/>
    <w:rsid w:val="007A5ADC"/>
    <w:rsid w:val="007B5301"/>
    <w:rsid w:val="007B54DE"/>
    <w:rsid w:val="007B5555"/>
    <w:rsid w:val="007B7D91"/>
    <w:rsid w:val="007C0C01"/>
    <w:rsid w:val="007C10CB"/>
    <w:rsid w:val="007C202A"/>
    <w:rsid w:val="007C46FE"/>
    <w:rsid w:val="007D020A"/>
    <w:rsid w:val="007D2645"/>
    <w:rsid w:val="007D2C06"/>
    <w:rsid w:val="007D3D06"/>
    <w:rsid w:val="007D516E"/>
    <w:rsid w:val="007D60B8"/>
    <w:rsid w:val="007D7C2D"/>
    <w:rsid w:val="007D7E9F"/>
    <w:rsid w:val="007E0C44"/>
    <w:rsid w:val="007E19AE"/>
    <w:rsid w:val="007E2255"/>
    <w:rsid w:val="007E3549"/>
    <w:rsid w:val="007E3BA7"/>
    <w:rsid w:val="007E4A9F"/>
    <w:rsid w:val="007F2CA8"/>
    <w:rsid w:val="007F6A4C"/>
    <w:rsid w:val="008013E8"/>
    <w:rsid w:val="00801C0B"/>
    <w:rsid w:val="0080221B"/>
    <w:rsid w:val="008042EF"/>
    <w:rsid w:val="00804B4E"/>
    <w:rsid w:val="00807D5B"/>
    <w:rsid w:val="00815E82"/>
    <w:rsid w:val="00817D2F"/>
    <w:rsid w:val="00817F76"/>
    <w:rsid w:val="00824991"/>
    <w:rsid w:val="00826831"/>
    <w:rsid w:val="008302CD"/>
    <w:rsid w:val="00830C08"/>
    <w:rsid w:val="008328BA"/>
    <w:rsid w:val="008345CC"/>
    <w:rsid w:val="00836A20"/>
    <w:rsid w:val="00836FAD"/>
    <w:rsid w:val="0084155E"/>
    <w:rsid w:val="00841763"/>
    <w:rsid w:val="0084198F"/>
    <w:rsid w:val="00842A2C"/>
    <w:rsid w:val="0084514F"/>
    <w:rsid w:val="00845322"/>
    <w:rsid w:val="0084747B"/>
    <w:rsid w:val="00847714"/>
    <w:rsid w:val="00851434"/>
    <w:rsid w:val="0085145B"/>
    <w:rsid w:val="00851B37"/>
    <w:rsid w:val="008578F2"/>
    <w:rsid w:val="0086118B"/>
    <w:rsid w:val="00861254"/>
    <w:rsid w:val="00864330"/>
    <w:rsid w:val="008647A9"/>
    <w:rsid w:val="0086730E"/>
    <w:rsid w:val="008725BB"/>
    <w:rsid w:val="0087341B"/>
    <w:rsid w:val="008802B7"/>
    <w:rsid w:val="00880427"/>
    <w:rsid w:val="008845E1"/>
    <w:rsid w:val="008866D1"/>
    <w:rsid w:val="00887497"/>
    <w:rsid w:val="00887AEF"/>
    <w:rsid w:val="00887C77"/>
    <w:rsid w:val="008915AC"/>
    <w:rsid w:val="00892C9F"/>
    <w:rsid w:val="00893623"/>
    <w:rsid w:val="008937DC"/>
    <w:rsid w:val="00894839"/>
    <w:rsid w:val="0089599F"/>
    <w:rsid w:val="00895E0E"/>
    <w:rsid w:val="008A12D4"/>
    <w:rsid w:val="008A2A12"/>
    <w:rsid w:val="008A2BA6"/>
    <w:rsid w:val="008A3A17"/>
    <w:rsid w:val="008A54C3"/>
    <w:rsid w:val="008A5CBB"/>
    <w:rsid w:val="008A61DF"/>
    <w:rsid w:val="008B0665"/>
    <w:rsid w:val="008B1528"/>
    <w:rsid w:val="008B1ECC"/>
    <w:rsid w:val="008B2335"/>
    <w:rsid w:val="008B329C"/>
    <w:rsid w:val="008B436C"/>
    <w:rsid w:val="008B44AB"/>
    <w:rsid w:val="008B5AEF"/>
    <w:rsid w:val="008B5ED6"/>
    <w:rsid w:val="008B7AAE"/>
    <w:rsid w:val="008C0415"/>
    <w:rsid w:val="008C0C20"/>
    <w:rsid w:val="008C1079"/>
    <w:rsid w:val="008C1C6A"/>
    <w:rsid w:val="008C254A"/>
    <w:rsid w:val="008C2792"/>
    <w:rsid w:val="008C3A2D"/>
    <w:rsid w:val="008C42A5"/>
    <w:rsid w:val="008C5154"/>
    <w:rsid w:val="008C5780"/>
    <w:rsid w:val="008C5EA1"/>
    <w:rsid w:val="008C6AFB"/>
    <w:rsid w:val="008D56F0"/>
    <w:rsid w:val="008D5FCA"/>
    <w:rsid w:val="008D7DD4"/>
    <w:rsid w:val="008E2E2F"/>
    <w:rsid w:val="008E3968"/>
    <w:rsid w:val="008E5B68"/>
    <w:rsid w:val="008E5C16"/>
    <w:rsid w:val="008E63E2"/>
    <w:rsid w:val="008E6944"/>
    <w:rsid w:val="008E703D"/>
    <w:rsid w:val="008E7B21"/>
    <w:rsid w:val="008E7D67"/>
    <w:rsid w:val="008E7DCC"/>
    <w:rsid w:val="008F0148"/>
    <w:rsid w:val="008F092F"/>
    <w:rsid w:val="008F0C93"/>
    <w:rsid w:val="008F22CE"/>
    <w:rsid w:val="008F362F"/>
    <w:rsid w:val="008F4483"/>
    <w:rsid w:val="008F44F1"/>
    <w:rsid w:val="008F656A"/>
    <w:rsid w:val="008F6DBC"/>
    <w:rsid w:val="00901396"/>
    <w:rsid w:val="0090290F"/>
    <w:rsid w:val="009033BC"/>
    <w:rsid w:val="00904154"/>
    <w:rsid w:val="0090576A"/>
    <w:rsid w:val="00906542"/>
    <w:rsid w:val="00910761"/>
    <w:rsid w:val="00910C12"/>
    <w:rsid w:val="00910DE1"/>
    <w:rsid w:val="009139B8"/>
    <w:rsid w:val="00913E84"/>
    <w:rsid w:val="00914918"/>
    <w:rsid w:val="00914991"/>
    <w:rsid w:val="00914CE0"/>
    <w:rsid w:val="00915897"/>
    <w:rsid w:val="009160BC"/>
    <w:rsid w:val="00916ED7"/>
    <w:rsid w:val="00921A4E"/>
    <w:rsid w:val="0092485B"/>
    <w:rsid w:val="00924C2F"/>
    <w:rsid w:val="00927B99"/>
    <w:rsid w:val="00930652"/>
    <w:rsid w:val="00931808"/>
    <w:rsid w:val="00931BEC"/>
    <w:rsid w:val="0093209C"/>
    <w:rsid w:val="00933F80"/>
    <w:rsid w:val="00935333"/>
    <w:rsid w:val="0093783D"/>
    <w:rsid w:val="00940FF1"/>
    <w:rsid w:val="0094162C"/>
    <w:rsid w:val="00945142"/>
    <w:rsid w:val="009455CB"/>
    <w:rsid w:val="00946DF7"/>
    <w:rsid w:val="00947630"/>
    <w:rsid w:val="00947B08"/>
    <w:rsid w:val="00953026"/>
    <w:rsid w:val="00953649"/>
    <w:rsid w:val="00957BC5"/>
    <w:rsid w:val="00957E84"/>
    <w:rsid w:val="009646BF"/>
    <w:rsid w:val="009675AD"/>
    <w:rsid w:val="009732DE"/>
    <w:rsid w:val="009742B4"/>
    <w:rsid w:val="00975542"/>
    <w:rsid w:val="00976C9A"/>
    <w:rsid w:val="00976E8A"/>
    <w:rsid w:val="00983CCA"/>
    <w:rsid w:val="00984D47"/>
    <w:rsid w:val="009861B9"/>
    <w:rsid w:val="00987A29"/>
    <w:rsid w:val="00987A3F"/>
    <w:rsid w:val="00987F7D"/>
    <w:rsid w:val="00990689"/>
    <w:rsid w:val="00991E32"/>
    <w:rsid w:val="009941BF"/>
    <w:rsid w:val="009952A1"/>
    <w:rsid w:val="00995926"/>
    <w:rsid w:val="009A14B8"/>
    <w:rsid w:val="009A2F8E"/>
    <w:rsid w:val="009A48C1"/>
    <w:rsid w:val="009A5833"/>
    <w:rsid w:val="009B165D"/>
    <w:rsid w:val="009B22A0"/>
    <w:rsid w:val="009B6ABE"/>
    <w:rsid w:val="009B7A2A"/>
    <w:rsid w:val="009C0A66"/>
    <w:rsid w:val="009C1E08"/>
    <w:rsid w:val="009C31F6"/>
    <w:rsid w:val="009C406A"/>
    <w:rsid w:val="009D1098"/>
    <w:rsid w:val="009D3EF7"/>
    <w:rsid w:val="009D49A7"/>
    <w:rsid w:val="009D7421"/>
    <w:rsid w:val="009E02CF"/>
    <w:rsid w:val="009E03EC"/>
    <w:rsid w:val="009E222F"/>
    <w:rsid w:val="009E30ED"/>
    <w:rsid w:val="009E4D11"/>
    <w:rsid w:val="009E5E50"/>
    <w:rsid w:val="009E6F9D"/>
    <w:rsid w:val="009E759D"/>
    <w:rsid w:val="009F003C"/>
    <w:rsid w:val="009F0734"/>
    <w:rsid w:val="009F08F8"/>
    <w:rsid w:val="009F09DF"/>
    <w:rsid w:val="009F13F6"/>
    <w:rsid w:val="009F1C30"/>
    <w:rsid w:val="009F4F02"/>
    <w:rsid w:val="009F7BAA"/>
    <w:rsid w:val="00A00029"/>
    <w:rsid w:val="00A00154"/>
    <w:rsid w:val="00A01D23"/>
    <w:rsid w:val="00A05752"/>
    <w:rsid w:val="00A05CF2"/>
    <w:rsid w:val="00A0694A"/>
    <w:rsid w:val="00A06C7A"/>
    <w:rsid w:val="00A1095C"/>
    <w:rsid w:val="00A10A7E"/>
    <w:rsid w:val="00A10F7E"/>
    <w:rsid w:val="00A11110"/>
    <w:rsid w:val="00A12539"/>
    <w:rsid w:val="00A143A8"/>
    <w:rsid w:val="00A1469E"/>
    <w:rsid w:val="00A157A6"/>
    <w:rsid w:val="00A174E0"/>
    <w:rsid w:val="00A17EB1"/>
    <w:rsid w:val="00A22D34"/>
    <w:rsid w:val="00A25560"/>
    <w:rsid w:val="00A30276"/>
    <w:rsid w:val="00A31B01"/>
    <w:rsid w:val="00A33DC2"/>
    <w:rsid w:val="00A3586A"/>
    <w:rsid w:val="00A4059D"/>
    <w:rsid w:val="00A40EA0"/>
    <w:rsid w:val="00A443D3"/>
    <w:rsid w:val="00A44E66"/>
    <w:rsid w:val="00A47566"/>
    <w:rsid w:val="00A503A4"/>
    <w:rsid w:val="00A50688"/>
    <w:rsid w:val="00A50F74"/>
    <w:rsid w:val="00A514DB"/>
    <w:rsid w:val="00A5297B"/>
    <w:rsid w:val="00A52D79"/>
    <w:rsid w:val="00A53552"/>
    <w:rsid w:val="00A54289"/>
    <w:rsid w:val="00A54C1B"/>
    <w:rsid w:val="00A56E49"/>
    <w:rsid w:val="00A57BBA"/>
    <w:rsid w:val="00A610B7"/>
    <w:rsid w:val="00A61D94"/>
    <w:rsid w:val="00A62568"/>
    <w:rsid w:val="00A668F8"/>
    <w:rsid w:val="00A66B99"/>
    <w:rsid w:val="00A67F56"/>
    <w:rsid w:val="00A67FA9"/>
    <w:rsid w:val="00A710C1"/>
    <w:rsid w:val="00A72372"/>
    <w:rsid w:val="00A76942"/>
    <w:rsid w:val="00A80BDE"/>
    <w:rsid w:val="00A80DF3"/>
    <w:rsid w:val="00A87680"/>
    <w:rsid w:val="00A90DF3"/>
    <w:rsid w:val="00A9359D"/>
    <w:rsid w:val="00A95213"/>
    <w:rsid w:val="00A9626F"/>
    <w:rsid w:val="00A96E45"/>
    <w:rsid w:val="00A97A73"/>
    <w:rsid w:val="00AA1249"/>
    <w:rsid w:val="00AA1702"/>
    <w:rsid w:val="00AA2C4B"/>
    <w:rsid w:val="00AA30DD"/>
    <w:rsid w:val="00AA672C"/>
    <w:rsid w:val="00AA6C30"/>
    <w:rsid w:val="00AB0DD4"/>
    <w:rsid w:val="00AB1FB3"/>
    <w:rsid w:val="00AB2165"/>
    <w:rsid w:val="00AB323A"/>
    <w:rsid w:val="00AB5BDC"/>
    <w:rsid w:val="00AB5E54"/>
    <w:rsid w:val="00AB6D69"/>
    <w:rsid w:val="00AB732D"/>
    <w:rsid w:val="00AC3B49"/>
    <w:rsid w:val="00AC3BAA"/>
    <w:rsid w:val="00AC4C18"/>
    <w:rsid w:val="00AC5F99"/>
    <w:rsid w:val="00AD0513"/>
    <w:rsid w:val="00AD0872"/>
    <w:rsid w:val="00AD18A3"/>
    <w:rsid w:val="00AD2ED6"/>
    <w:rsid w:val="00AD494D"/>
    <w:rsid w:val="00AD5807"/>
    <w:rsid w:val="00AD6118"/>
    <w:rsid w:val="00AD779B"/>
    <w:rsid w:val="00AE08CD"/>
    <w:rsid w:val="00AE16FB"/>
    <w:rsid w:val="00AE1C51"/>
    <w:rsid w:val="00AE4FF5"/>
    <w:rsid w:val="00AE61BC"/>
    <w:rsid w:val="00AF1BC1"/>
    <w:rsid w:val="00AF29B5"/>
    <w:rsid w:val="00AF2F6F"/>
    <w:rsid w:val="00AF34DA"/>
    <w:rsid w:val="00AF428B"/>
    <w:rsid w:val="00AF47C8"/>
    <w:rsid w:val="00AF5CC2"/>
    <w:rsid w:val="00AF7393"/>
    <w:rsid w:val="00B00E49"/>
    <w:rsid w:val="00B05EEC"/>
    <w:rsid w:val="00B06769"/>
    <w:rsid w:val="00B07A43"/>
    <w:rsid w:val="00B10A4A"/>
    <w:rsid w:val="00B11F70"/>
    <w:rsid w:val="00B127C2"/>
    <w:rsid w:val="00B13760"/>
    <w:rsid w:val="00B1394E"/>
    <w:rsid w:val="00B16036"/>
    <w:rsid w:val="00B164E0"/>
    <w:rsid w:val="00B16A38"/>
    <w:rsid w:val="00B17073"/>
    <w:rsid w:val="00B17811"/>
    <w:rsid w:val="00B21097"/>
    <w:rsid w:val="00B21C14"/>
    <w:rsid w:val="00B23AA0"/>
    <w:rsid w:val="00B23E7A"/>
    <w:rsid w:val="00B25525"/>
    <w:rsid w:val="00B26921"/>
    <w:rsid w:val="00B276F8"/>
    <w:rsid w:val="00B31204"/>
    <w:rsid w:val="00B32488"/>
    <w:rsid w:val="00B33381"/>
    <w:rsid w:val="00B355D8"/>
    <w:rsid w:val="00B37708"/>
    <w:rsid w:val="00B40B58"/>
    <w:rsid w:val="00B45245"/>
    <w:rsid w:val="00B45D9D"/>
    <w:rsid w:val="00B45F4F"/>
    <w:rsid w:val="00B51734"/>
    <w:rsid w:val="00B51B05"/>
    <w:rsid w:val="00B5326A"/>
    <w:rsid w:val="00B545B6"/>
    <w:rsid w:val="00B54AAC"/>
    <w:rsid w:val="00B55220"/>
    <w:rsid w:val="00B55E0C"/>
    <w:rsid w:val="00B57CA4"/>
    <w:rsid w:val="00B618A4"/>
    <w:rsid w:val="00B620B1"/>
    <w:rsid w:val="00B6223F"/>
    <w:rsid w:val="00B62F87"/>
    <w:rsid w:val="00B647DB"/>
    <w:rsid w:val="00B652B0"/>
    <w:rsid w:val="00B66395"/>
    <w:rsid w:val="00B66643"/>
    <w:rsid w:val="00B6682D"/>
    <w:rsid w:val="00B716C3"/>
    <w:rsid w:val="00B71734"/>
    <w:rsid w:val="00B71EE1"/>
    <w:rsid w:val="00B73C20"/>
    <w:rsid w:val="00B7662E"/>
    <w:rsid w:val="00B770AD"/>
    <w:rsid w:val="00B816A1"/>
    <w:rsid w:val="00B8171A"/>
    <w:rsid w:val="00B828BD"/>
    <w:rsid w:val="00B82ADF"/>
    <w:rsid w:val="00B82FA2"/>
    <w:rsid w:val="00B84624"/>
    <w:rsid w:val="00B86A84"/>
    <w:rsid w:val="00B86D79"/>
    <w:rsid w:val="00B86F8C"/>
    <w:rsid w:val="00B90B9F"/>
    <w:rsid w:val="00B93A70"/>
    <w:rsid w:val="00B9451B"/>
    <w:rsid w:val="00B9518C"/>
    <w:rsid w:val="00B960D6"/>
    <w:rsid w:val="00B97AE0"/>
    <w:rsid w:val="00BA116F"/>
    <w:rsid w:val="00BA2CC6"/>
    <w:rsid w:val="00BA32BB"/>
    <w:rsid w:val="00BA3699"/>
    <w:rsid w:val="00BA4E19"/>
    <w:rsid w:val="00BA50C3"/>
    <w:rsid w:val="00BA51EA"/>
    <w:rsid w:val="00BA5AC3"/>
    <w:rsid w:val="00BA6A71"/>
    <w:rsid w:val="00BB1B33"/>
    <w:rsid w:val="00BB535B"/>
    <w:rsid w:val="00BC203C"/>
    <w:rsid w:val="00BC441C"/>
    <w:rsid w:val="00BC547C"/>
    <w:rsid w:val="00BC780B"/>
    <w:rsid w:val="00BD13DD"/>
    <w:rsid w:val="00BD47B1"/>
    <w:rsid w:val="00BD68BC"/>
    <w:rsid w:val="00BD6C0E"/>
    <w:rsid w:val="00BD6D4E"/>
    <w:rsid w:val="00BE032F"/>
    <w:rsid w:val="00BE03D6"/>
    <w:rsid w:val="00BE2012"/>
    <w:rsid w:val="00BE2551"/>
    <w:rsid w:val="00BE4665"/>
    <w:rsid w:val="00BE75E6"/>
    <w:rsid w:val="00BE7817"/>
    <w:rsid w:val="00BF00D5"/>
    <w:rsid w:val="00BF109B"/>
    <w:rsid w:val="00BF5DBF"/>
    <w:rsid w:val="00BF5E68"/>
    <w:rsid w:val="00C04BB2"/>
    <w:rsid w:val="00C04C07"/>
    <w:rsid w:val="00C05C75"/>
    <w:rsid w:val="00C06021"/>
    <w:rsid w:val="00C061B2"/>
    <w:rsid w:val="00C06D5E"/>
    <w:rsid w:val="00C101C7"/>
    <w:rsid w:val="00C1024B"/>
    <w:rsid w:val="00C10772"/>
    <w:rsid w:val="00C111EB"/>
    <w:rsid w:val="00C119A4"/>
    <w:rsid w:val="00C12FD2"/>
    <w:rsid w:val="00C13C4B"/>
    <w:rsid w:val="00C1409F"/>
    <w:rsid w:val="00C1661A"/>
    <w:rsid w:val="00C173F5"/>
    <w:rsid w:val="00C17631"/>
    <w:rsid w:val="00C20606"/>
    <w:rsid w:val="00C23FBB"/>
    <w:rsid w:val="00C25056"/>
    <w:rsid w:val="00C27CB3"/>
    <w:rsid w:val="00C31FF9"/>
    <w:rsid w:val="00C3276C"/>
    <w:rsid w:val="00C36531"/>
    <w:rsid w:val="00C3668D"/>
    <w:rsid w:val="00C37473"/>
    <w:rsid w:val="00C37889"/>
    <w:rsid w:val="00C4020F"/>
    <w:rsid w:val="00C428A6"/>
    <w:rsid w:val="00C42D8E"/>
    <w:rsid w:val="00C526FD"/>
    <w:rsid w:val="00C535EE"/>
    <w:rsid w:val="00C568F0"/>
    <w:rsid w:val="00C604ED"/>
    <w:rsid w:val="00C60734"/>
    <w:rsid w:val="00C6225C"/>
    <w:rsid w:val="00C633C2"/>
    <w:rsid w:val="00C64D79"/>
    <w:rsid w:val="00C67464"/>
    <w:rsid w:val="00C714F5"/>
    <w:rsid w:val="00C7261A"/>
    <w:rsid w:val="00C72901"/>
    <w:rsid w:val="00C730A8"/>
    <w:rsid w:val="00C767DA"/>
    <w:rsid w:val="00C7699E"/>
    <w:rsid w:val="00C77A67"/>
    <w:rsid w:val="00C85DC8"/>
    <w:rsid w:val="00C927F7"/>
    <w:rsid w:val="00C93521"/>
    <w:rsid w:val="00C936CD"/>
    <w:rsid w:val="00C938FF"/>
    <w:rsid w:val="00C95A8C"/>
    <w:rsid w:val="00C9660B"/>
    <w:rsid w:val="00C97ECA"/>
    <w:rsid w:val="00C97FD2"/>
    <w:rsid w:val="00CA03E4"/>
    <w:rsid w:val="00CA0A09"/>
    <w:rsid w:val="00CA2617"/>
    <w:rsid w:val="00CA3F81"/>
    <w:rsid w:val="00CA5C55"/>
    <w:rsid w:val="00CA67EE"/>
    <w:rsid w:val="00CA71BB"/>
    <w:rsid w:val="00CB03D6"/>
    <w:rsid w:val="00CB61E5"/>
    <w:rsid w:val="00CB63F7"/>
    <w:rsid w:val="00CB73D4"/>
    <w:rsid w:val="00CB796C"/>
    <w:rsid w:val="00CC0128"/>
    <w:rsid w:val="00CC0597"/>
    <w:rsid w:val="00CC20CB"/>
    <w:rsid w:val="00CC2E7D"/>
    <w:rsid w:val="00CC537E"/>
    <w:rsid w:val="00CC593B"/>
    <w:rsid w:val="00CC6D9A"/>
    <w:rsid w:val="00CD1EA9"/>
    <w:rsid w:val="00CD22FA"/>
    <w:rsid w:val="00CD287B"/>
    <w:rsid w:val="00CD509D"/>
    <w:rsid w:val="00CD790C"/>
    <w:rsid w:val="00CE1A57"/>
    <w:rsid w:val="00CE221D"/>
    <w:rsid w:val="00CE4248"/>
    <w:rsid w:val="00CE5106"/>
    <w:rsid w:val="00CE510C"/>
    <w:rsid w:val="00CE5CE7"/>
    <w:rsid w:val="00CE6D0F"/>
    <w:rsid w:val="00CE7A91"/>
    <w:rsid w:val="00CF2F02"/>
    <w:rsid w:val="00CF3F5D"/>
    <w:rsid w:val="00CF4D54"/>
    <w:rsid w:val="00CF4FE3"/>
    <w:rsid w:val="00CF5438"/>
    <w:rsid w:val="00CF56EC"/>
    <w:rsid w:val="00D07311"/>
    <w:rsid w:val="00D074B7"/>
    <w:rsid w:val="00D07725"/>
    <w:rsid w:val="00D078FF"/>
    <w:rsid w:val="00D107AD"/>
    <w:rsid w:val="00D10E5B"/>
    <w:rsid w:val="00D1190D"/>
    <w:rsid w:val="00D13110"/>
    <w:rsid w:val="00D1335D"/>
    <w:rsid w:val="00D13E2D"/>
    <w:rsid w:val="00D14DEB"/>
    <w:rsid w:val="00D202C3"/>
    <w:rsid w:val="00D2041A"/>
    <w:rsid w:val="00D21D83"/>
    <w:rsid w:val="00D22D8A"/>
    <w:rsid w:val="00D23165"/>
    <w:rsid w:val="00D238F0"/>
    <w:rsid w:val="00D23D62"/>
    <w:rsid w:val="00D24825"/>
    <w:rsid w:val="00D2672A"/>
    <w:rsid w:val="00D30CF0"/>
    <w:rsid w:val="00D31434"/>
    <w:rsid w:val="00D31662"/>
    <w:rsid w:val="00D33C00"/>
    <w:rsid w:val="00D40499"/>
    <w:rsid w:val="00D418D1"/>
    <w:rsid w:val="00D453DF"/>
    <w:rsid w:val="00D46910"/>
    <w:rsid w:val="00D525FC"/>
    <w:rsid w:val="00D5344A"/>
    <w:rsid w:val="00D55FF1"/>
    <w:rsid w:val="00D6178B"/>
    <w:rsid w:val="00D61F9A"/>
    <w:rsid w:val="00D625E8"/>
    <w:rsid w:val="00D675A5"/>
    <w:rsid w:val="00D7025B"/>
    <w:rsid w:val="00D7229F"/>
    <w:rsid w:val="00D73CE0"/>
    <w:rsid w:val="00D7470F"/>
    <w:rsid w:val="00D74939"/>
    <w:rsid w:val="00D777FE"/>
    <w:rsid w:val="00D77B45"/>
    <w:rsid w:val="00D835DA"/>
    <w:rsid w:val="00D84E04"/>
    <w:rsid w:val="00D85021"/>
    <w:rsid w:val="00D86057"/>
    <w:rsid w:val="00D86B7F"/>
    <w:rsid w:val="00D904A2"/>
    <w:rsid w:val="00D9390A"/>
    <w:rsid w:val="00D9395D"/>
    <w:rsid w:val="00D93F66"/>
    <w:rsid w:val="00D94395"/>
    <w:rsid w:val="00D94BD8"/>
    <w:rsid w:val="00D951B2"/>
    <w:rsid w:val="00D96DFD"/>
    <w:rsid w:val="00DA2D17"/>
    <w:rsid w:val="00DA4E9A"/>
    <w:rsid w:val="00DA5FF2"/>
    <w:rsid w:val="00DA665C"/>
    <w:rsid w:val="00DA7433"/>
    <w:rsid w:val="00DA7CAE"/>
    <w:rsid w:val="00DA7E47"/>
    <w:rsid w:val="00DB0961"/>
    <w:rsid w:val="00DB31EC"/>
    <w:rsid w:val="00DB3B60"/>
    <w:rsid w:val="00DB41BB"/>
    <w:rsid w:val="00DB7A44"/>
    <w:rsid w:val="00DC1B54"/>
    <w:rsid w:val="00DC62D0"/>
    <w:rsid w:val="00DC6EE2"/>
    <w:rsid w:val="00DC723F"/>
    <w:rsid w:val="00DD2908"/>
    <w:rsid w:val="00DD2E0C"/>
    <w:rsid w:val="00DD728A"/>
    <w:rsid w:val="00DE0001"/>
    <w:rsid w:val="00DE1EEE"/>
    <w:rsid w:val="00DE2553"/>
    <w:rsid w:val="00DE3396"/>
    <w:rsid w:val="00DE4894"/>
    <w:rsid w:val="00DE74DA"/>
    <w:rsid w:val="00DF05C6"/>
    <w:rsid w:val="00DF0DFA"/>
    <w:rsid w:val="00DF1C3F"/>
    <w:rsid w:val="00DF2B61"/>
    <w:rsid w:val="00DF4DB6"/>
    <w:rsid w:val="00DF61DD"/>
    <w:rsid w:val="00DF785D"/>
    <w:rsid w:val="00E011A3"/>
    <w:rsid w:val="00E01E44"/>
    <w:rsid w:val="00E0298F"/>
    <w:rsid w:val="00E03FD4"/>
    <w:rsid w:val="00E05A2C"/>
    <w:rsid w:val="00E066FD"/>
    <w:rsid w:val="00E06FBE"/>
    <w:rsid w:val="00E129FE"/>
    <w:rsid w:val="00E12D31"/>
    <w:rsid w:val="00E12D66"/>
    <w:rsid w:val="00E138DE"/>
    <w:rsid w:val="00E1463E"/>
    <w:rsid w:val="00E16932"/>
    <w:rsid w:val="00E20772"/>
    <w:rsid w:val="00E27806"/>
    <w:rsid w:val="00E338BB"/>
    <w:rsid w:val="00E35D0E"/>
    <w:rsid w:val="00E37CB1"/>
    <w:rsid w:val="00E37D1C"/>
    <w:rsid w:val="00E4005A"/>
    <w:rsid w:val="00E43AB2"/>
    <w:rsid w:val="00E4561F"/>
    <w:rsid w:val="00E46022"/>
    <w:rsid w:val="00E46322"/>
    <w:rsid w:val="00E47488"/>
    <w:rsid w:val="00E47981"/>
    <w:rsid w:val="00E50E53"/>
    <w:rsid w:val="00E521E3"/>
    <w:rsid w:val="00E53315"/>
    <w:rsid w:val="00E55558"/>
    <w:rsid w:val="00E55A28"/>
    <w:rsid w:val="00E56B92"/>
    <w:rsid w:val="00E6341E"/>
    <w:rsid w:val="00E65540"/>
    <w:rsid w:val="00E65737"/>
    <w:rsid w:val="00E65828"/>
    <w:rsid w:val="00E66D45"/>
    <w:rsid w:val="00E67A4B"/>
    <w:rsid w:val="00E71A02"/>
    <w:rsid w:val="00E71E89"/>
    <w:rsid w:val="00E72297"/>
    <w:rsid w:val="00E736B2"/>
    <w:rsid w:val="00E74D3F"/>
    <w:rsid w:val="00E76FD4"/>
    <w:rsid w:val="00E80723"/>
    <w:rsid w:val="00E81C9C"/>
    <w:rsid w:val="00E82641"/>
    <w:rsid w:val="00E8334E"/>
    <w:rsid w:val="00E843DC"/>
    <w:rsid w:val="00E84B76"/>
    <w:rsid w:val="00E86349"/>
    <w:rsid w:val="00E879A1"/>
    <w:rsid w:val="00E91A50"/>
    <w:rsid w:val="00E9273A"/>
    <w:rsid w:val="00EA0605"/>
    <w:rsid w:val="00EA2C66"/>
    <w:rsid w:val="00EA3A4D"/>
    <w:rsid w:val="00EA3B6C"/>
    <w:rsid w:val="00EA5687"/>
    <w:rsid w:val="00EA7FD3"/>
    <w:rsid w:val="00EB1BEE"/>
    <w:rsid w:val="00EB3DE2"/>
    <w:rsid w:val="00EB7A4E"/>
    <w:rsid w:val="00EC20B3"/>
    <w:rsid w:val="00EC2AC6"/>
    <w:rsid w:val="00EC3B15"/>
    <w:rsid w:val="00EC3C09"/>
    <w:rsid w:val="00EC5C7B"/>
    <w:rsid w:val="00EC5F38"/>
    <w:rsid w:val="00EC7E39"/>
    <w:rsid w:val="00ED1FA9"/>
    <w:rsid w:val="00ED6D64"/>
    <w:rsid w:val="00EE32C8"/>
    <w:rsid w:val="00EE4483"/>
    <w:rsid w:val="00EE6511"/>
    <w:rsid w:val="00EE72CA"/>
    <w:rsid w:val="00EF2510"/>
    <w:rsid w:val="00EF27AC"/>
    <w:rsid w:val="00EF4815"/>
    <w:rsid w:val="00EF5239"/>
    <w:rsid w:val="00EF7FB8"/>
    <w:rsid w:val="00F002DB"/>
    <w:rsid w:val="00F076A3"/>
    <w:rsid w:val="00F079F7"/>
    <w:rsid w:val="00F11941"/>
    <w:rsid w:val="00F147EF"/>
    <w:rsid w:val="00F15EFB"/>
    <w:rsid w:val="00F17A5E"/>
    <w:rsid w:val="00F17F13"/>
    <w:rsid w:val="00F26A21"/>
    <w:rsid w:val="00F27781"/>
    <w:rsid w:val="00F31777"/>
    <w:rsid w:val="00F34074"/>
    <w:rsid w:val="00F35FE5"/>
    <w:rsid w:val="00F40F41"/>
    <w:rsid w:val="00F41CAF"/>
    <w:rsid w:val="00F425CC"/>
    <w:rsid w:val="00F43452"/>
    <w:rsid w:val="00F43717"/>
    <w:rsid w:val="00F4661A"/>
    <w:rsid w:val="00F470F4"/>
    <w:rsid w:val="00F504D5"/>
    <w:rsid w:val="00F5298E"/>
    <w:rsid w:val="00F5544B"/>
    <w:rsid w:val="00F60D4E"/>
    <w:rsid w:val="00F67FE9"/>
    <w:rsid w:val="00F71B41"/>
    <w:rsid w:val="00F7259B"/>
    <w:rsid w:val="00F770BB"/>
    <w:rsid w:val="00F779CF"/>
    <w:rsid w:val="00F77E41"/>
    <w:rsid w:val="00F77E71"/>
    <w:rsid w:val="00F8193D"/>
    <w:rsid w:val="00F81CA9"/>
    <w:rsid w:val="00F81D92"/>
    <w:rsid w:val="00F82726"/>
    <w:rsid w:val="00F829A3"/>
    <w:rsid w:val="00F85622"/>
    <w:rsid w:val="00F8704E"/>
    <w:rsid w:val="00F908EC"/>
    <w:rsid w:val="00F91541"/>
    <w:rsid w:val="00F9257A"/>
    <w:rsid w:val="00F92FA5"/>
    <w:rsid w:val="00F970DD"/>
    <w:rsid w:val="00F9770A"/>
    <w:rsid w:val="00FA4801"/>
    <w:rsid w:val="00FA4F6A"/>
    <w:rsid w:val="00FA779F"/>
    <w:rsid w:val="00FB1577"/>
    <w:rsid w:val="00FB1815"/>
    <w:rsid w:val="00FB2CB5"/>
    <w:rsid w:val="00FB4E4E"/>
    <w:rsid w:val="00FB5245"/>
    <w:rsid w:val="00FB666F"/>
    <w:rsid w:val="00FB66DB"/>
    <w:rsid w:val="00FB68E4"/>
    <w:rsid w:val="00FB75BA"/>
    <w:rsid w:val="00FC07E7"/>
    <w:rsid w:val="00FC34BA"/>
    <w:rsid w:val="00FC6012"/>
    <w:rsid w:val="00FD381A"/>
    <w:rsid w:val="00FD42F5"/>
    <w:rsid w:val="00FD4C3A"/>
    <w:rsid w:val="00FD5E45"/>
    <w:rsid w:val="00FD6491"/>
    <w:rsid w:val="00FD7E95"/>
    <w:rsid w:val="00FE6E02"/>
    <w:rsid w:val="00FE7463"/>
    <w:rsid w:val="00FE777E"/>
    <w:rsid w:val="00FF04F6"/>
    <w:rsid w:val="00FF3D0B"/>
    <w:rsid w:val="00FF521B"/>
    <w:rsid w:val="00FF7B7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03EE8031"/>
  <w15:chartTrackingRefBased/>
  <w15:docId w15:val="{78431F29-1CBD-4794-9ED5-BD1CFAF0C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357"/>
    </w:pPr>
  </w:style>
  <w:style w:type="paragraph" w:styleId="Heading1">
    <w:name w:val="heading 1"/>
    <w:basedOn w:val="Normal"/>
    <w:next w:val="Normal"/>
    <w:link w:val="Heading1Char"/>
    <w:uiPriority w:val="9"/>
    <w:qFormat/>
    <w:rsid w:val="00544F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137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303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357"/>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2E6D2C"/>
    <w:rPr>
      <w:color w:val="0563C1" w:themeColor="hyperlink"/>
      <w:u w:val="single"/>
    </w:rPr>
  </w:style>
  <w:style w:type="character" w:customStyle="1" w:styleId="UnresolvedMention1">
    <w:name w:val="Unresolved Mention1"/>
    <w:basedOn w:val="DefaultParagraphFont"/>
    <w:uiPriority w:val="99"/>
    <w:semiHidden/>
    <w:unhideWhenUsed/>
    <w:rsid w:val="002E6D2C"/>
    <w:rPr>
      <w:color w:val="605E5C"/>
      <w:shd w:val="clear" w:color="auto" w:fill="E1DFDD"/>
    </w:rPr>
  </w:style>
  <w:style w:type="paragraph" w:styleId="ListParagraph">
    <w:name w:val="List Paragraph"/>
    <w:basedOn w:val="Normal"/>
    <w:uiPriority w:val="34"/>
    <w:qFormat/>
    <w:rsid w:val="00AD494D"/>
    <w:pPr>
      <w:ind w:left="720"/>
      <w:contextualSpacing/>
    </w:pPr>
  </w:style>
  <w:style w:type="character" w:styleId="CommentReference">
    <w:name w:val="annotation reference"/>
    <w:basedOn w:val="DefaultParagraphFont"/>
    <w:uiPriority w:val="99"/>
    <w:semiHidden/>
    <w:unhideWhenUsed/>
    <w:rsid w:val="006557D2"/>
    <w:rPr>
      <w:sz w:val="16"/>
      <w:szCs w:val="16"/>
    </w:rPr>
  </w:style>
  <w:style w:type="paragraph" w:styleId="CommentText">
    <w:name w:val="annotation text"/>
    <w:basedOn w:val="Normal"/>
    <w:link w:val="CommentTextChar"/>
    <w:uiPriority w:val="99"/>
    <w:unhideWhenUsed/>
    <w:rsid w:val="006557D2"/>
    <w:pPr>
      <w:spacing w:line="240" w:lineRule="auto"/>
    </w:pPr>
    <w:rPr>
      <w:sz w:val="20"/>
      <w:szCs w:val="20"/>
    </w:rPr>
  </w:style>
  <w:style w:type="character" w:customStyle="1" w:styleId="CommentTextChar">
    <w:name w:val="Comment Text Char"/>
    <w:basedOn w:val="DefaultParagraphFont"/>
    <w:link w:val="CommentText"/>
    <w:uiPriority w:val="99"/>
    <w:rsid w:val="006557D2"/>
    <w:rPr>
      <w:sz w:val="20"/>
      <w:szCs w:val="20"/>
    </w:rPr>
  </w:style>
  <w:style w:type="paragraph" w:styleId="CommentSubject">
    <w:name w:val="annotation subject"/>
    <w:basedOn w:val="CommentText"/>
    <w:next w:val="CommentText"/>
    <w:link w:val="CommentSubjectChar"/>
    <w:uiPriority w:val="99"/>
    <w:semiHidden/>
    <w:unhideWhenUsed/>
    <w:rsid w:val="006557D2"/>
    <w:rPr>
      <w:b/>
      <w:bCs/>
    </w:rPr>
  </w:style>
  <w:style w:type="character" w:customStyle="1" w:styleId="CommentSubjectChar">
    <w:name w:val="Comment Subject Char"/>
    <w:basedOn w:val="CommentTextChar"/>
    <w:link w:val="CommentSubject"/>
    <w:uiPriority w:val="99"/>
    <w:semiHidden/>
    <w:rsid w:val="006557D2"/>
    <w:rPr>
      <w:b/>
      <w:bCs/>
      <w:sz w:val="20"/>
      <w:szCs w:val="20"/>
    </w:rPr>
  </w:style>
  <w:style w:type="character" w:styleId="FollowedHyperlink">
    <w:name w:val="FollowedHyperlink"/>
    <w:basedOn w:val="DefaultParagraphFont"/>
    <w:uiPriority w:val="99"/>
    <w:semiHidden/>
    <w:unhideWhenUsed/>
    <w:rsid w:val="009E222F"/>
    <w:rPr>
      <w:color w:val="954F72" w:themeColor="followedHyperlink"/>
      <w:u w:val="single"/>
    </w:rPr>
  </w:style>
  <w:style w:type="paragraph" w:styleId="BalloonText">
    <w:name w:val="Balloon Text"/>
    <w:basedOn w:val="Normal"/>
    <w:link w:val="BalloonTextChar"/>
    <w:uiPriority w:val="99"/>
    <w:semiHidden/>
    <w:unhideWhenUsed/>
    <w:rsid w:val="00550F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FEA"/>
    <w:rPr>
      <w:rFonts w:ascii="Segoe UI" w:hAnsi="Segoe UI" w:cs="Segoe UI"/>
      <w:sz w:val="18"/>
      <w:szCs w:val="18"/>
    </w:rPr>
  </w:style>
  <w:style w:type="table" w:styleId="TableGrid">
    <w:name w:val="Table Grid"/>
    <w:basedOn w:val="TableNormal"/>
    <w:uiPriority w:val="39"/>
    <w:rsid w:val="005E5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C0128"/>
    <w:rPr>
      <w:color w:val="808080"/>
    </w:rPr>
  </w:style>
  <w:style w:type="table" w:customStyle="1" w:styleId="TableGrid1">
    <w:name w:val="Table Grid1"/>
    <w:basedOn w:val="TableNormal"/>
    <w:next w:val="TableGrid"/>
    <w:uiPriority w:val="39"/>
    <w:rsid w:val="008915AC"/>
    <w:pPr>
      <w:spacing w:after="0" w:line="240" w:lineRule="auto"/>
      <w:ind w:left="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44F4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44F49"/>
    <w:pPr>
      <w:ind w:left="0"/>
      <w:outlineLvl w:val="9"/>
    </w:pPr>
    <w:rPr>
      <w:lang w:val="en-US"/>
    </w:rPr>
  </w:style>
  <w:style w:type="paragraph" w:styleId="Header">
    <w:name w:val="header"/>
    <w:basedOn w:val="Normal"/>
    <w:link w:val="HeaderChar"/>
    <w:uiPriority w:val="99"/>
    <w:unhideWhenUsed/>
    <w:rsid w:val="00544F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4F49"/>
  </w:style>
  <w:style w:type="paragraph" w:styleId="Footer">
    <w:name w:val="footer"/>
    <w:basedOn w:val="Normal"/>
    <w:link w:val="FooterChar"/>
    <w:uiPriority w:val="99"/>
    <w:unhideWhenUsed/>
    <w:rsid w:val="00544F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F49"/>
  </w:style>
  <w:style w:type="character" w:customStyle="1" w:styleId="Heading2Char">
    <w:name w:val="Heading 2 Char"/>
    <w:basedOn w:val="DefaultParagraphFont"/>
    <w:link w:val="Heading2"/>
    <w:uiPriority w:val="9"/>
    <w:semiHidden/>
    <w:rsid w:val="00B13760"/>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C633C2"/>
    <w:pPr>
      <w:spacing w:after="0" w:line="240" w:lineRule="auto"/>
      <w:ind w:left="0"/>
    </w:pPr>
  </w:style>
  <w:style w:type="character" w:customStyle="1" w:styleId="UnresolvedMention2">
    <w:name w:val="Unresolved Mention2"/>
    <w:basedOn w:val="DefaultParagraphFont"/>
    <w:uiPriority w:val="99"/>
    <w:semiHidden/>
    <w:unhideWhenUsed/>
    <w:rsid w:val="005160AC"/>
    <w:rPr>
      <w:color w:val="605E5C"/>
      <w:shd w:val="clear" w:color="auto" w:fill="E1DFDD"/>
    </w:rPr>
  </w:style>
  <w:style w:type="paragraph" w:styleId="NormalWeb">
    <w:name w:val="Normal (Web)"/>
    <w:basedOn w:val="Normal"/>
    <w:uiPriority w:val="99"/>
    <w:semiHidden/>
    <w:unhideWhenUsed/>
    <w:rsid w:val="00285EFB"/>
    <w:rPr>
      <w:rFonts w:ascii="Times New Roman" w:hAnsi="Times New Roman" w:cs="Times New Roman"/>
      <w:sz w:val="24"/>
      <w:szCs w:val="24"/>
    </w:rPr>
  </w:style>
  <w:style w:type="character" w:customStyle="1" w:styleId="UnresolvedMention3">
    <w:name w:val="Unresolved Mention3"/>
    <w:basedOn w:val="DefaultParagraphFont"/>
    <w:uiPriority w:val="99"/>
    <w:semiHidden/>
    <w:unhideWhenUsed/>
    <w:rsid w:val="00704F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81809">
      <w:bodyDiv w:val="1"/>
      <w:marLeft w:val="0"/>
      <w:marRight w:val="0"/>
      <w:marTop w:val="0"/>
      <w:marBottom w:val="0"/>
      <w:divBdr>
        <w:top w:val="none" w:sz="0" w:space="0" w:color="auto"/>
        <w:left w:val="none" w:sz="0" w:space="0" w:color="auto"/>
        <w:bottom w:val="none" w:sz="0" w:space="0" w:color="auto"/>
        <w:right w:val="none" w:sz="0" w:space="0" w:color="auto"/>
      </w:divBdr>
    </w:div>
    <w:div w:id="217060507">
      <w:bodyDiv w:val="1"/>
      <w:marLeft w:val="0"/>
      <w:marRight w:val="0"/>
      <w:marTop w:val="0"/>
      <w:marBottom w:val="0"/>
      <w:divBdr>
        <w:top w:val="none" w:sz="0" w:space="0" w:color="auto"/>
        <w:left w:val="none" w:sz="0" w:space="0" w:color="auto"/>
        <w:bottom w:val="none" w:sz="0" w:space="0" w:color="auto"/>
        <w:right w:val="none" w:sz="0" w:space="0" w:color="auto"/>
      </w:divBdr>
    </w:div>
    <w:div w:id="258178318">
      <w:bodyDiv w:val="1"/>
      <w:marLeft w:val="0"/>
      <w:marRight w:val="0"/>
      <w:marTop w:val="0"/>
      <w:marBottom w:val="0"/>
      <w:divBdr>
        <w:top w:val="none" w:sz="0" w:space="0" w:color="auto"/>
        <w:left w:val="none" w:sz="0" w:space="0" w:color="auto"/>
        <w:bottom w:val="none" w:sz="0" w:space="0" w:color="auto"/>
        <w:right w:val="none" w:sz="0" w:space="0" w:color="auto"/>
      </w:divBdr>
    </w:div>
    <w:div w:id="364985974">
      <w:bodyDiv w:val="1"/>
      <w:marLeft w:val="0"/>
      <w:marRight w:val="0"/>
      <w:marTop w:val="0"/>
      <w:marBottom w:val="0"/>
      <w:divBdr>
        <w:top w:val="none" w:sz="0" w:space="0" w:color="auto"/>
        <w:left w:val="none" w:sz="0" w:space="0" w:color="auto"/>
        <w:bottom w:val="none" w:sz="0" w:space="0" w:color="auto"/>
        <w:right w:val="none" w:sz="0" w:space="0" w:color="auto"/>
      </w:divBdr>
    </w:div>
    <w:div w:id="399865946">
      <w:bodyDiv w:val="1"/>
      <w:marLeft w:val="0"/>
      <w:marRight w:val="0"/>
      <w:marTop w:val="0"/>
      <w:marBottom w:val="0"/>
      <w:divBdr>
        <w:top w:val="none" w:sz="0" w:space="0" w:color="auto"/>
        <w:left w:val="none" w:sz="0" w:space="0" w:color="auto"/>
        <w:bottom w:val="none" w:sz="0" w:space="0" w:color="auto"/>
        <w:right w:val="none" w:sz="0" w:space="0" w:color="auto"/>
      </w:divBdr>
    </w:div>
    <w:div w:id="598294654">
      <w:bodyDiv w:val="1"/>
      <w:marLeft w:val="0"/>
      <w:marRight w:val="0"/>
      <w:marTop w:val="0"/>
      <w:marBottom w:val="0"/>
      <w:divBdr>
        <w:top w:val="none" w:sz="0" w:space="0" w:color="auto"/>
        <w:left w:val="none" w:sz="0" w:space="0" w:color="auto"/>
        <w:bottom w:val="none" w:sz="0" w:space="0" w:color="auto"/>
        <w:right w:val="none" w:sz="0" w:space="0" w:color="auto"/>
      </w:divBdr>
    </w:div>
    <w:div w:id="887109376">
      <w:bodyDiv w:val="1"/>
      <w:marLeft w:val="0"/>
      <w:marRight w:val="0"/>
      <w:marTop w:val="0"/>
      <w:marBottom w:val="0"/>
      <w:divBdr>
        <w:top w:val="none" w:sz="0" w:space="0" w:color="auto"/>
        <w:left w:val="none" w:sz="0" w:space="0" w:color="auto"/>
        <w:bottom w:val="none" w:sz="0" w:space="0" w:color="auto"/>
        <w:right w:val="none" w:sz="0" w:space="0" w:color="auto"/>
      </w:divBdr>
    </w:div>
    <w:div w:id="1088573793">
      <w:bodyDiv w:val="1"/>
      <w:marLeft w:val="0"/>
      <w:marRight w:val="0"/>
      <w:marTop w:val="0"/>
      <w:marBottom w:val="0"/>
      <w:divBdr>
        <w:top w:val="none" w:sz="0" w:space="0" w:color="auto"/>
        <w:left w:val="none" w:sz="0" w:space="0" w:color="auto"/>
        <w:bottom w:val="none" w:sz="0" w:space="0" w:color="auto"/>
        <w:right w:val="none" w:sz="0" w:space="0" w:color="auto"/>
      </w:divBdr>
    </w:div>
    <w:div w:id="1089231099">
      <w:bodyDiv w:val="1"/>
      <w:marLeft w:val="0"/>
      <w:marRight w:val="0"/>
      <w:marTop w:val="0"/>
      <w:marBottom w:val="0"/>
      <w:divBdr>
        <w:top w:val="none" w:sz="0" w:space="0" w:color="auto"/>
        <w:left w:val="none" w:sz="0" w:space="0" w:color="auto"/>
        <w:bottom w:val="none" w:sz="0" w:space="0" w:color="auto"/>
        <w:right w:val="none" w:sz="0" w:space="0" w:color="auto"/>
      </w:divBdr>
    </w:div>
    <w:div w:id="1303541119">
      <w:bodyDiv w:val="1"/>
      <w:marLeft w:val="0"/>
      <w:marRight w:val="0"/>
      <w:marTop w:val="0"/>
      <w:marBottom w:val="0"/>
      <w:divBdr>
        <w:top w:val="none" w:sz="0" w:space="0" w:color="auto"/>
        <w:left w:val="none" w:sz="0" w:space="0" w:color="auto"/>
        <w:bottom w:val="none" w:sz="0" w:space="0" w:color="auto"/>
        <w:right w:val="none" w:sz="0" w:space="0" w:color="auto"/>
      </w:divBdr>
    </w:div>
    <w:div w:id="1639534119">
      <w:bodyDiv w:val="1"/>
      <w:marLeft w:val="0"/>
      <w:marRight w:val="0"/>
      <w:marTop w:val="0"/>
      <w:marBottom w:val="0"/>
      <w:divBdr>
        <w:top w:val="none" w:sz="0" w:space="0" w:color="auto"/>
        <w:left w:val="none" w:sz="0" w:space="0" w:color="auto"/>
        <w:bottom w:val="none" w:sz="0" w:space="0" w:color="auto"/>
        <w:right w:val="none" w:sz="0" w:space="0" w:color="auto"/>
      </w:divBdr>
    </w:div>
    <w:div w:id="1662195338">
      <w:bodyDiv w:val="1"/>
      <w:marLeft w:val="0"/>
      <w:marRight w:val="0"/>
      <w:marTop w:val="0"/>
      <w:marBottom w:val="0"/>
      <w:divBdr>
        <w:top w:val="none" w:sz="0" w:space="0" w:color="auto"/>
        <w:left w:val="none" w:sz="0" w:space="0" w:color="auto"/>
        <w:bottom w:val="none" w:sz="0" w:space="0" w:color="auto"/>
        <w:right w:val="none" w:sz="0" w:space="0" w:color="auto"/>
      </w:divBdr>
    </w:div>
    <w:div w:id="1668361986">
      <w:bodyDiv w:val="1"/>
      <w:marLeft w:val="0"/>
      <w:marRight w:val="0"/>
      <w:marTop w:val="0"/>
      <w:marBottom w:val="0"/>
      <w:divBdr>
        <w:top w:val="none" w:sz="0" w:space="0" w:color="auto"/>
        <w:left w:val="none" w:sz="0" w:space="0" w:color="auto"/>
        <w:bottom w:val="none" w:sz="0" w:space="0" w:color="auto"/>
        <w:right w:val="none" w:sz="0" w:space="0" w:color="auto"/>
      </w:divBdr>
    </w:div>
    <w:div w:id="1777213356">
      <w:bodyDiv w:val="1"/>
      <w:marLeft w:val="0"/>
      <w:marRight w:val="0"/>
      <w:marTop w:val="0"/>
      <w:marBottom w:val="0"/>
      <w:divBdr>
        <w:top w:val="none" w:sz="0" w:space="0" w:color="auto"/>
        <w:left w:val="none" w:sz="0" w:space="0" w:color="auto"/>
        <w:bottom w:val="none" w:sz="0" w:space="0" w:color="auto"/>
        <w:right w:val="none" w:sz="0" w:space="0" w:color="auto"/>
      </w:divBdr>
    </w:div>
    <w:div w:id="203668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package" Target="embeddings/Microsoft_Word_Document1.docx"/><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oleObject" Target="embeddings/oleObject1.bin"/><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e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Word_Document2.docx"/><Relationship Id="rId28" Type="http://schemas.openxmlformats.org/officeDocument/2006/relationships/image" Target="media/image10.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2.bin"/><Relationship Id="rId30" Type="http://schemas.openxmlformats.org/officeDocument/2006/relationships/image" Target="media/image11.emf"/><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resmodw2k12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BBFBF069A64A7DBF8C32CB131CAFE4"/>
        <w:category>
          <w:name w:val="General"/>
          <w:gallery w:val="placeholder"/>
        </w:category>
        <w:types>
          <w:type w:val="bbPlcHdr"/>
        </w:types>
        <w:behaviors>
          <w:behavior w:val="content"/>
        </w:behaviors>
        <w:guid w:val="{F6B2001E-3ADD-4DAB-9AB3-351EF1CA0FBC}"/>
      </w:docPartPr>
      <w:docPartBody>
        <w:p w:rsidR="00A65B7C" w:rsidRDefault="004D52E8" w:rsidP="004D52E8">
          <w:pPr>
            <w:pStyle w:val="96BBFBF069A64A7DBF8C32CB131CAFE4"/>
          </w:pPr>
          <w:r w:rsidRPr="00EB0C1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BD5"/>
    <w:rsid w:val="00075F62"/>
    <w:rsid w:val="000D1959"/>
    <w:rsid w:val="001D0477"/>
    <w:rsid w:val="002F630C"/>
    <w:rsid w:val="00320FF9"/>
    <w:rsid w:val="00324D95"/>
    <w:rsid w:val="0034489D"/>
    <w:rsid w:val="003F25F4"/>
    <w:rsid w:val="003F611A"/>
    <w:rsid w:val="004049A7"/>
    <w:rsid w:val="00457D71"/>
    <w:rsid w:val="00482206"/>
    <w:rsid w:val="004D52E8"/>
    <w:rsid w:val="00530A88"/>
    <w:rsid w:val="00573DE6"/>
    <w:rsid w:val="005D7288"/>
    <w:rsid w:val="005E023B"/>
    <w:rsid w:val="005E44CB"/>
    <w:rsid w:val="0060310D"/>
    <w:rsid w:val="006442E3"/>
    <w:rsid w:val="006C22DB"/>
    <w:rsid w:val="00776638"/>
    <w:rsid w:val="007A622E"/>
    <w:rsid w:val="007B65D2"/>
    <w:rsid w:val="007C694C"/>
    <w:rsid w:val="007E2B8E"/>
    <w:rsid w:val="00914104"/>
    <w:rsid w:val="0092682F"/>
    <w:rsid w:val="00967BD9"/>
    <w:rsid w:val="00976D7A"/>
    <w:rsid w:val="009D4C45"/>
    <w:rsid w:val="009E4057"/>
    <w:rsid w:val="00A11408"/>
    <w:rsid w:val="00A65B7C"/>
    <w:rsid w:val="00A91AB6"/>
    <w:rsid w:val="00B02323"/>
    <w:rsid w:val="00B566F5"/>
    <w:rsid w:val="00B876A2"/>
    <w:rsid w:val="00BF53DC"/>
    <w:rsid w:val="00C16586"/>
    <w:rsid w:val="00C23AA2"/>
    <w:rsid w:val="00C33BD5"/>
    <w:rsid w:val="00C45DAC"/>
    <w:rsid w:val="00CB1B36"/>
    <w:rsid w:val="00D25EB6"/>
    <w:rsid w:val="00E31F5D"/>
    <w:rsid w:val="00F469F5"/>
    <w:rsid w:val="00FE2FC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52E8"/>
    <w:rPr>
      <w:color w:val="808080"/>
    </w:rPr>
  </w:style>
  <w:style w:type="paragraph" w:customStyle="1" w:styleId="96BBFBF069A64A7DBF8C32CB131CAFE4">
    <w:name w:val="96BBFBF069A64A7DBF8C32CB131CAFE4"/>
    <w:rsid w:val="004D52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B1A3A9-28FD-47E6-98BB-A0DFAA955EDC}">
  <we:reference id="wa104099688" version="1.3.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06363B74CA224A88B9899E3A1464A8" ma:contentTypeVersion="12" ma:contentTypeDescription="Create a new document." ma:contentTypeScope="" ma:versionID="9b8262c5d16c1a31d7596fbded2c4d2e">
  <xsd:schema xmlns:xsd="http://www.w3.org/2001/XMLSchema" xmlns:xs="http://www.w3.org/2001/XMLSchema" xmlns:p="http://schemas.microsoft.com/office/2006/metadata/properties" xmlns:ns2="df243172-c407-4f60-bde8-e85bbb6ade7f" xmlns:ns3="4a0358e1-7cd0-4e7f-9a98-8007585d6bfa" targetNamespace="http://schemas.microsoft.com/office/2006/metadata/properties" ma:root="true" ma:fieldsID="5451d53a8a1768cb1e23b9e95386b8e3" ns2:_="" ns3:_="">
    <xsd:import namespace="df243172-c407-4f60-bde8-e85bbb6ade7f"/>
    <xsd:import namespace="4a0358e1-7cd0-4e7f-9a98-8007585d6b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43172-c407-4f60-bde8-e85bbb6ade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bead0dd-f964-4ef9-8e58-aedd6ddb988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0358e1-7cd0-4e7f-9a98-8007585d6b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4422300d-f9ef-426a-8055-4458fc693f0c}" ma:internalName="TaxCatchAll" ma:showField="CatchAllData" ma:web="4a0358e1-7cd0-4e7f-9a98-8007585d6b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f243172-c407-4f60-bde8-e85bbb6ade7f">
      <Terms xmlns="http://schemas.microsoft.com/office/infopath/2007/PartnerControls"/>
    </lcf76f155ced4ddcb4097134ff3c332f>
    <TaxCatchAll xmlns="4a0358e1-7cd0-4e7f-9a98-8007585d6bfa" xsi:nil="true"/>
  </documentManagement>
</p:properties>
</file>

<file path=customXml/itemProps1.xml><?xml version="1.0" encoding="utf-8"?>
<ds:datastoreItem xmlns:ds="http://schemas.openxmlformats.org/officeDocument/2006/customXml" ds:itemID="{6AEC9C84-C2B5-41D8-BEA3-5D50C1A170DA}">
  <ds:schemaRefs>
    <ds:schemaRef ds:uri="http://schemas.openxmlformats.org/officeDocument/2006/bibliography"/>
  </ds:schemaRefs>
</ds:datastoreItem>
</file>

<file path=customXml/itemProps2.xml><?xml version="1.0" encoding="utf-8"?>
<ds:datastoreItem xmlns:ds="http://schemas.openxmlformats.org/officeDocument/2006/customXml" ds:itemID="{1AA10732-4F01-4044-B6E1-E53AFAAFF485}">
  <ds:schemaRefs>
    <ds:schemaRef ds:uri="http://schemas.microsoft.com/sharepoint/v3/contenttype/forms"/>
  </ds:schemaRefs>
</ds:datastoreItem>
</file>

<file path=customXml/itemProps3.xml><?xml version="1.0" encoding="utf-8"?>
<ds:datastoreItem xmlns:ds="http://schemas.openxmlformats.org/officeDocument/2006/customXml" ds:itemID="{B108DC29-185B-4462-9D71-3B5A70719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243172-c407-4f60-bde8-e85bbb6ade7f"/>
    <ds:schemaRef ds:uri="4a0358e1-7cd0-4e7f-9a98-8007585d6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ACDB3-9C15-4064-BFF6-B2AD5D3E0FAB}">
  <ds:schemaRefs>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4a0358e1-7cd0-4e7f-9a98-8007585d6bfa"/>
    <ds:schemaRef ds:uri="http://schemas.microsoft.com/office/2006/metadata/properties"/>
    <ds:schemaRef ds:uri="df243172-c407-4f60-bde8-e85bbb6ade7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30</Pages>
  <Words>6713</Words>
  <Characters>38268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44892</CharactersWithSpaces>
  <SharedDoc>false</SharedDoc>
  <HLinks>
    <vt:vector size="18" baseType="variant">
      <vt:variant>
        <vt:i4>6881386</vt:i4>
      </vt:variant>
      <vt:variant>
        <vt:i4>6</vt:i4>
      </vt:variant>
      <vt:variant>
        <vt:i4>0</vt:i4>
      </vt:variant>
      <vt:variant>
        <vt:i4>5</vt:i4>
      </vt:variant>
      <vt:variant>
        <vt:lpwstr>https://www.nottinghamcity.gov.uk/media/3372650/article-13-access-to-information-constitution-version-8-final.docx</vt:lpwstr>
      </vt:variant>
      <vt:variant>
        <vt:lpwstr/>
      </vt:variant>
      <vt:variant>
        <vt:i4>3276927</vt:i4>
      </vt:variant>
      <vt:variant>
        <vt:i4>3</vt:i4>
      </vt:variant>
      <vt:variant>
        <vt:i4>0</vt:i4>
      </vt:variant>
      <vt:variant>
        <vt:i4>5</vt:i4>
      </vt:variant>
      <vt:variant>
        <vt:lpwstr>https://www.nottinghamcity.gov.uk/media/3372647/article-10-executive-arrangements-constitution-version-8-final.docx</vt:lpwstr>
      </vt:variant>
      <vt:variant>
        <vt:lpwstr/>
      </vt:variant>
      <vt:variant>
        <vt:i4>6553648</vt:i4>
      </vt:variant>
      <vt:variant>
        <vt:i4>0</vt:i4>
      </vt:variant>
      <vt:variant>
        <vt:i4>0</vt:i4>
      </vt:variant>
      <vt:variant>
        <vt:i4>5</vt:i4>
      </vt:variant>
      <vt:variant>
        <vt:lpwstr>https://www.nottinghamcity.gov.uk/constitution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Jiayue Wang</cp:lastModifiedBy>
  <cp:revision>32</cp:revision>
  <dcterms:created xsi:type="dcterms:W3CDTF">2024-06-28T15:03:00Z</dcterms:created>
  <dcterms:modified xsi:type="dcterms:W3CDTF">2024-07-10T10:34:00Z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0x0101007F06363B74CA224A88B9899E3A1464A8</vt:lpwstr>
  </property>
  <property fmtid="{D5CDD505-2E9C-101B-9397-08002B2CF9AE}" pid="3" name="MediaServiceImageTags">
    <vt:lpwstr/>
  </property>
</Properties>
</file>