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Default="00F131C6" w:rsidP="00FF49E8">
      <w:pPr>
        <w:spacing w:after="0" w:line="240" w:lineRule="auto"/>
        <w:rPr>
          <w:b/>
          <w:color w:val="808080" w:themeColor="background1" w:themeShade="80"/>
          <w:sz w:val="72"/>
        </w:rPr>
      </w:pPr>
    </w:p>
    <w:p w14:paraId="50B90072" w14:textId="77777777" w:rsidR="00F131C6" w:rsidRDefault="00F131C6" w:rsidP="00FF49E8">
      <w:pPr>
        <w:spacing w:after="0" w:line="240" w:lineRule="auto"/>
        <w:rPr>
          <w:b/>
          <w:color w:val="808080" w:themeColor="background1" w:themeShade="80"/>
          <w:sz w:val="72"/>
        </w:rPr>
      </w:pPr>
    </w:p>
    <w:p w14:paraId="6452EE6D" w14:textId="77777777" w:rsidR="00F131C6" w:rsidRDefault="00F131C6" w:rsidP="00FF49E8">
      <w:pPr>
        <w:spacing w:after="0" w:line="240" w:lineRule="auto"/>
        <w:rPr>
          <w:b/>
          <w:color w:val="808080" w:themeColor="background1" w:themeShade="80"/>
          <w:sz w:val="72"/>
        </w:rPr>
      </w:pPr>
    </w:p>
    <w:p w14:paraId="5C91C3B5" w14:textId="77777777" w:rsidR="00F131C6" w:rsidRPr="00F131C6" w:rsidRDefault="00F131C6" w:rsidP="00FF49E8">
      <w:pPr>
        <w:spacing w:after="0" w:line="240" w:lineRule="auto"/>
        <w:rPr>
          <w:b/>
          <w:color w:val="808080" w:themeColor="background1" w:themeShade="80"/>
          <w:sz w:val="72"/>
        </w:rPr>
      </w:pPr>
      <w:r w:rsidRPr="00F131C6">
        <w:rPr>
          <w:b/>
          <w:color w:val="808080" w:themeColor="background1" w:themeShade="80"/>
          <w:sz w:val="72"/>
        </w:rPr>
        <w:t>Constitution</w:t>
      </w:r>
    </w:p>
    <w:p w14:paraId="5F0DD71C" w14:textId="77777777" w:rsidR="00F131C6" w:rsidRPr="00F131C6" w:rsidRDefault="00F131C6" w:rsidP="00FF49E8">
      <w:pPr>
        <w:spacing w:after="0" w:line="240" w:lineRule="auto"/>
        <w:rPr>
          <w:b/>
          <w:color w:val="808080" w:themeColor="background1" w:themeShade="80"/>
          <w:sz w:val="44"/>
        </w:rPr>
      </w:pPr>
    </w:p>
    <w:p w14:paraId="31023DA4" w14:textId="177D075B" w:rsidR="00F131C6" w:rsidRDefault="00F131C6" w:rsidP="00FF49E8">
      <w:pPr>
        <w:spacing w:after="0" w:line="240" w:lineRule="auto"/>
        <w:rPr>
          <w:b/>
          <w:color w:val="808080" w:themeColor="background1" w:themeShade="80"/>
          <w:sz w:val="44"/>
        </w:rPr>
        <w:sectPr w:rsidR="00F131C6" w:rsidSect="001E487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r w:rsidRPr="00F131C6">
        <w:rPr>
          <w:b/>
          <w:color w:val="808080" w:themeColor="background1" w:themeShade="80"/>
          <w:sz w:val="44"/>
        </w:rPr>
        <w:t xml:space="preserve">Article </w:t>
      </w:r>
      <w:r w:rsidR="006F513A">
        <w:rPr>
          <w:b/>
          <w:color w:val="808080" w:themeColor="background1" w:themeShade="80"/>
          <w:sz w:val="44"/>
        </w:rPr>
        <w:t>Five</w:t>
      </w:r>
      <w:r w:rsidRPr="00F131C6">
        <w:rPr>
          <w:b/>
          <w:color w:val="808080" w:themeColor="background1" w:themeShade="80"/>
          <w:sz w:val="44"/>
        </w:rPr>
        <w:t xml:space="preserve">: </w:t>
      </w:r>
      <w:r w:rsidR="006F513A">
        <w:rPr>
          <w:b/>
          <w:color w:val="808080" w:themeColor="background1" w:themeShade="80"/>
          <w:sz w:val="44"/>
        </w:rPr>
        <w:t>Officers</w:t>
      </w:r>
    </w:p>
    <w:p w14:paraId="3E0388B5" w14:textId="77777777" w:rsidR="00F131C6" w:rsidRDefault="00F131C6" w:rsidP="00FF49E8">
      <w:pPr>
        <w:pStyle w:val="Default"/>
        <w:rPr>
          <w:rFonts w:ascii="Arial" w:hAnsi="Arial" w:cs="Arial"/>
          <w:bCs/>
        </w:rPr>
      </w:pPr>
    </w:p>
    <w:p w14:paraId="7BBA1AB0" w14:textId="78D927FA" w:rsidR="00726991" w:rsidRDefault="00CC291E" w:rsidP="00FF49E8">
      <w:pPr>
        <w:pStyle w:val="Default"/>
        <w:numPr>
          <w:ilvl w:val="1"/>
          <w:numId w:val="1"/>
        </w:numPr>
        <w:ind w:left="567" w:hanging="567"/>
        <w:rPr>
          <w:rFonts w:ascii="Arial" w:hAnsi="Arial" w:cs="Arial"/>
          <w:bCs/>
        </w:rPr>
      </w:pPr>
      <w:r w:rsidRPr="00726991">
        <w:rPr>
          <w:rFonts w:ascii="Arial" w:hAnsi="Arial" w:cs="Arial"/>
        </w:rPr>
        <w:t xml:space="preserve">The term </w:t>
      </w:r>
      <w:r w:rsidR="00FF49E8">
        <w:rPr>
          <w:rFonts w:ascii="Arial" w:hAnsi="Arial" w:cs="Arial"/>
        </w:rPr>
        <w:t>o</w:t>
      </w:r>
      <w:r w:rsidRPr="00726991">
        <w:rPr>
          <w:rFonts w:ascii="Arial" w:hAnsi="Arial" w:cs="Arial"/>
        </w:rPr>
        <w:t xml:space="preserve">fficers refers to all employees and staff engaged by the Council to carry out its functions. This word has also been used instead of “employees” to cover those engaged under short term, agency or other non-employed situations. </w:t>
      </w:r>
      <w:r w:rsidR="00726991" w:rsidRPr="00726991">
        <w:rPr>
          <w:rFonts w:ascii="Arial" w:hAnsi="Arial" w:cs="Arial"/>
          <w:bCs/>
        </w:rPr>
        <w:t xml:space="preserve">The Council has over </w:t>
      </w:r>
      <w:r w:rsidR="00AA2536">
        <w:rPr>
          <w:rFonts w:ascii="Arial" w:hAnsi="Arial" w:cs="Arial"/>
          <w:bCs/>
        </w:rPr>
        <w:t>5</w:t>
      </w:r>
      <w:r w:rsidR="00726991" w:rsidRPr="00726991">
        <w:rPr>
          <w:rFonts w:ascii="Arial" w:hAnsi="Arial" w:cs="Arial"/>
          <w:bCs/>
        </w:rPr>
        <w:t>000 officers responsible for spec</w:t>
      </w:r>
      <w:r w:rsidR="00726991">
        <w:rPr>
          <w:rFonts w:ascii="Arial" w:hAnsi="Arial" w:cs="Arial"/>
          <w:bCs/>
        </w:rPr>
        <w:t>ific areas of Council business.</w:t>
      </w:r>
    </w:p>
    <w:p w14:paraId="0FC3E665" w14:textId="77777777" w:rsidR="00D70254" w:rsidRDefault="00D70254" w:rsidP="00FF49E8">
      <w:pPr>
        <w:pStyle w:val="Default"/>
        <w:ind w:left="426"/>
        <w:rPr>
          <w:rFonts w:ascii="Arial" w:hAnsi="Arial" w:cs="Arial"/>
          <w:bCs/>
        </w:rPr>
      </w:pPr>
    </w:p>
    <w:p w14:paraId="107E9B8A" w14:textId="76FB3294" w:rsidR="00BD7E3F" w:rsidRDefault="00D70254" w:rsidP="00E71714">
      <w:pPr>
        <w:pStyle w:val="Default"/>
        <w:numPr>
          <w:ilvl w:val="1"/>
          <w:numId w:val="1"/>
        </w:numPr>
        <w:ind w:left="567" w:hanging="567"/>
        <w:rPr>
          <w:rFonts w:ascii="Arial" w:hAnsi="Arial" w:cs="Arial"/>
          <w:bCs/>
        </w:rPr>
      </w:pPr>
      <w:r w:rsidRPr="007826CB">
        <w:rPr>
          <w:rFonts w:ascii="Arial" w:hAnsi="Arial" w:cs="Arial"/>
          <w:bCs/>
        </w:rPr>
        <w:t xml:space="preserve">The Council’s </w:t>
      </w:r>
      <w:r w:rsidR="004B7E08" w:rsidRPr="007826CB">
        <w:rPr>
          <w:rFonts w:ascii="Arial" w:hAnsi="Arial" w:cs="Arial"/>
          <w:bCs/>
        </w:rPr>
        <w:t xml:space="preserve">Senior </w:t>
      </w:r>
      <w:r w:rsidRPr="007826CB">
        <w:rPr>
          <w:rFonts w:ascii="Arial" w:hAnsi="Arial" w:cs="Arial"/>
          <w:bCs/>
        </w:rPr>
        <w:t xml:space="preserve">Management Structure </w:t>
      </w:r>
      <w:r w:rsidR="00BD7E3F" w:rsidRPr="007826CB">
        <w:rPr>
          <w:rFonts w:ascii="Arial" w:hAnsi="Arial" w:cs="Arial"/>
          <w:bCs/>
        </w:rPr>
        <w:t xml:space="preserve">is summarised in the table below and further detail </w:t>
      </w:r>
      <w:r w:rsidR="004B7E08" w:rsidRPr="007826CB">
        <w:rPr>
          <w:rFonts w:ascii="Arial" w:hAnsi="Arial" w:cs="Arial"/>
          <w:bCs/>
        </w:rPr>
        <w:t xml:space="preserve">can be found </w:t>
      </w:r>
      <w:r w:rsidR="00FB5A81" w:rsidRPr="007826CB">
        <w:rPr>
          <w:rFonts w:ascii="Arial" w:hAnsi="Arial" w:cs="Arial"/>
          <w:bCs/>
        </w:rPr>
        <w:t>in the</w:t>
      </w:r>
      <w:r w:rsidR="004B7E08" w:rsidRPr="007826CB">
        <w:rPr>
          <w:rFonts w:ascii="Arial" w:hAnsi="Arial" w:cs="Arial"/>
          <w:bCs/>
        </w:rPr>
        <w:t xml:space="preserve"> Governance Framework Document </w:t>
      </w:r>
      <w:r w:rsidR="007826CB" w:rsidRPr="007826CB">
        <w:rPr>
          <w:rFonts w:ascii="Arial" w:hAnsi="Arial" w:cs="Arial"/>
          <w:bCs/>
        </w:rPr>
        <w:t>D</w:t>
      </w:r>
      <w:r w:rsidR="00BD7E3F" w:rsidRPr="007826CB">
        <w:rPr>
          <w:rFonts w:ascii="Arial" w:hAnsi="Arial" w:cs="Arial"/>
          <w:bCs/>
        </w:rPr>
        <w:t xml:space="preserve"> – </w:t>
      </w:r>
      <w:r w:rsidR="007826CB" w:rsidRPr="007826CB">
        <w:rPr>
          <w:rFonts w:ascii="Arial" w:hAnsi="Arial" w:cs="Arial"/>
          <w:bCs/>
        </w:rPr>
        <w:t>S</w:t>
      </w:r>
      <w:r w:rsidR="00BD7E3F" w:rsidRPr="007826CB">
        <w:rPr>
          <w:rFonts w:ascii="Arial" w:hAnsi="Arial" w:cs="Arial"/>
          <w:bCs/>
        </w:rPr>
        <w:t xml:space="preserve">enior </w:t>
      </w:r>
      <w:r w:rsidR="007826CB" w:rsidRPr="007826CB">
        <w:rPr>
          <w:rFonts w:ascii="Arial" w:hAnsi="Arial" w:cs="Arial"/>
          <w:bCs/>
        </w:rPr>
        <w:t>M</w:t>
      </w:r>
      <w:r w:rsidR="00BD7E3F" w:rsidRPr="007826CB">
        <w:rPr>
          <w:rFonts w:ascii="Arial" w:hAnsi="Arial" w:cs="Arial"/>
          <w:bCs/>
        </w:rPr>
        <w:t xml:space="preserve">anagement </w:t>
      </w:r>
      <w:r w:rsidR="007826CB" w:rsidRPr="007826CB">
        <w:rPr>
          <w:rFonts w:ascii="Arial" w:hAnsi="Arial" w:cs="Arial"/>
          <w:bCs/>
        </w:rPr>
        <w:t>S</w:t>
      </w:r>
      <w:r w:rsidR="00BD7E3F" w:rsidRPr="007826CB">
        <w:rPr>
          <w:rFonts w:ascii="Arial" w:hAnsi="Arial" w:cs="Arial"/>
          <w:bCs/>
        </w:rPr>
        <w:t>tructure</w:t>
      </w:r>
      <w:r w:rsidR="004B7E08" w:rsidRPr="007826CB">
        <w:rPr>
          <w:rFonts w:ascii="Arial" w:hAnsi="Arial" w:cs="Arial"/>
          <w:bCs/>
        </w:rPr>
        <w:t xml:space="preserve">. </w:t>
      </w:r>
      <w:r w:rsidR="00AA2536" w:rsidRPr="007826CB">
        <w:rPr>
          <w:rFonts w:ascii="Arial" w:hAnsi="Arial" w:cs="Arial"/>
          <w:bCs/>
        </w:rPr>
        <w:t xml:space="preserve">In addition to the information </w:t>
      </w:r>
      <w:r w:rsidR="00BD7E3F" w:rsidRPr="007826CB">
        <w:rPr>
          <w:rFonts w:ascii="Arial" w:hAnsi="Arial" w:cs="Arial"/>
          <w:bCs/>
        </w:rPr>
        <w:t>in this Article</w:t>
      </w:r>
      <w:r w:rsidR="00AA2536" w:rsidRPr="007826CB">
        <w:rPr>
          <w:rFonts w:ascii="Arial" w:hAnsi="Arial" w:cs="Arial"/>
          <w:bCs/>
        </w:rPr>
        <w:t>, f</w:t>
      </w:r>
      <w:r w:rsidR="004B7E08" w:rsidRPr="007826CB">
        <w:rPr>
          <w:rFonts w:ascii="Arial" w:hAnsi="Arial" w:cs="Arial"/>
          <w:bCs/>
        </w:rPr>
        <w:t xml:space="preserve">urther information on the </w:t>
      </w:r>
      <w:r w:rsidR="00AA2536" w:rsidRPr="007826CB">
        <w:rPr>
          <w:rFonts w:ascii="Arial" w:hAnsi="Arial" w:cs="Arial"/>
          <w:bCs/>
        </w:rPr>
        <w:t>responsibilities</w:t>
      </w:r>
      <w:r w:rsidR="004B7E08" w:rsidRPr="007826CB">
        <w:rPr>
          <w:rFonts w:ascii="Arial" w:hAnsi="Arial" w:cs="Arial"/>
          <w:bCs/>
        </w:rPr>
        <w:t xml:space="preserve"> of specific officers can be found in</w:t>
      </w:r>
      <w:r w:rsidR="00FF49E8" w:rsidRPr="007826CB">
        <w:rPr>
          <w:rFonts w:ascii="Arial" w:hAnsi="Arial" w:cs="Arial"/>
          <w:bCs/>
        </w:rPr>
        <w:t xml:space="preserve"> Article 9 – Non-Executive Functions and Committees, </w:t>
      </w:r>
      <w:r w:rsidR="004B7E08" w:rsidRPr="007826CB">
        <w:rPr>
          <w:rFonts w:ascii="Arial" w:hAnsi="Arial" w:cs="Arial"/>
          <w:bCs/>
        </w:rPr>
        <w:t xml:space="preserve">Article </w:t>
      </w:r>
      <w:r w:rsidR="00FF49E8" w:rsidRPr="007826CB">
        <w:rPr>
          <w:rFonts w:ascii="Arial" w:hAnsi="Arial" w:cs="Arial"/>
          <w:bCs/>
        </w:rPr>
        <w:t>10</w:t>
      </w:r>
      <w:r w:rsidR="004B7E08" w:rsidRPr="007826CB">
        <w:rPr>
          <w:rFonts w:ascii="Arial" w:hAnsi="Arial" w:cs="Arial"/>
          <w:bCs/>
        </w:rPr>
        <w:t xml:space="preserve"> – </w:t>
      </w:r>
      <w:r w:rsidR="00FF49E8" w:rsidRPr="007826CB">
        <w:rPr>
          <w:rFonts w:ascii="Arial" w:hAnsi="Arial" w:cs="Arial"/>
          <w:bCs/>
        </w:rPr>
        <w:t xml:space="preserve">Executive Arrangements </w:t>
      </w:r>
      <w:r w:rsidR="004B7E08" w:rsidRPr="007826CB">
        <w:rPr>
          <w:rFonts w:ascii="Arial" w:hAnsi="Arial" w:cs="Arial"/>
          <w:bCs/>
        </w:rPr>
        <w:t xml:space="preserve">and in Governance Framework Document </w:t>
      </w:r>
      <w:r w:rsidR="007826CB" w:rsidRPr="007826CB">
        <w:rPr>
          <w:rFonts w:ascii="Arial" w:hAnsi="Arial" w:cs="Arial"/>
          <w:bCs/>
        </w:rPr>
        <w:t xml:space="preserve">E </w:t>
      </w:r>
      <w:r w:rsidR="00FF49E8" w:rsidRPr="007826CB">
        <w:rPr>
          <w:rFonts w:ascii="Arial" w:hAnsi="Arial" w:cs="Arial"/>
          <w:bCs/>
        </w:rPr>
        <w:t>– Proper Officers and</w:t>
      </w:r>
      <w:r w:rsidR="004B7E08" w:rsidRPr="007826CB">
        <w:rPr>
          <w:rFonts w:ascii="Arial" w:hAnsi="Arial" w:cs="Arial"/>
          <w:bCs/>
        </w:rPr>
        <w:t xml:space="preserve"> </w:t>
      </w:r>
      <w:r w:rsidR="007826CB" w:rsidRPr="007826CB">
        <w:rPr>
          <w:rFonts w:ascii="Arial" w:hAnsi="Arial" w:cs="Arial"/>
          <w:bCs/>
        </w:rPr>
        <w:t>F</w:t>
      </w:r>
      <w:r w:rsidR="007826CB">
        <w:rPr>
          <w:rFonts w:ascii="Arial" w:hAnsi="Arial" w:cs="Arial"/>
          <w:bCs/>
        </w:rPr>
        <w:t xml:space="preserve"> </w:t>
      </w:r>
      <w:r w:rsidR="00FF49E8">
        <w:rPr>
          <w:rFonts w:ascii="Arial" w:hAnsi="Arial" w:cs="Arial"/>
          <w:bCs/>
        </w:rPr>
        <w:t xml:space="preserve">– </w:t>
      </w:r>
      <w:r w:rsidR="00FF49E8" w:rsidRPr="00FF49E8">
        <w:rPr>
          <w:rFonts w:ascii="Arial" w:eastAsia="Arial" w:hAnsi="Arial" w:cs="Arial"/>
          <w:spacing w:val="1"/>
          <w:position w:val="-1"/>
        </w:rPr>
        <w:t>S</w:t>
      </w:r>
      <w:r w:rsidR="00FF49E8" w:rsidRPr="00FF49E8">
        <w:rPr>
          <w:rFonts w:ascii="Arial" w:eastAsia="Arial" w:hAnsi="Arial" w:cs="Arial"/>
          <w:spacing w:val="-1"/>
          <w:position w:val="-1"/>
        </w:rPr>
        <w:t>t</w:t>
      </w:r>
      <w:r w:rsidR="00FF49E8" w:rsidRPr="00FF49E8">
        <w:rPr>
          <w:rFonts w:ascii="Arial" w:eastAsia="Arial" w:hAnsi="Arial" w:cs="Arial"/>
          <w:spacing w:val="1"/>
          <w:position w:val="-1"/>
        </w:rPr>
        <w:t>a</w:t>
      </w:r>
      <w:r w:rsidR="00FF49E8" w:rsidRPr="00FF49E8">
        <w:rPr>
          <w:rFonts w:ascii="Arial" w:eastAsia="Arial" w:hAnsi="Arial" w:cs="Arial"/>
          <w:spacing w:val="-1"/>
          <w:position w:val="-1"/>
        </w:rPr>
        <w:t>t</w:t>
      </w:r>
      <w:r w:rsidR="00FF49E8" w:rsidRPr="00FF49E8">
        <w:rPr>
          <w:rFonts w:ascii="Arial" w:eastAsia="Arial" w:hAnsi="Arial" w:cs="Arial"/>
          <w:position w:val="-1"/>
        </w:rPr>
        <w:t>u</w:t>
      </w:r>
      <w:r w:rsidR="00FF49E8" w:rsidRPr="00FF49E8">
        <w:rPr>
          <w:rFonts w:ascii="Arial" w:eastAsia="Arial" w:hAnsi="Arial" w:cs="Arial"/>
          <w:spacing w:val="-1"/>
          <w:position w:val="-1"/>
        </w:rPr>
        <w:t>t</w:t>
      </w:r>
      <w:r w:rsidR="00FF49E8" w:rsidRPr="00FF49E8">
        <w:rPr>
          <w:rFonts w:ascii="Arial" w:eastAsia="Arial" w:hAnsi="Arial" w:cs="Arial"/>
          <w:position w:val="-1"/>
        </w:rPr>
        <w:t>o</w:t>
      </w:r>
      <w:r w:rsidR="00FF49E8" w:rsidRPr="00FF49E8">
        <w:rPr>
          <w:rFonts w:ascii="Arial" w:eastAsia="Arial" w:hAnsi="Arial" w:cs="Arial"/>
          <w:spacing w:val="3"/>
          <w:position w:val="-1"/>
        </w:rPr>
        <w:t>r</w:t>
      </w:r>
      <w:r w:rsidR="00FF49E8" w:rsidRPr="00FF49E8">
        <w:rPr>
          <w:rFonts w:ascii="Arial" w:eastAsia="Arial" w:hAnsi="Arial" w:cs="Arial"/>
          <w:position w:val="-1"/>
        </w:rPr>
        <w:t>y</w:t>
      </w:r>
      <w:r w:rsidR="00FF49E8">
        <w:rPr>
          <w:rFonts w:ascii="Arial" w:eastAsia="Arial" w:hAnsi="Arial" w:cs="Arial"/>
          <w:position w:val="-1"/>
        </w:rPr>
        <w:t xml:space="preserve"> </w:t>
      </w:r>
      <w:r w:rsidR="00FF49E8" w:rsidRPr="00FF49E8">
        <w:rPr>
          <w:rFonts w:ascii="Arial" w:eastAsia="Arial" w:hAnsi="Arial" w:cs="Arial"/>
          <w:position w:val="-1"/>
        </w:rPr>
        <w:t>O</w:t>
      </w:r>
      <w:r w:rsidR="00FF49E8" w:rsidRPr="00FF49E8">
        <w:rPr>
          <w:rFonts w:ascii="Arial" w:eastAsia="Arial" w:hAnsi="Arial" w:cs="Arial"/>
          <w:spacing w:val="-1"/>
          <w:position w:val="-1"/>
        </w:rPr>
        <w:t>ff</w:t>
      </w:r>
      <w:r w:rsidR="00FF49E8" w:rsidRPr="00FF49E8">
        <w:rPr>
          <w:rFonts w:ascii="Arial" w:eastAsia="Arial" w:hAnsi="Arial" w:cs="Arial"/>
          <w:position w:val="-1"/>
        </w:rPr>
        <w:t>i</w:t>
      </w:r>
      <w:r w:rsidR="00FF49E8" w:rsidRPr="00FF49E8">
        <w:rPr>
          <w:rFonts w:ascii="Arial" w:eastAsia="Arial" w:hAnsi="Arial" w:cs="Arial"/>
          <w:spacing w:val="1"/>
          <w:position w:val="-1"/>
        </w:rPr>
        <w:t>ce</w:t>
      </w:r>
      <w:r w:rsidR="00FF49E8" w:rsidRPr="00FF49E8">
        <w:rPr>
          <w:rFonts w:ascii="Arial" w:eastAsia="Arial" w:hAnsi="Arial" w:cs="Arial"/>
          <w:position w:val="-1"/>
        </w:rPr>
        <w:t>r</w:t>
      </w:r>
      <w:r w:rsidR="003C1DB4">
        <w:rPr>
          <w:rFonts w:ascii="Arial" w:eastAsia="Arial" w:hAnsi="Arial" w:cs="Arial"/>
          <w:position w:val="-1"/>
        </w:rPr>
        <w:t>s</w:t>
      </w:r>
      <w:r w:rsidR="004B7E08">
        <w:rPr>
          <w:rFonts w:ascii="Arial" w:hAnsi="Arial" w:cs="Arial"/>
          <w:bCs/>
        </w:rPr>
        <w:t>.</w:t>
      </w:r>
    </w:p>
    <w:p w14:paraId="64FC5546" w14:textId="12FC5CD1" w:rsidR="00E71714" w:rsidRDefault="00E71714" w:rsidP="00BD7E3F">
      <w:pPr>
        <w:pStyle w:val="Default"/>
        <w:ind w:left="567"/>
        <w:rPr>
          <w:rFonts w:ascii="Arial" w:hAnsi="Arial" w:cs="Arial"/>
          <w:bCs/>
        </w:rPr>
      </w:pPr>
    </w:p>
    <w:tbl>
      <w:tblPr>
        <w:tblStyle w:val="TableGrid"/>
        <w:tblW w:w="0" w:type="auto"/>
        <w:tblInd w:w="1980" w:type="dxa"/>
        <w:tblLook w:val="04A0" w:firstRow="1" w:lastRow="0" w:firstColumn="1" w:lastColumn="0" w:noHBand="0" w:noVBand="1"/>
      </w:tblPr>
      <w:tblGrid>
        <w:gridCol w:w="4536"/>
      </w:tblGrid>
      <w:tr w:rsidR="00BD7E3F" w14:paraId="773A1D92" w14:textId="77777777" w:rsidTr="00BD7E3F">
        <w:tc>
          <w:tcPr>
            <w:tcW w:w="4536" w:type="dxa"/>
          </w:tcPr>
          <w:p w14:paraId="554FF36A" w14:textId="216D8FC9" w:rsidR="00BD7E3F" w:rsidRDefault="00BD7E3F" w:rsidP="00BD7E3F">
            <w:pPr>
              <w:pStyle w:val="Default"/>
              <w:jc w:val="center"/>
              <w:rPr>
                <w:rFonts w:ascii="Arial" w:hAnsi="Arial" w:cs="Arial"/>
                <w:bCs/>
              </w:rPr>
            </w:pPr>
            <w:r>
              <w:rPr>
                <w:rFonts w:ascii="Arial" w:hAnsi="Arial" w:cs="Arial"/>
                <w:bCs/>
              </w:rPr>
              <w:t>Chief Executive</w:t>
            </w:r>
          </w:p>
        </w:tc>
      </w:tr>
      <w:tr w:rsidR="00BD7E3F" w14:paraId="4785A87C" w14:textId="77777777" w:rsidTr="00BD7E3F">
        <w:tc>
          <w:tcPr>
            <w:tcW w:w="4536" w:type="dxa"/>
          </w:tcPr>
          <w:p w14:paraId="0B8D51BE" w14:textId="4B6AAA38" w:rsidR="00BD7E3F" w:rsidRDefault="00BD7E3F" w:rsidP="00BD7E3F">
            <w:pPr>
              <w:pStyle w:val="Default"/>
              <w:jc w:val="center"/>
              <w:rPr>
                <w:rFonts w:ascii="Arial" w:hAnsi="Arial" w:cs="Arial"/>
                <w:bCs/>
              </w:rPr>
            </w:pPr>
            <w:r>
              <w:rPr>
                <w:rFonts w:ascii="Arial" w:hAnsi="Arial" w:cs="Arial"/>
                <w:bCs/>
              </w:rPr>
              <w:t>Corporate Directors</w:t>
            </w:r>
          </w:p>
        </w:tc>
      </w:tr>
      <w:tr w:rsidR="00BD7E3F" w14:paraId="4D904C82" w14:textId="77777777" w:rsidTr="00BD7E3F">
        <w:tc>
          <w:tcPr>
            <w:tcW w:w="4536" w:type="dxa"/>
          </w:tcPr>
          <w:p w14:paraId="6D9D7B4E" w14:textId="37A59812" w:rsidR="00BD7E3F" w:rsidRDefault="00BD7E3F" w:rsidP="00BD7E3F">
            <w:pPr>
              <w:pStyle w:val="Default"/>
              <w:jc w:val="center"/>
              <w:rPr>
                <w:rFonts w:ascii="Arial" w:hAnsi="Arial" w:cs="Arial"/>
                <w:bCs/>
              </w:rPr>
            </w:pPr>
            <w:r>
              <w:rPr>
                <w:rFonts w:ascii="Arial" w:hAnsi="Arial" w:cs="Arial"/>
                <w:bCs/>
              </w:rPr>
              <w:t>Directors and Director of Public Health</w:t>
            </w:r>
          </w:p>
        </w:tc>
      </w:tr>
      <w:tr w:rsidR="00BD7E3F" w14:paraId="62D441DE" w14:textId="77777777" w:rsidTr="00BD7E3F">
        <w:tc>
          <w:tcPr>
            <w:tcW w:w="4536" w:type="dxa"/>
          </w:tcPr>
          <w:p w14:paraId="33D3E3BB" w14:textId="381D8155" w:rsidR="00BD7E3F" w:rsidRDefault="00BD7E3F" w:rsidP="00BD7E3F">
            <w:pPr>
              <w:pStyle w:val="Default"/>
              <w:jc w:val="center"/>
              <w:rPr>
                <w:rFonts w:ascii="Arial" w:hAnsi="Arial" w:cs="Arial"/>
                <w:bCs/>
              </w:rPr>
            </w:pPr>
            <w:r>
              <w:rPr>
                <w:rFonts w:ascii="Arial" w:hAnsi="Arial" w:cs="Arial"/>
                <w:bCs/>
              </w:rPr>
              <w:t xml:space="preserve">Heads of Service </w:t>
            </w:r>
          </w:p>
        </w:tc>
      </w:tr>
    </w:tbl>
    <w:p w14:paraId="5D848957" w14:textId="77777777" w:rsidR="00BD7E3F" w:rsidRDefault="00BD7E3F" w:rsidP="00BD7E3F">
      <w:pPr>
        <w:pStyle w:val="Default"/>
        <w:ind w:left="567"/>
        <w:rPr>
          <w:rFonts w:ascii="Arial" w:hAnsi="Arial" w:cs="Arial"/>
          <w:bCs/>
        </w:rPr>
      </w:pPr>
    </w:p>
    <w:p w14:paraId="2C8E7409" w14:textId="1B550B3D" w:rsidR="00726991" w:rsidRPr="00051BA0" w:rsidRDefault="007154BE" w:rsidP="00FF49E8">
      <w:pPr>
        <w:pStyle w:val="Default"/>
        <w:numPr>
          <w:ilvl w:val="1"/>
          <w:numId w:val="1"/>
        </w:numPr>
        <w:ind w:left="567" w:hanging="567"/>
        <w:rPr>
          <w:rFonts w:ascii="Arial" w:hAnsi="Arial" w:cs="Arial"/>
          <w:bCs/>
        </w:rPr>
      </w:pPr>
      <w:r w:rsidRPr="00726991">
        <w:rPr>
          <w:rFonts w:ascii="Arial" w:hAnsi="Arial" w:cs="Arial"/>
          <w:b/>
        </w:rPr>
        <w:t>Officer Roles</w:t>
      </w:r>
    </w:p>
    <w:p w14:paraId="68E87C21" w14:textId="70ECADEA" w:rsidR="00051BA0" w:rsidRDefault="007154BE" w:rsidP="00FF49E8">
      <w:pPr>
        <w:pStyle w:val="Default"/>
        <w:ind w:left="567"/>
        <w:rPr>
          <w:rFonts w:ascii="Arial" w:hAnsi="Arial" w:cs="Arial"/>
          <w:bCs/>
        </w:rPr>
      </w:pPr>
      <w:r w:rsidRPr="00051BA0">
        <w:rPr>
          <w:rFonts w:ascii="Arial" w:hAnsi="Arial" w:cs="Arial"/>
        </w:rPr>
        <w:t>Officers (with the exception of political assistants</w:t>
      </w:r>
      <w:r w:rsidR="00051BA0" w:rsidRPr="00051BA0">
        <w:rPr>
          <w:rFonts w:ascii="Arial" w:hAnsi="Arial" w:cs="Arial"/>
        </w:rPr>
        <w:t xml:space="preserve"> who are officers appointed specifically to provide political support to the political groups</w:t>
      </w:r>
      <w:r w:rsidRPr="00051BA0">
        <w:rPr>
          <w:rFonts w:ascii="Arial" w:hAnsi="Arial" w:cs="Arial"/>
        </w:rPr>
        <w:t>) are required to be politically impartial. They serve the whole Counci</w:t>
      </w:r>
      <w:r w:rsidR="00286BB2">
        <w:rPr>
          <w:rFonts w:ascii="Arial" w:hAnsi="Arial" w:cs="Arial"/>
        </w:rPr>
        <w:t>l as a corporate entity</w:t>
      </w:r>
      <w:r w:rsidRPr="00051BA0">
        <w:rPr>
          <w:rFonts w:ascii="Arial" w:hAnsi="Arial" w:cs="Arial"/>
        </w:rPr>
        <w:t xml:space="preserve"> and not individual </w:t>
      </w:r>
      <w:r w:rsidR="00286BB2">
        <w:rPr>
          <w:rFonts w:ascii="Arial" w:hAnsi="Arial" w:cs="Arial"/>
        </w:rPr>
        <w:t xml:space="preserve">departments, political </w:t>
      </w:r>
      <w:r w:rsidRPr="00051BA0">
        <w:rPr>
          <w:rFonts w:ascii="Arial" w:hAnsi="Arial" w:cs="Arial"/>
        </w:rPr>
        <w:t xml:space="preserve">groups or </w:t>
      </w:r>
      <w:r w:rsidR="007826CB">
        <w:rPr>
          <w:rFonts w:ascii="Arial" w:hAnsi="Arial" w:cs="Arial"/>
        </w:rPr>
        <w:t>C</w:t>
      </w:r>
      <w:r w:rsidRPr="00051BA0">
        <w:rPr>
          <w:rFonts w:ascii="Arial" w:hAnsi="Arial" w:cs="Arial"/>
        </w:rPr>
        <w:t>ounci</w:t>
      </w:r>
      <w:r w:rsidR="00726991" w:rsidRPr="00051BA0">
        <w:rPr>
          <w:rFonts w:ascii="Arial" w:hAnsi="Arial" w:cs="Arial"/>
        </w:rPr>
        <w:t xml:space="preserve">llors. </w:t>
      </w:r>
      <w:r w:rsidR="00051BA0" w:rsidRPr="00051BA0">
        <w:rPr>
          <w:rFonts w:ascii="Arial" w:hAnsi="Arial" w:cs="Arial"/>
        </w:rPr>
        <w:t xml:space="preserve">Some officers are appointed to politically restricted posts which restrict the political activities they can take part in outside of work. </w:t>
      </w:r>
    </w:p>
    <w:p w14:paraId="39EEE6E3" w14:textId="77777777" w:rsidR="00051BA0" w:rsidRDefault="00051BA0" w:rsidP="00FF49E8">
      <w:pPr>
        <w:pStyle w:val="ListParagraph"/>
        <w:spacing w:after="0" w:line="240" w:lineRule="auto"/>
        <w:rPr>
          <w:rFonts w:ascii="Arial" w:hAnsi="Arial" w:cs="Arial"/>
        </w:rPr>
      </w:pPr>
    </w:p>
    <w:p w14:paraId="220394B1" w14:textId="541FF435" w:rsidR="007154BE" w:rsidRPr="00051BA0" w:rsidRDefault="007154BE" w:rsidP="00FF49E8">
      <w:pPr>
        <w:pStyle w:val="Default"/>
        <w:numPr>
          <w:ilvl w:val="1"/>
          <w:numId w:val="1"/>
        </w:numPr>
        <w:ind w:left="567" w:hanging="567"/>
        <w:rPr>
          <w:rFonts w:ascii="Arial" w:hAnsi="Arial" w:cs="Arial"/>
          <w:bCs/>
        </w:rPr>
      </w:pPr>
      <w:r w:rsidRPr="00051BA0">
        <w:rPr>
          <w:rFonts w:ascii="Arial" w:hAnsi="Arial" w:cs="Arial"/>
        </w:rPr>
        <w:t>Officers are responsible for:</w:t>
      </w:r>
    </w:p>
    <w:p w14:paraId="73215D87" w14:textId="770CD03B"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Pr>
          <w:rFonts w:ascii="Arial" w:hAnsi="Arial" w:cs="Arial"/>
          <w:sz w:val="24"/>
          <w:szCs w:val="24"/>
        </w:rPr>
        <w:t>e</w:t>
      </w:r>
      <w:r w:rsidRPr="00726991">
        <w:rPr>
          <w:rFonts w:ascii="Arial" w:hAnsi="Arial" w:cs="Arial"/>
          <w:sz w:val="24"/>
          <w:szCs w:val="24"/>
        </w:rPr>
        <w:t xml:space="preserve">nsuring the Council acts lawfully and with financial propriety </w:t>
      </w:r>
    </w:p>
    <w:p w14:paraId="4CDF3FEA" w14:textId="77777777"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sidRPr="00726991">
        <w:rPr>
          <w:rFonts w:ascii="Arial" w:hAnsi="Arial" w:cs="Arial"/>
          <w:sz w:val="24"/>
          <w:szCs w:val="24"/>
        </w:rPr>
        <w:t xml:space="preserve">the day to day management of </w:t>
      </w:r>
      <w:r>
        <w:rPr>
          <w:rFonts w:ascii="Arial" w:hAnsi="Arial" w:cs="Arial"/>
          <w:sz w:val="24"/>
          <w:szCs w:val="24"/>
        </w:rPr>
        <w:t xml:space="preserve">Council </w:t>
      </w:r>
      <w:r w:rsidRPr="00726991">
        <w:rPr>
          <w:rFonts w:ascii="Arial" w:hAnsi="Arial" w:cs="Arial"/>
          <w:sz w:val="24"/>
          <w:szCs w:val="24"/>
        </w:rPr>
        <w:t>services</w:t>
      </w:r>
      <w:r>
        <w:rPr>
          <w:rFonts w:ascii="Arial" w:hAnsi="Arial" w:cs="Arial"/>
          <w:sz w:val="24"/>
          <w:szCs w:val="24"/>
        </w:rPr>
        <w:t xml:space="preserve"> and officers</w:t>
      </w:r>
    </w:p>
    <w:p w14:paraId="017E2889" w14:textId="1564998A"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sidRPr="00726991">
        <w:rPr>
          <w:rFonts w:ascii="Arial" w:hAnsi="Arial" w:cs="Arial"/>
          <w:sz w:val="24"/>
          <w:szCs w:val="24"/>
        </w:rPr>
        <w:t xml:space="preserve">initiating, implementing and managing policy in accordance with the overall framework set by </w:t>
      </w:r>
      <w:r w:rsidR="007826CB">
        <w:rPr>
          <w:rFonts w:ascii="Arial" w:hAnsi="Arial" w:cs="Arial"/>
          <w:sz w:val="24"/>
          <w:szCs w:val="24"/>
        </w:rPr>
        <w:t>C</w:t>
      </w:r>
      <w:r w:rsidRPr="00726991">
        <w:rPr>
          <w:rFonts w:ascii="Arial" w:hAnsi="Arial" w:cs="Arial"/>
          <w:sz w:val="24"/>
          <w:szCs w:val="24"/>
        </w:rPr>
        <w:t>ouncillors</w:t>
      </w:r>
    </w:p>
    <w:p w14:paraId="444482D8" w14:textId="6381B15D" w:rsidR="00726991" w:rsidRPr="00726991" w:rsidRDefault="00726991" w:rsidP="00FF49E8">
      <w:pPr>
        <w:pStyle w:val="ListParagraph"/>
        <w:numPr>
          <w:ilvl w:val="0"/>
          <w:numId w:val="3"/>
        </w:numPr>
        <w:spacing w:after="0" w:line="240" w:lineRule="auto"/>
        <w:ind w:left="1276" w:hanging="567"/>
        <w:rPr>
          <w:rFonts w:ascii="Arial" w:eastAsia="Times New Roman" w:hAnsi="Arial" w:cs="Arial"/>
          <w:bCs/>
          <w:sz w:val="24"/>
          <w:szCs w:val="24"/>
        </w:rPr>
      </w:pPr>
      <w:r w:rsidRPr="00726991">
        <w:rPr>
          <w:rFonts w:ascii="Arial" w:hAnsi="Arial" w:cs="Arial"/>
          <w:sz w:val="24"/>
          <w:szCs w:val="24"/>
        </w:rPr>
        <w:t>giving professional advice to all Councillors.</w:t>
      </w:r>
    </w:p>
    <w:p w14:paraId="0FFF3E18" w14:textId="77777777" w:rsidR="00726991" w:rsidRPr="00726991" w:rsidRDefault="00726991" w:rsidP="00FF49E8">
      <w:pPr>
        <w:pStyle w:val="Default"/>
        <w:rPr>
          <w:rFonts w:ascii="Arial" w:hAnsi="Arial" w:cs="Arial"/>
          <w:bCs/>
        </w:rPr>
      </w:pPr>
    </w:p>
    <w:p w14:paraId="3A1AFAE6" w14:textId="1F842BF9" w:rsidR="007154BE" w:rsidRPr="00D70254" w:rsidRDefault="00726991" w:rsidP="00FF49E8">
      <w:pPr>
        <w:pStyle w:val="Default"/>
        <w:numPr>
          <w:ilvl w:val="1"/>
          <w:numId w:val="1"/>
        </w:numPr>
        <w:ind w:left="567" w:hanging="567"/>
        <w:rPr>
          <w:rFonts w:ascii="Arial" w:hAnsi="Arial" w:cs="Arial"/>
          <w:bCs/>
        </w:rPr>
      </w:pPr>
      <w:r w:rsidRPr="00726991">
        <w:rPr>
          <w:rFonts w:ascii="Arial" w:hAnsi="Arial" w:cs="Arial"/>
        </w:rPr>
        <w:t xml:space="preserve">All </w:t>
      </w:r>
      <w:r w:rsidR="00FF49E8">
        <w:rPr>
          <w:rFonts w:ascii="Arial" w:hAnsi="Arial" w:cs="Arial"/>
        </w:rPr>
        <w:t>o</w:t>
      </w:r>
      <w:r w:rsidRPr="00726991">
        <w:rPr>
          <w:rFonts w:ascii="Arial" w:hAnsi="Arial" w:cs="Arial"/>
        </w:rPr>
        <w:t>fficers must ensure that they act within the law when carrying out the Council’s work and abide by the Employee Code of Conduct. Th</w:t>
      </w:r>
      <w:r w:rsidR="007826CB">
        <w:rPr>
          <w:rFonts w:ascii="Arial" w:hAnsi="Arial" w:cs="Arial"/>
        </w:rPr>
        <w:t>is</w:t>
      </w:r>
      <w:r w:rsidRPr="00726991">
        <w:rPr>
          <w:rFonts w:ascii="Arial" w:hAnsi="Arial" w:cs="Arial"/>
        </w:rPr>
        <w:t xml:space="preserve"> Code of Conduct can be found in Article </w:t>
      </w:r>
      <w:r w:rsidR="00FF49E8">
        <w:rPr>
          <w:rFonts w:ascii="Arial" w:hAnsi="Arial" w:cs="Arial"/>
        </w:rPr>
        <w:t xml:space="preserve">16 </w:t>
      </w:r>
      <w:r w:rsidRPr="00726991">
        <w:rPr>
          <w:rFonts w:ascii="Arial" w:hAnsi="Arial" w:cs="Arial"/>
        </w:rPr>
        <w:t>of this Constitution.</w:t>
      </w:r>
      <w:r w:rsidR="00D70254">
        <w:rPr>
          <w:rFonts w:ascii="Arial" w:hAnsi="Arial" w:cs="Arial"/>
        </w:rPr>
        <w:t xml:space="preserve"> They must also work in accordance with the Councillor/ Officer Protocol which can be found in Article 6 of this Constitution.</w:t>
      </w:r>
      <w:r w:rsidR="00286BB2">
        <w:rPr>
          <w:rFonts w:ascii="Arial" w:hAnsi="Arial" w:cs="Arial"/>
        </w:rPr>
        <w:t xml:space="preserve"> Officers are also expected to act in accordance with the Nolan Principles of Public Life as outlined in Article 4 – Councillors, must be suitably qualified and must engage in any necessary training relevant to their roles.</w:t>
      </w:r>
    </w:p>
    <w:p w14:paraId="079C71D0" w14:textId="77777777" w:rsidR="00D70254" w:rsidRPr="00D70254" w:rsidRDefault="00D70254" w:rsidP="00FF49E8">
      <w:pPr>
        <w:pStyle w:val="Default"/>
        <w:ind w:left="567" w:hanging="567"/>
        <w:rPr>
          <w:rFonts w:ascii="Arial" w:hAnsi="Arial" w:cs="Arial"/>
          <w:bCs/>
        </w:rPr>
      </w:pPr>
    </w:p>
    <w:p w14:paraId="0E4DAB2F" w14:textId="1B1A0FDD" w:rsidR="00D70254" w:rsidRPr="00D70254" w:rsidRDefault="00D70254" w:rsidP="00FF49E8">
      <w:pPr>
        <w:pStyle w:val="Default"/>
        <w:numPr>
          <w:ilvl w:val="1"/>
          <w:numId w:val="1"/>
        </w:numPr>
        <w:ind w:left="567" w:hanging="567"/>
        <w:rPr>
          <w:rFonts w:ascii="Arial" w:hAnsi="Arial" w:cs="Arial"/>
          <w:bCs/>
        </w:rPr>
      </w:pPr>
      <w:r>
        <w:rPr>
          <w:rFonts w:ascii="Arial" w:hAnsi="Arial" w:cs="Arial"/>
          <w:b/>
          <w:bCs/>
        </w:rPr>
        <w:t>Employment</w:t>
      </w:r>
    </w:p>
    <w:p w14:paraId="7DB6DA80" w14:textId="2471A83C" w:rsidR="00D70254" w:rsidRDefault="00D70254" w:rsidP="00FF49E8">
      <w:pPr>
        <w:spacing w:after="0" w:line="240" w:lineRule="auto"/>
        <w:ind w:left="567"/>
        <w:rPr>
          <w:rFonts w:ascii="Arial" w:hAnsi="Arial" w:cs="Arial"/>
          <w:color w:val="000000"/>
          <w:sz w:val="24"/>
          <w:szCs w:val="24"/>
        </w:rPr>
      </w:pPr>
      <w:r w:rsidRPr="00D70254">
        <w:rPr>
          <w:rFonts w:ascii="Arial" w:hAnsi="Arial" w:cs="Arial"/>
          <w:color w:val="000000"/>
          <w:sz w:val="24"/>
          <w:szCs w:val="24"/>
        </w:rPr>
        <w:t xml:space="preserve">The recruitment, selection and dismissal of officers </w:t>
      </w:r>
      <w:r w:rsidR="00FF49E8">
        <w:rPr>
          <w:rFonts w:ascii="Arial" w:hAnsi="Arial" w:cs="Arial"/>
          <w:color w:val="000000"/>
          <w:sz w:val="24"/>
          <w:szCs w:val="24"/>
        </w:rPr>
        <w:t>s</w:t>
      </w:r>
      <w:r w:rsidRPr="00D70254">
        <w:rPr>
          <w:rFonts w:ascii="Arial" w:hAnsi="Arial" w:cs="Arial"/>
          <w:color w:val="000000"/>
          <w:sz w:val="24"/>
          <w:szCs w:val="24"/>
        </w:rPr>
        <w:t>hall comply with the</w:t>
      </w:r>
      <w:r>
        <w:rPr>
          <w:rFonts w:ascii="Arial" w:hAnsi="Arial" w:cs="Arial"/>
          <w:color w:val="000000"/>
          <w:sz w:val="24"/>
          <w:szCs w:val="24"/>
        </w:rPr>
        <w:t xml:space="preserve"> </w:t>
      </w:r>
      <w:r w:rsidRPr="00D70254">
        <w:rPr>
          <w:rFonts w:ascii="Arial" w:hAnsi="Arial" w:cs="Arial"/>
          <w:color w:val="000000"/>
          <w:sz w:val="24"/>
          <w:szCs w:val="24"/>
        </w:rPr>
        <w:t>Council’s Officer Employment Procedure Rules</w:t>
      </w:r>
      <w:r>
        <w:rPr>
          <w:rFonts w:ascii="Arial" w:hAnsi="Arial" w:cs="Arial"/>
          <w:color w:val="000000"/>
          <w:sz w:val="24"/>
          <w:szCs w:val="24"/>
        </w:rPr>
        <w:t xml:space="preserve"> outlined in Article </w:t>
      </w:r>
      <w:r w:rsidR="00FF49E8">
        <w:rPr>
          <w:rFonts w:ascii="Arial" w:hAnsi="Arial" w:cs="Arial"/>
          <w:color w:val="000000"/>
          <w:sz w:val="24"/>
          <w:szCs w:val="24"/>
        </w:rPr>
        <w:t>14</w:t>
      </w:r>
      <w:r>
        <w:rPr>
          <w:rFonts w:ascii="Arial" w:hAnsi="Arial" w:cs="Arial"/>
          <w:color w:val="000000"/>
          <w:sz w:val="24"/>
          <w:szCs w:val="24"/>
        </w:rPr>
        <w:t xml:space="preserve">. </w:t>
      </w:r>
      <w:r w:rsidRPr="00D70254">
        <w:rPr>
          <w:rFonts w:ascii="Arial" w:hAnsi="Arial" w:cs="Arial"/>
          <w:color w:val="000000"/>
          <w:sz w:val="24"/>
          <w:szCs w:val="24"/>
        </w:rPr>
        <w:t xml:space="preserve">The appointment of staff </w:t>
      </w:r>
      <w:r>
        <w:rPr>
          <w:rFonts w:ascii="Arial" w:hAnsi="Arial" w:cs="Arial"/>
          <w:color w:val="000000"/>
          <w:sz w:val="24"/>
          <w:szCs w:val="24"/>
        </w:rPr>
        <w:t xml:space="preserve">is a non-executive matter and therefore </w:t>
      </w:r>
      <w:r w:rsidRPr="00D70254">
        <w:rPr>
          <w:rFonts w:ascii="Arial" w:hAnsi="Arial" w:cs="Arial"/>
          <w:color w:val="000000"/>
          <w:sz w:val="24"/>
          <w:szCs w:val="24"/>
        </w:rPr>
        <w:t xml:space="preserve">cannot be the responsibility of </w:t>
      </w:r>
      <w:r>
        <w:rPr>
          <w:rFonts w:ascii="Arial" w:hAnsi="Arial" w:cs="Arial"/>
          <w:color w:val="000000"/>
          <w:sz w:val="24"/>
          <w:szCs w:val="24"/>
        </w:rPr>
        <w:t>Executive Councillors</w:t>
      </w:r>
      <w:r w:rsidRPr="00D70254">
        <w:rPr>
          <w:rFonts w:ascii="Arial" w:hAnsi="Arial" w:cs="Arial"/>
          <w:color w:val="000000"/>
          <w:sz w:val="24"/>
          <w:szCs w:val="24"/>
        </w:rPr>
        <w:t xml:space="preserve">. Appointment of staff other than the Chief Executive, </w:t>
      </w:r>
      <w:r>
        <w:rPr>
          <w:rFonts w:ascii="Arial" w:hAnsi="Arial" w:cs="Arial"/>
          <w:color w:val="000000"/>
          <w:sz w:val="24"/>
          <w:szCs w:val="24"/>
        </w:rPr>
        <w:t xml:space="preserve">Corporate </w:t>
      </w:r>
      <w:r w:rsidRPr="00D70254">
        <w:rPr>
          <w:rFonts w:ascii="Arial" w:hAnsi="Arial" w:cs="Arial"/>
          <w:color w:val="000000"/>
          <w:sz w:val="24"/>
          <w:szCs w:val="24"/>
        </w:rPr>
        <w:t xml:space="preserve">Directors and </w:t>
      </w:r>
      <w:r>
        <w:rPr>
          <w:rFonts w:ascii="Arial" w:hAnsi="Arial" w:cs="Arial"/>
          <w:color w:val="000000"/>
          <w:sz w:val="24"/>
          <w:szCs w:val="24"/>
        </w:rPr>
        <w:t xml:space="preserve">other officers identified in the Officer Employment Procedure Rules is </w:t>
      </w:r>
      <w:r w:rsidRPr="00D70254">
        <w:rPr>
          <w:rFonts w:ascii="Arial" w:hAnsi="Arial" w:cs="Arial"/>
          <w:color w:val="000000"/>
          <w:sz w:val="24"/>
          <w:szCs w:val="24"/>
        </w:rPr>
        <w:t xml:space="preserve">the responsibility </w:t>
      </w:r>
      <w:r>
        <w:rPr>
          <w:rFonts w:ascii="Arial" w:hAnsi="Arial" w:cs="Arial"/>
          <w:color w:val="000000"/>
          <w:sz w:val="24"/>
          <w:szCs w:val="24"/>
        </w:rPr>
        <w:t>of the Chief Executive or his/ her n</w:t>
      </w:r>
      <w:r w:rsidRPr="00D70254">
        <w:rPr>
          <w:rFonts w:ascii="Arial" w:hAnsi="Arial" w:cs="Arial"/>
          <w:color w:val="000000"/>
          <w:sz w:val="24"/>
          <w:szCs w:val="24"/>
        </w:rPr>
        <w:t>ominee.</w:t>
      </w:r>
    </w:p>
    <w:p w14:paraId="1FCFC0CC" w14:textId="75729DCE" w:rsidR="004B7E08" w:rsidRDefault="004B7E08" w:rsidP="00FF49E8">
      <w:pPr>
        <w:spacing w:after="0" w:line="240" w:lineRule="auto"/>
        <w:ind w:left="425"/>
        <w:rPr>
          <w:rFonts w:ascii="Arial" w:hAnsi="Arial" w:cs="Arial"/>
          <w:color w:val="000000"/>
          <w:sz w:val="24"/>
          <w:szCs w:val="24"/>
        </w:rPr>
      </w:pPr>
    </w:p>
    <w:p w14:paraId="4AC96550" w14:textId="77777777" w:rsidR="00A74682" w:rsidRDefault="00A74682" w:rsidP="00FF49E8">
      <w:pPr>
        <w:pStyle w:val="Default"/>
        <w:numPr>
          <w:ilvl w:val="1"/>
          <w:numId w:val="1"/>
        </w:numPr>
        <w:ind w:left="567" w:hanging="567"/>
        <w:rPr>
          <w:rFonts w:ascii="Arial" w:hAnsi="Arial" w:cs="Arial"/>
          <w:bCs/>
        </w:rPr>
      </w:pPr>
      <w:r>
        <w:rPr>
          <w:rFonts w:ascii="Arial" w:hAnsi="Arial" w:cs="Arial"/>
          <w:b/>
          <w:bCs/>
        </w:rPr>
        <w:lastRenderedPageBreak/>
        <w:t xml:space="preserve">Statutory Chief Governance Officers - </w:t>
      </w:r>
      <w:r w:rsidRPr="000A31DD">
        <w:rPr>
          <w:rFonts w:ascii="Arial" w:hAnsi="Arial" w:cs="Arial"/>
          <w:b/>
          <w:bCs/>
        </w:rPr>
        <w:t>Head of Paid Service, Monitoring Officer and Chief Financial Officer</w:t>
      </w:r>
      <w:r w:rsidRPr="000A31DD">
        <w:rPr>
          <w:rFonts w:ascii="Arial" w:hAnsi="Arial" w:cs="Arial"/>
          <w:bCs/>
        </w:rPr>
        <w:t xml:space="preserve"> </w:t>
      </w:r>
    </w:p>
    <w:p w14:paraId="2B4082BC" w14:textId="6D0988AF" w:rsidR="00A74682" w:rsidRDefault="00A74682" w:rsidP="00FF49E8">
      <w:pPr>
        <w:pStyle w:val="Default"/>
        <w:ind w:left="567"/>
        <w:rPr>
          <w:rFonts w:ascii="Arial" w:hAnsi="Arial" w:cs="Arial"/>
          <w:bCs/>
        </w:rPr>
      </w:pPr>
      <w:r w:rsidRPr="000A31DD">
        <w:rPr>
          <w:rFonts w:ascii="Arial" w:hAnsi="Arial" w:cs="Arial"/>
          <w:bCs/>
        </w:rPr>
        <w:t xml:space="preserve">The Council </w:t>
      </w:r>
      <w:r>
        <w:rPr>
          <w:rFonts w:ascii="Arial" w:hAnsi="Arial" w:cs="Arial"/>
          <w:bCs/>
        </w:rPr>
        <w:t>has designated these three key roles as follows:</w:t>
      </w:r>
    </w:p>
    <w:p w14:paraId="73A29F34" w14:textId="77777777" w:rsidR="00286BB2" w:rsidRDefault="00286BB2" w:rsidP="00FF49E8">
      <w:pPr>
        <w:pStyle w:val="Default"/>
        <w:ind w:left="426"/>
        <w:rPr>
          <w:rFonts w:ascii="Arial" w:hAnsi="Arial" w:cs="Arial"/>
          <w:bCs/>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5391"/>
      </w:tblGrid>
      <w:tr w:rsidR="00A74682" w14:paraId="4E596151" w14:textId="77777777" w:rsidTr="00A438A7">
        <w:tc>
          <w:tcPr>
            <w:tcW w:w="2830" w:type="dxa"/>
          </w:tcPr>
          <w:p w14:paraId="1F3341CB" w14:textId="77777777" w:rsidR="00A74682" w:rsidRPr="000A31DD" w:rsidRDefault="00A74682" w:rsidP="00FF49E8">
            <w:pPr>
              <w:pStyle w:val="Default"/>
              <w:rPr>
                <w:rFonts w:ascii="Arial" w:hAnsi="Arial" w:cs="Arial"/>
                <w:b/>
                <w:bCs/>
              </w:rPr>
            </w:pPr>
            <w:r>
              <w:rPr>
                <w:rFonts w:ascii="Arial" w:hAnsi="Arial" w:cs="Arial"/>
                <w:b/>
                <w:bCs/>
              </w:rPr>
              <w:t>Post</w:t>
            </w:r>
          </w:p>
        </w:tc>
        <w:tc>
          <w:tcPr>
            <w:tcW w:w="426" w:type="dxa"/>
          </w:tcPr>
          <w:p w14:paraId="0C6FBD20" w14:textId="77777777" w:rsidR="00A74682" w:rsidRDefault="00A74682" w:rsidP="00FF49E8">
            <w:pPr>
              <w:pStyle w:val="Default"/>
              <w:jc w:val="center"/>
              <w:rPr>
                <w:rFonts w:ascii="Arial" w:hAnsi="Arial" w:cs="Arial"/>
                <w:b/>
                <w:bCs/>
              </w:rPr>
            </w:pPr>
          </w:p>
        </w:tc>
        <w:tc>
          <w:tcPr>
            <w:tcW w:w="5391" w:type="dxa"/>
          </w:tcPr>
          <w:p w14:paraId="35B726D4" w14:textId="77777777" w:rsidR="00A74682" w:rsidRPr="000A31DD" w:rsidRDefault="00A74682" w:rsidP="00FF49E8">
            <w:pPr>
              <w:pStyle w:val="Default"/>
              <w:rPr>
                <w:rFonts w:ascii="Arial" w:hAnsi="Arial" w:cs="Arial"/>
                <w:b/>
                <w:bCs/>
              </w:rPr>
            </w:pPr>
            <w:r>
              <w:rPr>
                <w:rFonts w:ascii="Arial" w:hAnsi="Arial" w:cs="Arial"/>
                <w:b/>
                <w:bCs/>
              </w:rPr>
              <w:t>Designation</w:t>
            </w:r>
          </w:p>
        </w:tc>
      </w:tr>
      <w:tr w:rsidR="00A74682" w14:paraId="1C6C5029" w14:textId="77777777" w:rsidTr="00A438A7">
        <w:tc>
          <w:tcPr>
            <w:tcW w:w="2830" w:type="dxa"/>
          </w:tcPr>
          <w:p w14:paraId="254A949B" w14:textId="77777777" w:rsidR="00A74682" w:rsidRDefault="00A74682" w:rsidP="00FF49E8">
            <w:pPr>
              <w:pStyle w:val="Default"/>
              <w:rPr>
                <w:rFonts w:ascii="Arial" w:hAnsi="Arial" w:cs="Arial"/>
                <w:bCs/>
              </w:rPr>
            </w:pPr>
            <w:r>
              <w:rPr>
                <w:rFonts w:ascii="Arial" w:hAnsi="Arial" w:cs="Arial"/>
                <w:bCs/>
              </w:rPr>
              <w:t>Head of Paid Service</w:t>
            </w:r>
          </w:p>
          <w:p w14:paraId="55F73325" w14:textId="3933BBAD" w:rsidR="00A74682" w:rsidRDefault="00A74682" w:rsidP="00FF49E8">
            <w:pPr>
              <w:pStyle w:val="Default"/>
              <w:rPr>
                <w:rFonts w:ascii="Arial" w:hAnsi="Arial" w:cs="Arial"/>
                <w:bCs/>
              </w:rPr>
            </w:pPr>
            <w:r w:rsidRPr="007129DD">
              <w:rPr>
                <w:rFonts w:ascii="Arial" w:eastAsia="Arial" w:hAnsi="Arial" w:cs="Arial"/>
              </w:rPr>
              <w:t>(S</w:t>
            </w:r>
            <w:r>
              <w:rPr>
                <w:rFonts w:ascii="Arial" w:eastAsia="Arial" w:hAnsi="Arial" w:cs="Arial"/>
              </w:rPr>
              <w:t>4</w:t>
            </w:r>
            <w:r w:rsidRPr="007129DD">
              <w:rPr>
                <w:rFonts w:ascii="Arial" w:eastAsia="Arial" w:hAnsi="Arial" w:cs="Arial"/>
              </w:rPr>
              <w:t xml:space="preserve"> Local </w:t>
            </w:r>
            <w:r>
              <w:rPr>
                <w:rFonts w:ascii="Arial" w:eastAsia="Arial" w:hAnsi="Arial" w:cs="Arial"/>
              </w:rPr>
              <w:t>G</w:t>
            </w:r>
            <w:r w:rsidRPr="007129DD">
              <w:rPr>
                <w:rFonts w:ascii="Arial" w:eastAsia="Arial" w:hAnsi="Arial" w:cs="Arial"/>
              </w:rPr>
              <w:t>overnmen</w:t>
            </w:r>
            <w:r>
              <w:rPr>
                <w:rFonts w:ascii="Arial" w:eastAsia="Arial" w:hAnsi="Arial" w:cs="Arial"/>
              </w:rPr>
              <w:t>t</w:t>
            </w:r>
            <w:r w:rsidRPr="007129DD">
              <w:rPr>
                <w:rFonts w:ascii="Arial" w:eastAsia="Arial" w:hAnsi="Arial" w:cs="Arial"/>
              </w:rPr>
              <w:t xml:space="preserve"> and </w:t>
            </w:r>
            <w:r>
              <w:rPr>
                <w:rFonts w:ascii="Arial" w:eastAsia="Arial" w:hAnsi="Arial" w:cs="Arial"/>
              </w:rPr>
              <w:t>H</w:t>
            </w:r>
            <w:r w:rsidRPr="007129DD">
              <w:rPr>
                <w:rFonts w:ascii="Arial" w:eastAsia="Arial" w:hAnsi="Arial" w:cs="Arial"/>
              </w:rPr>
              <w:t>ou</w:t>
            </w:r>
            <w:r>
              <w:rPr>
                <w:rFonts w:ascii="Arial" w:eastAsia="Arial" w:hAnsi="Arial" w:cs="Arial"/>
              </w:rPr>
              <w:t>si</w:t>
            </w:r>
            <w:r w:rsidRPr="007129DD">
              <w:rPr>
                <w:rFonts w:ascii="Arial" w:eastAsia="Arial" w:hAnsi="Arial" w:cs="Arial"/>
              </w:rPr>
              <w:t>n</w:t>
            </w:r>
            <w:r>
              <w:rPr>
                <w:rFonts w:ascii="Arial" w:eastAsia="Arial" w:hAnsi="Arial" w:cs="Arial"/>
              </w:rPr>
              <w:t>g</w:t>
            </w:r>
            <w:r w:rsidRPr="007129DD">
              <w:rPr>
                <w:rFonts w:ascii="Arial" w:eastAsia="Arial" w:hAnsi="Arial" w:cs="Arial"/>
              </w:rPr>
              <w:t xml:space="preserve"> A</w:t>
            </w:r>
            <w:r>
              <w:rPr>
                <w:rFonts w:ascii="Arial" w:eastAsia="Arial" w:hAnsi="Arial" w:cs="Arial"/>
              </w:rPr>
              <w:t>ct</w:t>
            </w:r>
            <w:r w:rsidRPr="007129DD">
              <w:rPr>
                <w:rFonts w:ascii="Arial" w:eastAsia="Arial" w:hAnsi="Arial" w:cs="Arial"/>
              </w:rPr>
              <w:t xml:space="preserve"> 1989)</w:t>
            </w:r>
          </w:p>
        </w:tc>
        <w:tc>
          <w:tcPr>
            <w:tcW w:w="426" w:type="dxa"/>
          </w:tcPr>
          <w:p w14:paraId="077200AA" w14:textId="77777777" w:rsidR="00A74682" w:rsidRDefault="00A74682" w:rsidP="00FF49E8">
            <w:pPr>
              <w:pStyle w:val="Default"/>
              <w:jc w:val="center"/>
              <w:rPr>
                <w:rFonts w:ascii="Arial" w:hAnsi="Arial" w:cs="Arial"/>
                <w:bCs/>
              </w:rPr>
            </w:pPr>
            <w:r>
              <w:rPr>
                <w:rFonts w:ascii="Arial" w:hAnsi="Arial" w:cs="Arial"/>
                <w:bCs/>
              </w:rPr>
              <w:t>-</w:t>
            </w:r>
          </w:p>
        </w:tc>
        <w:tc>
          <w:tcPr>
            <w:tcW w:w="5391" w:type="dxa"/>
          </w:tcPr>
          <w:p w14:paraId="3B9034A7" w14:textId="77777777" w:rsidR="00A74682" w:rsidRDefault="00A74682" w:rsidP="00FF49E8">
            <w:pPr>
              <w:pStyle w:val="Default"/>
            </w:pPr>
            <w:r>
              <w:rPr>
                <w:rFonts w:ascii="Arial" w:hAnsi="Arial" w:cs="Arial"/>
                <w:bCs/>
              </w:rPr>
              <w:t>Chief Executive</w:t>
            </w:r>
            <w:r>
              <w:t xml:space="preserve"> </w:t>
            </w:r>
          </w:p>
          <w:p w14:paraId="2640BBAB" w14:textId="50527C7F" w:rsidR="00A74682" w:rsidRDefault="00A74682" w:rsidP="00FF49E8">
            <w:pPr>
              <w:pStyle w:val="Default"/>
              <w:rPr>
                <w:rFonts w:ascii="Arial" w:hAnsi="Arial" w:cs="Arial"/>
                <w:bCs/>
              </w:rPr>
            </w:pPr>
            <w:r>
              <w:rPr>
                <w:rFonts w:ascii="Arial" w:hAnsi="Arial" w:cs="Arial"/>
                <w:bCs/>
              </w:rPr>
              <w:t xml:space="preserve">This role is responsible for the overall management and organisation of the Council’s </w:t>
            </w:r>
            <w:r w:rsidR="007826CB">
              <w:rPr>
                <w:rFonts w:ascii="Arial" w:hAnsi="Arial" w:cs="Arial"/>
                <w:bCs/>
              </w:rPr>
              <w:t>o</w:t>
            </w:r>
            <w:r>
              <w:rPr>
                <w:rFonts w:ascii="Arial" w:hAnsi="Arial" w:cs="Arial"/>
                <w:bCs/>
              </w:rPr>
              <w:t>fficers.</w:t>
            </w:r>
          </w:p>
        </w:tc>
      </w:tr>
      <w:tr w:rsidR="00A74682" w14:paraId="7F3BBF02" w14:textId="77777777" w:rsidTr="00A438A7">
        <w:tc>
          <w:tcPr>
            <w:tcW w:w="2830" w:type="dxa"/>
          </w:tcPr>
          <w:p w14:paraId="009F5F82" w14:textId="77777777" w:rsidR="00A74682" w:rsidRDefault="00A74682" w:rsidP="00FF49E8">
            <w:pPr>
              <w:pStyle w:val="Default"/>
              <w:rPr>
                <w:rFonts w:ascii="Arial" w:hAnsi="Arial" w:cs="Arial"/>
                <w:bCs/>
              </w:rPr>
            </w:pPr>
            <w:r>
              <w:rPr>
                <w:rFonts w:ascii="Arial" w:hAnsi="Arial" w:cs="Arial"/>
                <w:bCs/>
              </w:rPr>
              <w:t>Monitoring Officer</w:t>
            </w:r>
          </w:p>
          <w:p w14:paraId="024C01DA" w14:textId="7D1FA7CF" w:rsidR="00A74682" w:rsidRDefault="00A74682" w:rsidP="00FF49E8">
            <w:pPr>
              <w:pStyle w:val="Default"/>
              <w:rPr>
                <w:rFonts w:ascii="Arial" w:hAnsi="Arial" w:cs="Arial"/>
                <w:bCs/>
              </w:rPr>
            </w:pPr>
            <w:r w:rsidRPr="007129DD">
              <w:rPr>
                <w:rFonts w:ascii="Arial" w:eastAsia="Arial" w:hAnsi="Arial" w:cs="Arial"/>
              </w:rPr>
              <w:t>(S</w:t>
            </w:r>
            <w:r>
              <w:rPr>
                <w:rFonts w:ascii="Arial" w:eastAsia="Arial" w:hAnsi="Arial" w:cs="Arial"/>
              </w:rPr>
              <w:t>5</w:t>
            </w:r>
            <w:r w:rsidRPr="007129DD">
              <w:rPr>
                <w:rFonts w:ascii="Arial" w:eastAsia="Arial" w:hAnsi="Arial" w:cs="Arial"/>
              </w:rPr>
              <w:t xml:space="preserve"> Lo</w:t>
            </w:r>
            <w:r>
              <w:rPr>
                <w:rFonts w:ascii="Arial" w:eastAsia="Arial" w:hAnsi="Arial" w:cs="Arial"/>
              </w:rPr>
              <w:t>c</w:t>
            </w:r>
            <w:r w:rsidRPr="007129DD">
              <w:rPr>
                <w:rFonts w:ascii="Arial" w:eastAsia="Arial" w:hAnsi="Arial" w:cs="Arial"/>
              </w:rPr>
              <w:t xml:space="preserve">al </w:t>
            </w:r>
            <w:r>
              <w:rPr>
                <w:rFonts w:ascii="Arial" w:eastAsia="Arial" w:hAnsi="Arial" w:cs="Arial"/>
              </w:rPr>
              <w:t>G</w:t>
            </w:r>
            <w:r w:rsidRPr="007129DD">
              <w:rPr>
                <w:rFonts w:ascii="Arial" w:eastAsia="Arial" w:hAnsi="Arial" w:cs="Arial"/>
              </w:rPr>
              <w:t>overnmen</w:t>
            </w:r>
            <w:r>
              <w:rPr>
                <w:rFonts w:ascii="Arial" w:eastAsia="Arial" w:hAnsi="Arial" w:cs="Arial"/>
              </w:rPr>
              <w:t>t</w:t>
            </w:r>
            <w:r w:rsidRPr="007129DD">
              <w:rPr>
                <w:rFonts w:ascii="Arial" w:eastAsia="Arial" w:hAnsi="Arial" w:cs="Arial"/>
              </w:rPr>
              <w:t xml:space="preserve"> and </w:t>
            </w:r>
            <w:r>
              <w:rPr>
                <w:rFonts w:ascii="Arial" w:eastAsia="Arial" w:hAnsi="Arial" w:cs="Arial"/>
              </w:rPr>
              <w:t>H</w:t>
            </w:r>
            <w:r w:rsidRPr="007129DD">
              <w:rPr>
                <w:rFonts w:ascii="Arial" w:eastAsia="Arial" w:hAnsi="Arial" w:cs="Arial"/>
              </w:rPr>
              <w:t>ou</w:t>
            </w:r>
            <w:r>
              <w:rPr>
                <w:rFonts w:ascii="Arial" w:eastAsia="Arial" w:hAnsi="Arial" w:cs="Arial"/>
              </w:rPr>
              <w:t>si</w:t>
            </w:r>
            <w:r w:rsidRPr="007129DD">
              <w:rPr>
                <w:rFonts w:ascii="Arial" w:eastAsia="Arial" w:hAnsi="Arial" w:cs="Arial"/>
              </w:rPr>
              <w:t>n</w:t>
            </w:r>
            <w:r>
              <w:rPr>
                <w:rFonts w:ascii="Arial" w:eastAsia="Arial" w:hAnsi="Arial" w:cs="Arial"/>
              </w:rPr>
              <w:t>g</w:t>
            </w:r>
            <w:r w:rsidRPr="007129DD">
              <w:rPr>
                <w:rFonts w:ascii="Arial" w:eastAsia="Arial" w:hAnsi="Arial" w:cs="Arial"/>
              </w:rPr>
              <w:t xml:space="preserve"> A</w:t>
            </w:r>
            <w:r>
              <w:rPr>
                <w:rFonts w:ascii="Arial" w:eastAsia="Arial" w:hAnsi="Arial" w:cs="Arial"/>
              </w:rPr>
              <w:t>ct</w:t>
            </w:r>
            <w:r w:rsidRPr="007129DD">
              <w:rPr>
                <w:rFonts w:ascii="Arial" w:eastAsia="Arial" w:hAnsi="Arial" w:cs="Arial"/>
              </w:rPr>
              <w:t xml:space="preserve"> 1989)</w:t>
            </w:r>
          </w:p>
        </w:tc>
        <w:tc>
          <w:tcPr>
            <w:tcW w:w="426" w:type="dxa"/>
          </w:tcPr>
          <w:p w14:paraId="38EFAA37" w14:textId="77777777" w:rsidR="00A74682" w:rsidRDefault="00A74682" w:rsidP="00FF49E8">
            <w:pPr>
              <w:pStyle w:val="Default"/>
              <w:jc w:val="center"/>
              <w:rPr>
                <w:rFonts w:ascii="Arial" w:hAnsi="Arial" w:cs="Arial"/>
                <w:bCs/>
              </w:rPr>
            </w:pPr>
            <w:r>
              <w:rPr>
                <w:rFonts w:ascii="Arial" w:hAnsi="Arial" w:cs="Arial"/>
                <w:bCs/>
              </w:rPr>
              <w:t>-</w:t>
            </w:r>
          </w:p>
        </w:tc>
        <w:tc>
          <w:tcPr>
            <w:tcW w:w="5391" w:type="dxa"/>
          </w:tcPr>
          <w:p w14:paraId="5D61C54A" w14:textId="77777777" w:rsidR="00A74682" w:rsidRDefault="00A74682" w:rsidP="00FF49E8">
            <w:pPr>
              <w:pStyle w:val="Default"/>
              <w:rPr>
                <w:rFonts w:ascii="Arial" w:hAnsi="Arial" w:cs="Arial"/>
                <w:bCs/>
              </w:rPr>
            </w:pPr>
            <w:r>
              <w:rPr>
                <w:rFonts w:ascii="Arial" w:hAnsi="Arial" w:cs="Arial"/>
                <w:bCs/>
              </w:rPr>
              <w:t>Director of Legal and Governance</w:t>
            </w:r>
          </w:p>
          <w:p w14:paraId="0ADA9967" w14:textId="77777777" w:rsidR="00A74682" w:rsidRPr="006B30AD" w:rsidRDefault="00A74682" w:rsidP="00FF49E8">
            <w:pPr>
              <w:pStyle w:val="Default"/>
              <w:rPr>
                <w:rFonts w:ascii="Arial" w:hAnsi="Arial" w:cs="Arial"/>
                <w:bCs/>
              </w:rPr>
            </w:pPr>
            <w:r w:rsidRPr="006B30AD">
              <w:rPr>
                <w:rFonts w:ascii="Arial" w:hAnsi="Arial" w:cs="Arial"/>
              </w:rPr>
              <w:t xml:space="preserve">This role promotes the legality of decision making, high standards of conduct by Councillors and officers and supports the Standards </w:t>
            </w:r>
            <w:r>
              <w:rPr>
                <w:rFonts w:ascii="Arial" w:hAnsi="Arial" w:cs="Arial"/>
              </w:rPr>
              <w:t xml:space="preserve">and Governance </w:t>
            </w:r>
            <w:r w:rsidRPr="006B30AD">
              <w:rPr>
                <w:rFonts w:ascii="Arial" w:hAnsi="Arial" w:cs="Arial"/>
              </w:rPr>
              <w:t>Committee.</w:t>
            </w:r>
          </w:p>
        </w:tc>
      </w:tr>
      <w:tr w:rsidR="00A74682" w14:paraId="5228E999" w14:textId="77777777" w:rsidTr="00A438A7">
        <w:tc>
          <w:tcPr>
            <w:tcW w:w="2830" w:type="dxa"/>
          </w:tcPr>
          <w:p w14:paraId="63A0751B" w14:textId="77777777" w:rsidR="00A74682" w:rsidRDefault="00A74682" w:rsidP="00FF49E8">
            <w:pPr>
              <w:pStyle w:val="Default"/>
              <w:rPr>
                <w:rFonts w:ascii="Arial" w:hAnsi="Arial" w:cs="Arial"/>
                <w:bCs/>
              </w:rPr>
            </w:pPr>
            <w:r>
              <w:rPr>
                <w:rFonts w:ascii="Arial" w:hAnsi="Arial" w:cs="Arial"/>
                <w:bCs/>
              </w:rPr>
              <w:t>Chief Finance Officer</w:t>
            </w:r>
          </w:p>
          <w:p w14:paraId="1DB96839" w14:textId="77777777" w:rsidR="00A74682" w:rsidRDefault="00A74682" w:rsidP="00FF49E8">
            <w:pPr>
              <w:ind w:right="-20"/>
              <w:rPr>
                <w:rFonts w:ascii="Arial" w:eastAsia="Arial" w:hAnsi="Arial" w:cs="Arial"/>
                <w:spacing w:val="1"/>
                <w:sz w:val="24"/>
                <w:szCs w:val="24"/>
              </w:rPr>
            </w:pPr>
            <w:r>
              <w:rPr>
                <w:rFonts w:ascii="Arial" w:eastAsia="Arial" w:hAnsi="Arial" w:cs="Arial"/>
                <w:spacing w:val="-1"/>
                <w:sz w:val="24"/>
                <w:szCs w:val="24"/>
              </w:rPr>
              <w:t>(</w:t>
            </w:r>
            <w:r>
              <w:rPr>
                <w:rFonts w:ascii="Arial" w:eastAsia="Arial" w:hAnsi="Arial" w:cs="Arial"/>
                <w:spacing w:val="1"/>
                <w:sz w:val="24"/>
                <w:szCs w:val="24"/>
              </w:rPr>
              <w:t>S1</w:t>
            </w:r>
            <w:r>
              <w:rPr>
                <w:rFonts w:ascii="Arial" w:eastAsia="Arial" w:hAnsi="Arial" w:cs="Arial"/>
                <w:spacing w:val="-1"/>
                <w:sz w:val="24"/>
                <w:szCs w:val="24"/>
              </w:rPr>
              <w:t>5</w:t>
            </w:r>
            <w:r>
              <w:rPr>
                <w:rFonts w:ascii="Arial" w:eastAsia="Arial" w:hAnsi="Arial" w:cs="Arial"/>
                <w:sz w:val="24"/>
                <w:szCs w:val="24"/>
              </w:rPr>
              <w:t xml:space="preserve">1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A</w:t>
            </w:r>
            <w:r>
              <w:rPr>
                <w:rFonts w:ascii="Arial" w:eastAsia="Arial" w:hAnsi="Arial" w:cs="Arial"/>
                <w:sz w:val="24"/>
                <w:szCs w:val="24"/>
              </w:rPr>
              <w:t>ct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72)</w:t>
            </w:r>
          </w:p>
          <w:p w14:paraId="321BB194" w14:textId="405DA56F" w:rsidR="00A74682" w:rsidRDefault="00A74682" w:rsidP="00FF49E8">
            <w:pPr>
              <w:pStyle w:val="Default"/>
              <w:rPr>
                <w:rFonts w:ascii="Arial" w:hAnsi="Arial" w:cs="Arial"/>
                <w:bCs/>
              </w:rPr>
            </w:pPr>
          </w:p>
        </w:tc>
        <w:tc>
          <w:tcPr>
            <w:tcW w:w="426" w:type="dxa"/>
          </w:tcPr>
          <w:p w14:paraId="6B784C5C" w14:textId="77777777" w:rsidR="00A74682" w:rsidRDefault="00A74682" w:rsidP="00FF49E8">
            <w:pPr>
              <w:pStyle w:val="Default"/>
              <w:jc w:val="center"/>
              <w:rPr>
                <w:rFonts w:ascii="Arial" w:hAnsi="Arial" w:cs="Arial"/>
                <w:bCs/>
              </w:rPr>
            </w:pPr>
            <w:r>
              <w:rPr>
                <w:rFonts w:ascii="Arial" w:hAnsi="Arial" w:cs="Arial"/>
                <w:bCs/>
              </w:rPr>
              <w:t>-</w:t>
            </w:r>
          </w:p>
        </w:tc>
        <w:tc>
          <w:tcPr>
            <w:tcW w:w="5391" w:type="dxa"/>
          </w:tcPr>
          <w:p w14:paraId="01165E36" w14:textId="77777777" w:rsidR="00A74682" w:rsidRDefault="00A74682" w:rsidP="00FF49E8">
            <w:pPr>
              <w:pStyle w:val="Default"/>
              <w:rPr>
                <w:rFonts w:ascii="Arial" w:hAnsi="Arial" w:cs="Arial"/>
                <w:bCs/>
              </w:rPr>
            </w:pPr>
            <w:r>
              <w:rPr>
                <w:rFonts w:ascii="Arial" w:hAnsi="Arial" w:cs="Arial"/>
                <w:bCs/>
              </w:rPr>
              <w:t>Corporate Director of Finance and Resources</w:t>
            </w:r>
            <w:r>
              <w:t xml:space="preserve"> </w:t>
            </w:r>
            <w:r w:rsidRPr="006B30AD">
              <w:rPr>
                <w:rFonts w:ascii="Arial" w:hAnsi="Arial" w:cs="Arial"/>
              </w:rPr>
              <w:t>This role is responsible for ensuring the sound financial administration of the Council.</w:t>
            </w:r>
          </w:p>
        </w:tc>
      </w:tr>
    </w:tbl>
    <w:p w14:paraId="5EB6C968" w14:textId="77777777" w:rsidR="00413F45" w:rsidRDefault="00413F45" w:rsidP="00E71714">
      <w:pPr>
        <w:pStyle w:val="Default"/>
        <w:rPr>
          <w:rFonts w:ascii="Arial" w:hAnsi="Arial" w:cs="Arial"/>
          <w:bCs/>
        </w:rPr>
      </w:pPr>
    </w:p>
    <w:p w14:paraId="5B47E66B" w14:textId="55E39888" w:rsidR="00B901E8" w:rsidRPr="006402AA" w:rsidRDefault="00E71714" w:rsidP="00B901E8">
      <w:pPr>
        <w:pStyle w:val="Default"/>
        <w:numPr>
          <w:ilvl w:val="1"/>
          <w:numId w:val="1"/>
        </w:numPr>
        <w:ind w:left="567" w:hanging="567"/>
        <w:rPr>
          <w:rFonts w:ascii="Arial" w:hAnsi="Arial" w:cs="Arial"/>
          <w:bCs/>
        </w:rPr>
      </w:pPr>
      <w:r w:rsidRPr="00B901E8">
        <w:rPr>
          <w:rFonts w:ascii="Arial" w:hAnsi="Arial" w:cs="Arial"/>
          <w:bCs/>
        </w:rPr>
        <w:t xml:space="preserve">Together the three statutory </w:t>
      </w:r>
      <w:r w:rsidR="00B901E8" w:rsidRPr="00B901E8">
        <w:rPr>
          <w:rFonts w:ascii="Arial" w:hAnsi="Arial" w:cs="Arial"/>
          <w:bCs/>
        </w:rPr>
        <w:t xml:space="preserve">chief governance </w:t>
      </w:r>
      <w:r w:rsidRPr="00B901E8">
        <w:rPr>
          <w:rFonts w:ascii="Arial" w:hAnsi="Arial" w:cs="Arial"/>
          <w:bCs/>
        </w:rPr>
        <w:t xml:space="preserve">officers </w:t>
      </w:r>
      <w:r w:rsidR="00BB55C8" w:rsidRPr="00B901E8">
        <w:rPr>
          <w:rFonts w:ascii="Arial" w:hAnsi="Arial" w:cs="Arial"/>
          <w:bCs/>
        </w:rPr>
        <w:t>have a key role to play in ensuring</w:t>
      </w:r>
      <w:r w:rsidRPr="00B901E8">
        <w:rPr>
          <w:rFonts w:ascii="Arial" w:hAnsi="Arial" w:cs="Arial"/>
          <w:bCs/>
        </w:rPr>
        <w:t xml:space="preserve"> the good governance of the Council </w:t>
      </w:r>
      <w:r w:rsidR="00BB55C8" w:rsidRPr="00B901E8">
        <w:rPr>
          <w:rFonts w:ascii="Arial" w:hAnsi="Arial" w:cs="Arial"/>
          <w:bCs/>
        </w:rPr>
        <w:t xml:space="preserve">through providing </w:t>
      </w:r>
      <w:r w:rsidR="00BD7E3F" w:rsidRPr="00B901E8">
        <w:rPr>
          <w:rFonts w:ascii="Arial" w:hAnsi="Arial" w:cs="Arial"/>
          <w:bCs/>
        </w:rPr>
        <w:t xml:space="preserve">ongoing </w:t>
      </w:r>
      <w:r w:rsidR="00BB55C8" w:rsidRPr="00B901E8">
        <w:rPr>
          <w:rFonts w:ascii="Arial" w:hAnsi="Arial" w:cs="Arial"/>
          <w:bCs/>
        </w:rPr>
        <w:t xml:space="preserve">advice and </w:t>
      </w:r>
      <w:r w:rsidR="00BD7E3F" w:rsidRPr="00B901E8">
        <w:rPr>
          <w:rFonts w:ascii="Arial" w:hAnsi="Arial" w:cs="Arial"/>
          <w:bCs/>
        </w:rPr>
        <w:t xml:space="preserve">through specific statutory responsibilities to report to Full Council. </w:t>
      </w:r>
      <w:r w:rsidR="00B901E8" w:rsidRPr="00B901E8">
        <w:rPr>
          <w:rFonts w:ascii="Arial" w:hAnsi="Arial" w:cs="Arial"/>
        </w:rPr>
        <w:t xml:space="preserve">The Council is required to provide the </w:t>
      </w:r>
      <w:r w:rsidR="00DA4EE7">
        <w:rPr>
          <w:rFonts w:ascii="Arial" w:hAnsi="Arial" w:cs="Arial"/>
        </w:rPr>
        <w:t xml:space="preserve">Head of Paid Service, </w:t>
      </w:r>
      <w:r w:rsidR="00B901E8" w:rsidRPr="00B901E8">
        <w:rPr>
          <w:rFonts w:ascii="Arial" w:hAnsi="Arial" w:cs="Arial"/>
        </w:rPr>
        <w:t>Monitoring Officer and Chief Financial Officer with officers, accommodation and other resources those officers consider sufficient to allow their duties to be performed.</w:t>
      </w:r>
    </w:p>
    <w:p w14:paraId="175F6C34" w14:textId="77777777" w:rsidR="006402AA" w:rsidRPr="006402AA" w:rsidRDefault="006402AA" w:rsidP="006402AA">
      <w:pPr>
        <w:pStyle w:val="Default"/>
        <w:ind w:left="567"/>
        <w:rPr>
          <w:rFonts w:ascii="Arial" w:hAnsi="Arial" w:cs="Arial"/>
          <w:bCs/>
        </w:rPr>
      </w:pPr>
    </w:p>
    <w:p w14:paraId="3E296A66" w14:textId="1BC64AB2" w:rsidR="006402AA" w:rsidRPr="006402AA" w:rsidRDefault="006402AA" w:rsidP="00B901E8">
      <w:pPr>
        <w:pStyle w:val="Default"/>
        <w:numPr>
          <w:ilvl w:val="1"/>
          <w:numId w:val="1"/>
        </w:numPr>
        <w:ind w:left="567" w:hanging="567"/>
        <w:rPr>
          <w:rFonts w:ascii="Arial" w:hAnsi="Arial" w:cs="Arial"/>
          <w:bCs/>
        </w:rPr>
      </w:pPr>
      <w:r w:rsidRPr="006402AA">
        <w:rPr>
          <w:rFonts w:ascii="Arial" w:hAnsi="Arial" w:cs="Arial"/>
        </w:rPr>
        <w:t>The Head of Paid Service may not be the Monitoring Officer but may hold the post of Chief Finance Officer if a qualified accountant. The Monitoring Officer cannot be the Chief Finance Officer or the Head of Paid Service.</w:t>
      </w:r>
      <w:r>
        <w:rPr>
          <w:rFonts w:ascii="Arial" w:hAnsi="Arial" w:cs="Arial"/>
        </w:rPr>
        <w:t xml:space="preserve"> Nottingham City Council has decided the three roles should be held by three separate officers. </w:t>
      </w:r>
    </w:p>
    <w:p w14:paraId="1B53A6AF" w14:textId="77777777" w:rsidR="00B901E8" w:rsidRDefault="00B901E8" w:rsidP="00B901E8">
      <w:pPr>
        <w:pStyle w:val="Default"/>
        <w:rPr>
          <w:rFonts w:ascii="Arial" w:hAnsi="Arial" w:cs="Arial"/>
          <w:bCs/>
        </w:rPr>
      </w:pPr>
    </w:p>
    <w:p w14:paraId="05C172BB" w14:textId="202D3938" w:rsidR="00823ED9" w:rsidRPr="00823ED9" w:rsidRDefault="00413F45" w:rsidP="00413F45">
      <w:pPr>
        <w:pStyle w:val="Default"/>
        <w:numPr>
          <w:ilvl w:val="1"/>
          <w:numId w:val="1"/>
        </w:numPr>
        <w:ind w:left="567" w:hanging="567"/>
        <w:rPr>
          <w:rFonts w:ascii="Arial" w:hAnsi="Arial" w:cs="Arial"/>
          <w:bCs/>
        </w:rPr>
      </w:pPr>
      <w:r w:rsidRPr="00413F45">
        <w:rPr>
          <w:rFonts w:ascii="Arial" w:hAnsi="Arial" w:cs="Arial"/>
          <w:bCs/>
        </w:rPr>
        <w:t xml:space="preserve">Further detail on these roles can be found in </w:t>
      </w:r>
      <w:r w:rsidR="00E71714">
        <w:rPr>
          <w:rFonts w:ascii="Arial" w:hAnsi="Arial" w:cs="Arial"/>
          <w:bCs/>
        </w:rPr>
        <w:t xml:space="preserve">the role descriptions at the end of this Article and in </w:t>
      </w:r>
      <w:r w:rsidRPr="00413F45">
        <w:rPr>
          <w:rFonts w:ascii="Arial" w:hAnsi="Arial" w:cs="Arial"/>
          <w:bCs/>
        </w:rPr>
        <w:t xml:space="preserve">Governance Framework Document </w:t>
      </w:r>
      <w:r w:rsidR="007826CB">
        <w:rPr>
          <w:rFonts w:ascii="Arial" w:hAnsi="Arial" w:cs="Arial"/>
          <w:bCs/>
        </w:rPr>
        <w:t>F</w:t>
      </w:r>
      <w:r w:rsidRPr="00413F45">
        <w:rPr>
          <w:rFonts w:ascii="Arial" w:hAnsi="Arial" w:cs="Arial"/>
          <w:bCs/>
        </w:rPr>
        <w:t xml:space="preserve"> – Statutory Officer</w:t>
      </w:r>
      <w:r w:rsidR="003C1DB4">
        <w:rPr>
          <w:rFonts w:ascii="Arial" w:hAnsi="Arial" w:cs="Arial"/>
          <w:bCs/>
        </w:rPr>
        <w:t>s</w:t>
      </w:r>
      <w:r w:rsidRPr="00413F45">
        <w:rPr>
          <w:rFonts w:ascii="Arial" w:hAnsi="Arial" w:cs="Arial"/>
          <w:bCs/>
        </w:rPr>
        <w:t>.</w:t>
      </w:r>
      <w:r w:rsidR="00823ED9">
        <w:rPr>
          <w:rFonts w:ascii="Arial" w:hAnsi="Arial" w:cs="Arial"/>
          <w:bCs/>
        </w:rPr>
        <w:t xml:space="preserve"> </w:t>
      </w:r>
      <w:r w:rsidRPr="00413F45">
        <w:rPr>
          <w:rFonts w:ascii="Arial" w:hAnsi="Arial" w:cs="Arial"/>
          <w:bCs/>
        </w:rPr>
        <w:t xml:space="preserve"> For the avoidance of doubt these three officers are the Statutory Chief Governance Officers </w:t>
      </w:r>
      <w:r w:rsidR="007826CB">
        <w:rPr>
          <w:rFonts w:ascii="Arial" w:hAnsi="Arial" w:cs="Arial"/>
          <w:bCs/>
        </w:rPr>
        <w:t xml:space="preserve">identified </w:t>
      </w:r>
      <w:r w:rsidRPr="00413F45">
        <w:rPr>
          <w:rFonts w:ascii="Arial" w:hAnsi="Arial" w:cs="Arial"/>
          <w:bCs/>
        </w:rPr>
        <w:t>in Article 14 – Officer Employment Procedure Rules.</w:t>
      </w:r>
    </w:p>
    <w:p w14:paraId="6AEE27D8" w14:textId="77777777" w:rsidR="00823ED9" w:rsidRPr="00413F45" w:rsidRDefault="00823ED9" w:rsidP="00413F45">
      <w:pPr>
        <w:pStyle w:val="Default"/>
        <w:rPr>
          <w:rFonts w:ascii="Arial" w:hAnsi="Arial" w:cs="Arial"/>
          <w:bCs/>
        </w:rPr>
      </w:pPr>
    </w:p>
    <w:p w14:paraId="51DF4715" w14:textId="4434387B" w:rsidR="00D70254" w:rsidRPr="003703A6" w:rsidRDefault="003703A6" w:rsidP="00A438A7">
      <w:pPr>
        <w:pStyle w:val="Default"/>
        <w:numPr>
          <w:ilvl w:val="1"/>
          <w:numId w:val="1"/>
        </w:numPr>
        <w:ind w:left="567" w:hanging="567"/>
        <w:rPr>
          <w:rFonts w:ascii="Arial" w:hAnsi="Arial" w:cs="Arial"/>
          <w:bCs/>
        </w:rPr>
      </w:pPr>
      <w:r>
        <w:rPr>
          <w:rFonts w:ascii="Arial" w:hAnsi="Arial" w:cs="Arial"/>
          <w:b/>
          <w:bCs/>
        </w:rPr>
        <w:t>Statutory Officers</w:t>
      </w:r>
    </w:p>
    <w:p w14:paraId="6FC920AA" w14:textId="01F8E3FA" w:rsidR="003703A6" w:rsidRPr="00051BA0" w:rsidRDefault="00A74682" w:rsidP="00A438A7">
      <w:pPr>
        <w:pStyle w:val="Default"/>
        <w:ind w:left="567"/>
        <w:rPr>
          <w:rFonts w:ascii="Arial" w:hAnsi="Arial" w:cs="Arial"/>
        </w:rPr>
      </w:pPr>
      <w:bookmarkStart w:id="0" w:name="_Hlk83035760"/>
      <w:r>
        <w:rPr>
          <w:rFonts w:ascii="Arial" w:hAnsi="Arial" w:cs="Arial"/>
        </w:rPr>
        <w:t>In addition to the three roles outlined in paragraph</w:t>
      </w:r>
      <w:r w:rsidR="007826CB">
        <w:rPr>
          <w:rFonts w:ascii="Arial" w:hAnsi="Arial" w:cs="Arial"/>
        </w:rPr>
        <w:t>s</w:t>
      </w:r>
      <w:r>
        <w:rPr>
          <w:rFonts w:ascii="Arial" w:hAnsi="Arial" w:cs="Arial"/>
        </w:rPr>
        <w:t xml:space="preserve"> 5.7</w:t>
      </w:r>
      <w:r w:rsidR="007826CB">
        <w:rPr>
          <w:rFonts w:ascii="Arial" w:hAnsi="Arial" w:cs="Arial"/>
        </w:rPr>
        <w:t xml:space="preserve"> to 5.10</w:t>
      </w:r>
      <w:r>
        <w:rPr>
          <w:rFonts w:ascii="Arial" w:hAnsi="Arial" w:cs="Arial"/>
        </w:rPr>
        <w:t>, l</w:t>
      </w:r>
      <w:r w:rsidR="003703A6" w:rsidRPr="00051BA0">
        <w:rPr>
          <w:rFonts w:ascii="Arial" w:hAnsi="Arial" w:cs="Arial"/>
        </w:rPr>
        <w:t>egislation requires local authorities to appoint certain officers with statutory responsibilities. These appointmen</w:t>
      </w:r>
      <w:r w:rsidR="007129DD" w:rsidRPr="00051BA0">
        <w:rPr>
          <w:rFonts w:ascii="Arial" w:hAnsi="Arial" w:cs="Arial"/>
        </w:rPr>
        <w:t>ts and the officer to whom the C</w:t>
      </w:r>
      <w:r w:rsidR="003703A6" w:rsidRPr="00051BA0">
        <w:rPr>
          <w:rFonts w:ascii="Arial" w:hAnsi="Arial" w:cs="Arial"/>
        </w:rPr>
        <w:t xml:space="preserve">ouncil has allocated responsibility are listed below. A table of functions held by each Statutory Officer can be found in Governance Framework Document </w:t>
      </w:r>
      <w:r w:rsidR="007826CB">
        <w:rPr>
          <w:rFonts w:ascii="Arial" w:hAnsi="Arial" w:cs="Arial"/>
        </w:rPr>
        <w:t>F – Statutory Officers</w:t>
      </w:r>
      <w:r w:rsidR="003703A6" w:rsidRPr="00051BA0">
        <w:rPr>
          <w:rFonts w:ascii="Arial" w:hAnsi="Arial" w:cs="Arial"/>
        </w:rPr>
        <w:t>.</w:t>
      </w:r>
    </w:p>
    <w:bookmarkEnd w:id="0"/>
    <w:p w14:paraId="2373664D" w14:textId="24FB20AA" w:rsidR="007129DD" w:rsidRDefault="007129DD" w:rsidP="00FF49E8">
      <w:pPr>
        <w:pStyle w:val="Default"/>
        <w:ind w:left="426"/>
        <w:rPr>
          <w:rFonts w:ascii="Arial" w:hAnsi="Arial" w:cs="Arial"/>
          <w:bCs/>
        </w:rPr>
      </w:pPr>
    </w:p>
    <w:tbl>
      <w:tblPr>
        <w:tblW w:w="8784" w:type="dxa"/>
        <w:tblInd w:w="567" w:type="dxa"/>
        <w:tblLayout w:type="fixed"/>
        <w:tblCellMar>
          <w:left w:w="0" w:type="dxa"/>
          <w:right w:w="0" w:type="dxa"/>
        </w:tblCellMar>
        <w:tblLook w:val="01E0" w:firstRow="1" w:lastRow="1" w:firstColumn="1" w:lastColumn="1" w:noHBand="0" w:noVBand="0"/>
      </w:tblPr>
      <w:tblGrid>
        <w:gridCol w:w="3681"/>
        <w:gridCol w:w="425"/>
        <w:gridCol w:w="4678"/>
      </w:tblGrid>
      <w:tr w:rsidR="007129DD" w14:paraId="0E137FC2" w14:textId="77777777" w:rsidTr="00A438A7">
        <w:trPr>
          <w:trHeight w:hRule="exact" w:val="562"/>
        </w:trPr>
        <w:tc>
          <w:tcPr>
            <w:tcW w:w="3681" w:type="dxa"/>
            <w:shd w:val="clear" w:color="auto" w:fill="auto"/>
          </w:tcPr>
          <w:p w14:paraId="5CE4C1C3" w14:textId="75DA8889"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b/>
                <w:bCs/>
                <w:sz w:val="24"/>
                <w:szCs w:val="24"/>
              </w:rPr>
              <w:t>Ti</w:t>
            </w:r>
            <w:r>
              <w:rPr>
                <w:rFonts w:ascii="Arial" w:eastAsia="Arial" w:hAnsi="Arial" w:cs="Arial"/>
                <w:b/>
                <w:bCs/>
                <w:spacing w:val="-1"/>
                <w:sz w:val="24"/>
                <w:szCs w:val="24"/>
              </w:rPr>
              <w:t>t</w:t>
            </w:r>
            <w:r>
              <w:rPr>
                <w:rFonts w:ascii="Arial" w:eastAsia="Arial" w:hAnsi="Arial" w:cs="Arial"/>
                <w:b/>
                <w:bCs/>
                <w:sz w:val="24"/>
                <w:szCs w:val="24"/>
              </w:rPr>
              <w:t>le</w:t>
            </w:r>
            <w:r>
              <w:rPr>
                <w:rFonts w:ascii="Arial" w:eastAsia="Arial" w:hAnsi="Arial" w:cs="Arial"/>
                <w:b/>
                <w:bCs/>
                <w:spacing w:val="64"/>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63"/>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3"/>
                <w:sz w:val="24"/>
                <w:szCs w:val="24"/>
              </w:rPr>
              <w:t>r</w:t>
            </w:r>
            <w:r>
              <w:rPr>
                <w:rFonts w:ascii="Arial" w:eastAsia="Arial" w:hAnsi="Arial" w:cs="Arial"/>
                <w:b/>
                <w:bCs/>
                <w:sz w:val="24"/>
                <w:szCs w:val="24"/>
              </w:rPr>
              <w:t>y D</w:t>
            </w:r>
            <w:r>
              <w:rPr>
                <w:rFonts w:ascii="Arial" w:eastAsia="Arial" w:hAnsi="Arial" w:cs="Arial"/>
                <w:b/>
                <w:bCs/>
                <w:spacing w:val="1"/>
                <w:sz w:val="24"/>
                <w:szCs w:val="24"/>
              </w:rPr>
              <w:t>e</w:t>
            </w:r>
            <w:r>
              <w:rPr>
                <w:rFonts w:ascii="Arial" w:eastAsia="Arial" w:hAnsi="Arial" w:cs="Arial"/>
                <w:b/>
                <w:bCs/>
                <w:sz w:val="24"/>
                <w:szCs w:val="24"/>
              </w:rPr>
              <w:t>ri</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tc>
        <w:tc>
          <w:tcPr>
            <w:tcW w:w="425" w:type="dxa"/>
          </w:tcPr>
          <w:p w14:paraId="4ED3DC38" w14:textId="77777777" w:rsidR="007129DD" w:rsidRDefault="007129DD" w:rsidP="00FF49E8">
            <w:pPr>
              <w:spacing w:after="0" w:line="240" w:lineRule="auto"/>
              <w:ind w:left="102" w:right="-20"/>
              <w:rPr>
                <w:rFonts w:ascii="Arial" w:eastAsia="Arial" w:hAnsi="Arial" w:cs="Arial"/>
                <w:b/>
                <w:bCs/>
                <w:sz w:val="24"/>
                <w:szCs w:val="24"/>
              </w:rPr>
            </w:pPr>
          </w:p>
        </w:tc>
        <w:tc>
          <w:tcPr>
            <w:tcW w:w="4678" w:type="dxa"/>
            <w:shd w:val="clear" w:color="auto" w:fill="auto"/>
          </w:tcPr>
          <w:p w14:paraId="4EEA5032" w14:textId="45AB11BA"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b/>
                <w:bCs/>
                <w:sz w:val="24"/>
                <w:szCs w:val="24"/>
              </w:rPr>
              <w:t>O</w:t>
            </w:r>
            <w:r>
              <w:rPr>
                <w:rFonts w:ascii="Arial" w:eastAsia="Arial" w:hAnsi="Arial" w:cs="Arial"/>
                <w:b/>
                <w:bCs/>
                <w:spacing w:val="-1"/>
                <w:sz w:val="24"/>
                <w:szCs w:val="24"/>
              </w:rPr>
              <w:t>ff</w:t>
            </w:r>
            <w:r>
              <w:rPr>
                <w:rFonts w:ascii="Arial" w:eastAsia="Arial" w:hAnsi="Arial" w:cs="Arial"/>
                <w:b/>
                <w:bCs/>
                <w:sz w:val="24"/>
                <w:szCs w:val="24"/>
              </w:rPr>
              <w:t>i</w:t>
            </w:r>
            <w:r>
              <w:rPr>
                <w:rFonts w:ascii="Arial" w:eastAsia="Arial" w:hAnsi="Arial" w:cs="Arial"/>
                <w:b/>
                <w:bCs/>
                <w:spacing w:val="1"/>
                <w:sz w:val="24"/>
                <w:szCs w:val="24"/>
              </w:rPr>
              <w:t>ce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2"/>
                <w:sz w:val="24"/>
                <w:szCs w:val="24"/>
              </w:rPr>
              <w:t>p</w:t>
            </w:r>
            <w:r>
              <w:rPr>
                <w:rFonts w:ascii="Arial" w:eastAsia="Arial" w:hAnsi="Arial" w:cs="Arial"/>
                <w:b/>
                <w:bCs/>
                <w:sz w:val="24"/>
                <w:szCs w:val="24"/>
              </w:rPr>
              <w:t>poin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p>
        </w:tc>
      </w:tr>
      <w:tr w:rsidR="007129DD" w14:paraId="3ACF4E7D" w14:textId="77777777" w:rsidTr="00A438A7">
        <w:trPr>
          <w:cantSplit/>
          <w:trHeight w:hRule="exact" w:val="858"/>
        </w:trPr>
        <w:tc>
          <w:tcPr>
            <w:tcW w:w="3681" w:type="dxa"/>
          </w:tcPr>
          <w:p w14:paraId="42C3F9DF" w14:textId="77777777" w:rsidR="007129DD" w:rsidRDefault="007129DD" w:rsidP="00FF49E8">
            <w:pPr>
              <w:spacing w:after="0" w:line="240" w:lineRule="auto"/>
              <w:ind w:left="102" w:right="217"/>
              <w:rPr>
                <w:rFonts w:ascii="Arial" w:eastAsia="Arial" w:hAnsi="Arial" w:cs="Arial"/>
                <w:spacing w:val="1"/>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 xml:space="preserve">es </w:t>
            </w:r>
          </w:p>
          <w:p w14:paraId="61CA11FF" w14:textId="6285E1C0" w:rsidR="007129DD" w:rsidRDefault="00172C10" w:rsidP="00FF49E8">
            <w:pPr>
              <w:spacing w:after="0" w:line="240" w:lineRule="auto"/>
              <w:ind w:left="102" w:right="217"/>
              <w:rPr>
                <w:rFonts w:ascii="Arial" w:eastAsia="Arial" w:hAnsi="Arial" w:cs="Arial"/>
                <w:sz w:val="24"/>
                <w:szCs w:val="24"/>
              </w:rPr>
            </w:pPr>
            <w:r>
              <w:rPr>
                <w:rFonts w:ascii="Arial" w:eastAsia="Arial" w:hAnsi="Arial" w:cs="Arial"/>
                <w:spacing w:val="1"/>
                <w:sz w:val="24"/>
                <w:szCs w:val="24"/>
              </w:rPr>
              <w:t>(</w:t>
            </w:r>
            <w:r w:rsidR="007129DD">
              <w:rPr>
                <w:rFonts w:ascii="Arial" w:eastAsia="Arial" w:hAnsi="Arial" w:cs="Arial"/>
                <w:spacing w:val="1"/>
                <w:sz w:val="24"/>
                <w:szCs w:val="24"/>
              </w:rPr>
              <w:t>S1</w:t>
            </w:r>
            <w:r w:rsidR="007129DD">
              <w:rPr>
                <w:rFonts w:ascii="Arial" w:eastAsia="Arial" w:hAnsi="Arial" w:cs="Arial"/>
                <w:sz w:val="24"/>
                <w:szCs w:val="24"/>
              </w:rPr>
              <w:t>8</w:t>
            </w:r>
            <w:r w:rsidR="007129DD">
              <w:rPr>
                <w:rFonts w:ascii="Arial" w:eastAsia="Arial" w:hAnsi="Arial" w:cs="Arial"/>
                <w:spacing w:val="1"/>
                <w:sz w:val="24"/>
                <w:szCs w:val="24"/>
              </w:rPr>
              <w:t xml:space="preserve"> </w:t>
            </w:r>
            <w:r w:rsidR="007129DD">
              <w:rPr>
                <w:rFonts w:ascii="Arial" w:eastAsia="Arial" w:hAnsi="Arial" w:cs="Arial"/>
                <w:sz w:val="24"/>
                <w:szCs w:val="24"/>
              </w:rPr>
              <w:t>C</w:t>
            </w:r>
            <w:r w:rsidR="007129DD">
              <w:rPr>
                <w:rFonts w:ascii="Arial" w:eastAsia="Arial" w:hAnsi="Arial" w:cs="Arial"/>
                <w:spacing w:val="1"/>
                <w:sz w:val="24"/>
                <w:szCs w:val="24"/>
              </w:rPr>
              <w:t>h</w:t>
            </w:r>
            <w:r w:rsidR="007129DD">
              <w:rPr>
                <w:rFonts w:ascii="Arial" w:eastAsia="Arial" w:hAnsi="Arial" w:cs="Arial"/>
                <w:sz w:val="24"/>
                <w:szCs w:val="24"/>
              </w:rPr>
              <w:t>il</w:t>
            </w:r>
            <w:r w:rsidR="007129DD">
              <w:rPr>
                <w:rFonts w:ascii="Arial" w:eastAsia="Arial" w:hAnsi="Arial" w:cs="Arial"/>
                <w:spacing w:val="1"/>
                <w:sz w:val="24"/>
                <w:szCs w:val="24"/>
              </w:rPr>
              <w:t>d</w:t>
            </w:r>
            <w:r w:rsidR="007129DD">
              <w:rPr>
                <w:rFonts w:ascii="Arial" w:eastAsia="Arial" w:hAnsi="Arial" w:cs="Arial"/>
                <w:spacing w:val="-1"/>
                <w:sz w:val="24"/>
                <w:szCs w:val="24"/>
              </w:rPr>
              <w:t>re</w:t>
            </w:r>
            <w:r w:rsidR="007129DD">
              <w:rPr>
                <w:rFonts w:ascii="Arial" w:eastAsia="Arial" w:hAnsi="Arial" w:cs="Arial"/>
                <w:spacing w:val="1"/>
                <w:sz w:val="24"/>
                <w:szCs w:val="24"/>
              </w:rPr>
              <w:t>n</w:t>
            </w:r>
            <w:r w:rsidR="007129DD">
              <w:rPr>
                <w:rFonts w:ascii="Arial" w:eastAsia="Arial" w:hAnsi="Arial" w:cs="Arial"/>
                <w:sz w:val="24"/>
                <w:szCs w:val="24"/>
              </w:rPr>
              <w:t xml:space="preserve">’s </w:t>
            </w:r>
            <w:r w:rsidR="007129DD">
              <w:rPr>
                <w:rFonts w:ascii="Arial" w:eastAsia="Arial" w:hAnsi="Arial" w:cs="Arial"/>
                <w:spacing w:val="1"/>
                <w:sz w:val="24"/>
                <w:szCs w:val="24"/>
              </w:rPr>
              <w:t>A</w:t>
            </w:r>
            <w:r w:rsidR="007129DD">
              <w:rPr>
                <w:rFonts w:ascii="Arial" w:eastAsia="Arial" w:hAnsi="Arial" w:cs="Arial"/>
                <w:sz w:val="24"/>
                <w:szCs w:val="24"/>
              </w:rPr>
              <w:t xml:space="preserve">ct </w:t>
            </w:r>
            <w:r w:rsidR="007129DD">
              <w:rPr>
                <w:rFonts w:ascii="Arial" w:eastAsia="Arial" w:hAnsi="Arial" w:cs="Arial"/>
                <w:spacing w:val="1"/>
                <w:sz w:val="24"/>
                <w:szCs w:val="24"/>
              </w:rPr>
              <w:t>20</w:t>
            </w:r>
            <w:r w:rsidR="007129DD">
              <w:rPr>
                <w:rFonts w:ascii="Arial" w:eastAsia="Arial" w:hAnsi="Arial" w:cs="Arial"/>
                <w:spacing w:val="-1"/>
                <w:sz w:val="24"/>
                <w:szCs w:val="24"/>
              </w:rPr>
              <w:t>0</w:t>
            </w:r>
            <w:r w:rsidR="007129DD">
              <w:rPr>
                <w:rFonts w:ascii="Arial" w:eastAsia="Arial" w:hAnsi="Arial" w:cs="Arial"/>
                <w:sz w:val="24"/>
                <w:szCs w:val="24"/>
              </w:rPr>
              <w:t>4</w:t>
            </w:r>
            <w:r>
              <w:rPr>
                <w:rFonts w:ascii="Arial" w:eastAsia="Arial" w:hAnsi="Arial" w:cs="Arial"/>
                <w:sz w:val="24"/>
                <w:szCs w:val="24"/>
              </w:rPr>
              <w:t>)</w:t>
            </w:r>
          </w:p>
        </w:tc>
        <w:tc>
          <w:tcPr>
            <w:tcW w:w="425" w:type="dxa"/>
          </w:tcPr>
          <w:p w14:paraId="0B3EB930" w14:textId="77CDA932" w:rsidR="007129DD" w:rsidRDefault="007129DD" w:rsidP="00FF49E8">
            <w:pPr>
              <w:spacing w:after="0" w:line="240" w:lineRule="auto"/>
              <w:ind w:left="102" w:right="368"/>
              <w:rPr>
                <w:rFonts w:ascii="Arial" w:eastAsia="Arial" w:hAnsi="Arial" w:cs="Arial"/>
                <w:sz w:val="24"/>
                <w:szCs w:val="24"/>
              </w:rPr>
            </w:pPr>
            <w:r>
              <w:rPr>
                <w:rFonts w:ascii="Arial" w:eastAsia="Arial" w:hAnsi="Arial" w:cs="Arial"/>
                <w:sz w:val="24"/>
                <w:szCs w:val="24"/>
              </w:rPr>
              <w:t>-</w:t>
            </w:r>
          </w:p>
        </w:tc>
        <w:tc>
          <w:tcPr>
            <w:tcW w:w="4678" w:type="dxa"/>
          </w:tcPr>
          <w:p w14:paraId="20215BE6" w14:textId="1AC7D279" w:rsidR="007129DD" w:rsidRDefault="007129DD" w:rsidP="00FF49E8">
            <w:pPr>
              <w:spacing w:after="0" w:line="240" w:lineRule="auto"/>
              <w:ind w:left="102" w:right="36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or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A26D1F">
              <w:rPr>
                <w:rFonts w:ascii="Arial" w:eastAsia="Arial" w:hAnsi="Arial" w:cs="Arial"/>
                <w:sz w:val="24"/>
                <w:szCs w:val="24"/>
              </w:rPr>
              <w:t>Children and Education</w:t>
            </w:r>
          </w:p>
        </w:tc>
      </w:tr>
      <w:tr w:rsidR="007129DD" w14:paraId="778FD011" w14:textId="77777777" w:rsidTr="00A438A7">
        <w:trPr>
          <w:trHeight w:hRule="exact" w:val="1144"/>
        </w:trPr>
        <w:tc>
          <w:tcPr>
            <w:tcW w:w="3681" w:type="dxa"/>
          </w:tcPr>
          <w:p w14:paraId="0D6FF14F" w14:textId="3C1522DE"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du</w:t>
            </w:r>
            <w:r>
              <w:rPr>
                <w:rFonts w:ascii="Arial" w:eastAsia="Arial" w:hAnsi="Arial" w:cs="Arial"/>
                <w:sz w:val="24"/>
                <w:szCs w:val="24"/>
              </w:rPr>
              <w:t xml:space="preserve">lt </w:t>
            </w:r>
            <w:r>
              <w:rPr>
                <w:rFonts w:ascii="Arial" w:eastAsia="Arial" w:hAnsi="Arial" w:cs="Arial"/>
                <w:spacing w:val="1"/>
                <w:sz w:val="24"/>
                <w:szCs w:val="24"/>
              </w:rPr>
              <w:t>So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es</w:t>
            </w:r>
          </w:p>
          <w:p w14:paraId="2C4FE7DF" w14:textId="19500D75"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6</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So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19</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w:t>
            </w:r>
          </w:p>
        </w:tc>
        <w:tc>
          <w:tcPr>
            <w:tcW w:w="425" w:type="dxa"/>
          </w:tcPr>
          <w:p w14:paraId="11353F3E" w14:textId="756F57E4" w:rsidR="007129DD" w:rsidRDefault="00172C10" w:rsidP="00FF49E8">
            <w:pPr>
              <w:spacing w:after="0" w:line="240" w:lineRule="auto"/>
              <w:ind w:left="102" w:right="368"/>
              <w:rPr>
                <w:rFonts w:ascii="Arial" w:eastAsia="Arial" w:hAnsi="Arial" w:cs="Arial"/>
                <w:sz w:val="24"/>
                <w:szCs w:val="24"/>
              </w:rPr>
            </w:pPr>
            <w:r>
              <w:rPr>
                <w:rFonts w:ascii="Arial" w:eastAsia="Arial" w:hAnsi="Arial" w:cs="Arial"/>
                <w:sz w:val="24"/>
                <w:szCs w:val="24"/>
              </w:rPr>
              <w:t>-</w:t>
            </w:r>
          </w:p>
        </w:tc>
        <w:tc>
          <w:tcPr>
            <w:tcW w:w="4678" w:type="dxa"/>
          </w:tcPr>
          <w:p w14:paraId="107F1D32" w14:textId="2F93E4EE" w:rsidR="007129DD" w:rsidRDefault="007129DD" w:rsidP="00FF49E8">
            <w:pPr>
              <w:spacing w:after="0" w:line="240" w:lineRule="auto"/>
              <w:ind w:left="102" w:right="368"/>
              <w:rPr>
                <w:rFonts w:ascii="Arial" w:eastAsia="Arial" w:hAnsi="Arial" w:cs="Arial"/>
                <w:sz w:val="24"/>
                <w:szCs w:val="24"/>
              </w:rPr>
            </w:pPr>
            <w:r>
              <w:rPr>
                <w:rFonts w:ascii="Arial" w:eastAsia="Arial" w:hAnsi="Arial" w:cs="Arial"/>
                <w:sz w:val="24"/>
                <w:szCs w:val="24"/>
              </w:rPr>
              <w:t xml:space="preserve">Corporate Director for </w:t>
            </w:r>
            <w:r w:rsidR="00A26D1F">
              <w:rPr>
                <w:rFonts w:ascii="Arial" w:eastAsia="Arial" w:hAnsi="Arial" w:cs="Arial"/>
                <w:sz w:val="24"/>
                <w:szCs w:val="24"/>
              </w:rPr>
              <w:t>Adult Social Care and Health</w:t>
            </w:r>
          </w:p>
        </w:tc>
      </w:tr>
      <w:tr w:rsidR="008E2CF0" w14:paraId="520B4C91" w14:textId="77777777" w:rsidTr="008E2CF0">
        <w:trPr>
          <w:trHeight w:hRule="exact" w:val="1134"/>
        </w:trPr>
        <w:tc>
          <w:tcPr>
            <w:tcW w:w="3681" w:type="dxa"/>
          </w:tcPr>
          <w:p w14:paraId="5EBDDDD4" w14:textId="11F5E359" w:rsidR="008E2CF0" w:rsidRPr="007129DD"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lastRenderedPageBreak/>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al 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S1</w:t>
            </w:r>
            <w:r>
              <w:rPr>
                <w:rFonts w:ascii="Arial" w:eastAsia="Arial" w:hAnsi="Arial" w:cs="Arial"/>
                <w:spacing w:val="-1"/>
                <w:sz w:val="24"/>
                <w:szCs w:val="24"/>
              </w:rPr>
              <w:t>5</w:t>
            </w:r>
            <w:r>
              <w:rPr>
                <w:rFonts w:ascii="Arial" w:eastAsia="Arial" w:hAnsi="Arial" w:cs="Arial"/>
                <w:sz w:val="24"/>
                <w:szCs w:val="24"/>
              </w:rPr>
              <w:t xml:space="preserve">1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A</w:t>
            </w:r>
            <w:r>
              <w:rPr>
                <w:rFonts w:ascii="Arial" w:eastAsia="Arial" w:hAnsi="Arial" w:cs="Arial"/>
                <w:sz w:val="24"/>
                <w:szCs w:val="24"/>
              </w:rPr>
              <w:t>ct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72)</w:t>
            </w:r>
          </w:p>
        </w:tc>
        <w:tc>
          <w:tcPr>
            <w:tcW w:w="425" w:type="dxa"/>
          </w:tcPr>
          <w:p w14:paraId="34F3FDF6" w14:textId="1B5E7255"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0F628815" w14:textId="3987D736"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Corporate Director of Finance and Resources</w:t>
            </w:r>
          </w:p>
        </w:tc>
      </w:tr>
      <w:tr w:rsidR="008E2CF0" w14:paraId="33C9AB9D" w14:textId="77777777" w:rsidTr="008E2CF0">
        <w:trPr>
          <w:trHeight w:hRule="exact" w:val="1122"/>
        </w:trPr>
        <w:tc>
          <w:tcPr>
            <w:tcW w:w="3681" w:type="dxa"/>
          </w:tcPr>
          <w:p w14:paraId="33B7B15F" w14:textId="670ADA8A" w:rsidR="008E2CF0" w:rsidRPr="007129DD"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 xml:space="preserve">id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 xml:space="preserve">ice </w:t>
            </w: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4</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 xml:space="preserve">al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pacing w:val="1"/>
                <w:sz w:val="24"/>
                <w:szCs w:val="24"/>
              </w:rPr>
              <w:t>9)</w:t>
            </w:r>
          </w:p>
        </w:tc>
        <w:tc>
          <w:tcPr>
            <w:tcW w:w="425" w:type="dxa"/>
          </w:tcPr>
          <w:p w14:paraId="291C5D22" w14:textId="5586FA56"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402DB01A" w14:textId="4839C35E"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Chief Executive</w:t>
            </w:r>
          </w:p>
        </w:tc>
      </w:tr>
      <w:tr w:rsidR="008E2CF0" w14:paraId="43FB60F5" w14:textId="77777777" w:rsidTr="008E2CF0">
        <w:trPr>
          <w:trHeight w:hRule="exact" w:val="1138"/>
        </w:trPr>
        <w:tc>
          <w:tcPr>
            <w:tcW w:w="3681" w:type="dxa"/>
          </w:tcPr>
          <w:p w14:paraId="2768438E" w14:textId="77777777" w:rsidR="008E2CF0" w:rsidRDefault="008E2CF0" w:rsidP="008E2CF0">
            <w:pPr>
              <w:spacing w:after="0" w:line="240" w:lineRule="auto"/>
              <w:ind w:left="102" w:right="-23"/>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er</w:t>
            </w:r>
          </w:p>
          <w:p w14:paraId="3941DFE8" w14:textId="65F45A01" w:rsidR="008E2CF0" w:rsidRDefault="008E2CF0" w:rsidP="008E2CF0">
            <w:pPr>
              <w:spacing w:after="0" w:line="240" w:lineRule="auto"/>
              <w:ind w:left="102" w:right="-23"/>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 xml:space="preserve">al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pacing w:val="1"/>
                <w:sz w:val="24"/>
                <w:szCs w:val="24"/>
              </w:rPr>
              <w:t>9)</w:t>
            </w:r>
          </w:p>
        </w:tc>
        <w:tc>
          <w:tcPr>
            <w:tcW w:w="425" w:type="dxa"/>
          </w:tcPr>
          <w:p w14:paraId="2F379655" w14:textId="2DC20233"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028F0690" w14:textId="34B6ED7B" w:rsidR="008E2CF0" w:rsidRDefault="008E2CF0" w:rsidP="00FF49E8">
            <w:pPr>
              <w:spacing w:after="0" w:line="240" w:lineRule="auto"/>
              <w:ind w:left="102" w:right="-20"/>
              <w:rPr>
                <w:rFonts w:ascii="Arial" w:eastAsia="Arial" w:hAnsi="Arial" w:cs="Arial"/>
                <w:sz w:val="24"/>
                <w:szCs w:val="24"/>
              </w:rPr>
            </w:pPr>
            <w:r>
              <w:rPr>
                <w:rFonts w:ascii="Arial" w:eastAsia="Arial" w:hAnsi="Arial" w:cs="Arial"/>
                <w:sz w:val="24"/>
                <w:szCs w:val="24"/>
              </w:rPr>
              <w:t>Director of Legal and Governance</w:t>
            </w:r>
          </w:p>
        </w:tc>
      </w:tr>
      <w:tr w:rsidR="007129DD" w14:paraId="6254B5E0" w14:textId="77777777" w:rsidTr="00A438A7">
        <w:trPr>
          <w:trHeight w:hRule="exact" w:val="1407"/>
        </w:trPr>
        <w:tc>
          <w:tcPr>
            <w:tcW w:w="3681" w:type="dxa"/>
          </w:tcPr>
          <w:p w14:paraId="574A376C" w14:textId="5600AB33"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E</w:t>
            </w:r>
            <w:r>
              <w:rPr>
                <w:rFonts w:ascii="Arial" w:eastAsia="Arial" w:hAnsi="Arial" w:cs="Arial"/>
                <w:sz w:val="24"/>
                <w:szCs w:val="24"/>
              </w:rPr>
              <w:t>l</w:t>
            </w:r>
            <w:r w:rsidRPr="007129DD">
              <w:rPr>
                <w:rFonts w:ascii="Arial" w:eastAsia="Arial" w:hAnsi="Arial" w:cs="Arial"/>
                <w:sz w:val="24"/>
                <w:szCs w:val="24"/>
              </w:rPr>
              <w:t>e</w:t>
            </w:r>
            <w:r>
              <w:rPr>
                <w:rFonts w:ascii="Arial" w:eastAsia="Arial" w:hAnsi="Arial" w:cs="Arial"/>
                <w:sz w:val="24"/>
                <w:szCs w:val="24"/>
              </w:rPr>
              <w:t>ct</w:t>
            </w:r>
            <w:r w:rsidRPr="007129DD">
              <w:rPr>
                <w:rFonts w:ascii="Arial" w:eastAsia="Arial" w:hAnsi="Arial" w:cs="Arial"/>
                <w:sz w:val="24"/>
                <w:szCs w:val="24"/>
              </w:rPr>
              <w:t>oral</w:t>
            </w:r>
            <w:r>
              <w:rPr>
                <w:rFonts w:ascii="Arial" w:eastAsia="Arial" w:hAnsi="Arial" w:cs="Arial"/>
                <w:sz w:val="24"/>
                <w:szCs w:val="24"/>
              </w:rPr>
              <w:t xml:space="preserve"> R</w:t>
            </w:r>
            <w:r w:rsidRPr="007129DD">
              <w:rPr>
                <w:rFonts w:ascii="Arial" w:eastAsia="Arial" w:hAnsi="Arial" w:cs="Arial"/>
                <w:sz w:val="24"/>
                <w:szCs w:val="24"/>
              </w:rPr>
              <w:t>eg</w:t>
            </w:r>
            <w:r>
              <w:rPr>
                <w:rFonts w:ascii="Arial" w:eastAsia="Arial" w:hAnsi="Arial" w:cs="Arial"/>
                <w:sz w:val="24"/>
                <w:szCs w:val="24"/>
              </w:rPr>
              <w:t>ist</w:t>
            </w:r>
            <w:r w:rsidRPr="007129DD">
              <w:rPr>
                <w:rFonts w:ascii="Arial" w:eastAsia="Arial" w:hAnsi="Arial" w:cs="Arial"/>
                <w:sz w:val="24"/>
                <w:szCs w:val="24"/>
              </w:rPr>
              <w:t>ra</w:t>
            </w:r>
            <w:r>
              <w:rPr>
                <w:rFonts w:ascii="Arial" w:eastAsia="Arial" w:hAnsi="Arial" w:cs="Arial"/>
                <w:sz w:val="24"/>
                <w:szCs w:val="24"/>
              </w:rPr>
              <w:t>ti</w:t>
            </w:r>
            <w:r w:rsidRPr="007129DD">
              <w:rPr>
                <w:rFonts w:ascii="Arial" w:eastAsia="Arial" w:hAnsi="Arial" w:cs="Arial"/>
                <w:sz w:val="24"/>
                <w:szCs w:val="24"/>
              </w:rPr>
              <w:t>o</w:t>
            </w:r>
            <w:r>
              <w:rPr>
                <w:rFonts w:ascii="Arial" w:eastAsia="Arial" w:hAnsi="Arial" w:cs="Arial"/>
                <w:sz w:val="24"/>
                <w:szCs w:val="24"/>
              </w:rPr>
              <w:t>n</w:t>
            </w:r>
            <w:r w:rsidRPr="007129DD">
              <w:rPr>
                <w:rFonts w:ascii="Arial" w:eastAsia="Arial" w:hAnsi="Arial" w:cs="Arial"/>
                <w:sz w:val="24"/>
                <w:szCs w:val="24"/>
              </w:rPr>
              <w:t xml:space="preserve"> O</w:t>
            </w:r>
            <w:r>
              <w:rPr>
                <w:rFonts w:ascii="Arial" w:eastAsia="Arial" w:hAnsi="Arial" w:cs="Arial"/>
                <w:sz w:val="24"/>
                <w:szCs w:val="24"/>
              </w:rPr>
              <w:t>f</w:t>
            </w:r>
            <w:r w:rsidRPr="007129DD">
              <w:rPr>
                <w:rFonts w:ascii="Arial" w:eastAsia="Arial" w:hAnsi="Arial" w:cs="Arial"/>
                <w:sz w:val="24"/>
                <w:szCs w:val="24"/>
              </w:rPr>
              <w:t>f</w:t>
            </w:r>
            <w:r>
              <w:rPr>
                <w:rFonts w:ascii="Arial" w:eastAsia="Arial" w:hAnsi="Arial" w:cs="Arial"/>
                <w:sz w:val="24"/>
                <w:szCs w:val="24"/>
              </w:rPr>
              <w:t>ic</w:t>
            </w:r>
            <w:r w:rsidRPr="007129DD">
              <w:rPr>
                <w:rFonts w:ascii="Arial" w:eastAsia="Arial" w:hAnsi="Arial" w:cs="Arial"/>
                <w:sz w:val="24"/>
                <w:szCs w:val="24"/>
              </w:rPr>
              <w:t>e</w:t>
            </w:r>
            <w:r>
              <w:rPr>
                <w:rFonts w:ascii="Arial" w:eastAsia="Arial" w:hAnsi="Arial" w:cs="Arial"/>
                <w:sz w:val="24"/>
                <w:szCs w:val="24"/>
              </w:rPr>
              <w:t xml:space="preserve">r </w:t>
            </w:r>
            <w:r w:rsidRPr="007129DD">
              <w:rPr>
                <w:rFonts w:ascii="Arial" w:eastAsia="Arial" w:hAnsi="Arial" w:cs="Arial"/>
                <w:sz w:val="24"/>
                <w:szCs w:val="24"/>
              </w:rPr>
              <w:t>an</w:t>
            </w:r>
            <w:r>
              <w:rPr>
                <w:rFonts w:ascii="Arial" w:eastAsia="Arial" w:hAnsi="Arial" w:cs="Arial"/>
                <w:sz w:val="24"/>
                <w:szCs w:val="24"/>
              </w:rPr>
              <w:t>d</w:t>
            </w:r>
            <w:r w:rsidRPr="007129DD">
              <w:rPr>
                <w:rFonts w:ascii="Arial" w:eastAsia="Arial" w:hAnsi="Arial" w:cs="Arial"/>
                <w:sz w:val="24"/>
                <w:szCs w:val="24"/>
              </w:rPr>
              <w:t xml:space="preserve"> Re</w:t>
            </w:r>
            <w:r>
              <w:rPr>
                <w:rFonts w:ascii="Arial" w:eastAsia="Arial" w:hAnsi="Arial" w:cs="Arial"/>
                <w:sz w:val="24"/>
                <w:szCs w:val="24"/>
              </w:rPr>
              <w:t>t</w:t>
            </w:r>
            <w:r w:rsidRPr="007129DD">
              <w:rPr>
                <w:rFonts w:ascii="Arial" w:eastAsia="Arial" w:hAnsi="Arial" w:cs="Arial"/>
                <w:sz w:val="24"/>
                <w:szCs w:val="24"/>
              </w:rPr>
              <w:t>urn</w:t>
            </w:r>
            <w:r>
              <w:rPr>
                <w:rFonts w:ascii="Arial" w:eastAsia="Arial" w:hAnsi="Arial" w:cs="Arial"/>
                <w:sz w:val="24"/>
                <w:szCs w:val="24"/>
              </w:rPr>
              <w:t>i</w:t>
            </w:r>
            <w:r w:rsidRPr="007129DD">
              <w:rPr>
                <w:rFonts w:ascii="Arial" w:eastAsia="Arial" w:hAnsi="Arial" w:cs="Arial"/>
                <w:sz w:val="24"/>
                <w:szCs w:val="24"/>
              </w:rPr>
              <w:t xml:space="preserve">ng </w:t>
            </w:r>
            <w:r>
              <w:rPr>
                <w:rFonts w:ascii="Arial" w:eastAsia="Arial" w:hAnsi="Arial" w:cs="Arial"/>
                <w:sz w:val="24"/>
                <w:szCs w:val="24"/>
              </w:rPr>
              <w:t>Of</w:t>
            </w:r>
            <w:r w:rsidRPr="007129DD">
              <w:rPr>
                <w:rFonts w:ascii="Arial" w:eastAsia="Arial" w:hAnsi="Arial" w:cs="Arial"/>
                <w:sz w:val="24"/>
                <w:szCs w:val="24"/>
              </w:rPr>
              <w:t>f</w:t>
            </w:r>
            <w:r>
              <w:rPr>
                <w:rFonts w:ascii="Arial" w:eastAsia="Arial" w:hAnsi="Arial" w:cs="Arial"/>
                <w:sz w:val="24"/>
                <w:szCs w:val="24"/>
              </w:rPr>
              <w:t>i</w:t>
            </w:r>
            <w:r w:rsidRPr="007129DD">
              <w:rPr>
                <w:rFonts w:ascii="Arial" w:eastAsia="Arial" w:hAnsi="Arial" w:cs="Arial"/>
                <w:sz w:val="24"/>
                <w:szCs w:val="24"/>
              </w:rPr>
              <w:t>ce</w:t>
            </w:r>
            <w:r>
              <w:rPr>
                <w:rFonts w:ascii="Arial" w:eastAsia="Arial" w:hAnsi="Arial" w:cs="Arial"/>
                <w:sz w:val="24"/>
                <w:szCs w:val="24"/>
              </w:rPr>
              <w:t>r</w:t>
            </w:r>
          </w:p>
          <w:p w14:paraId="64C24A39" w14:textId="1095D021" w:rsidR="007129DD" w:rsidRDefault="007129DD" w:rsidP="00FF49E8">
            <w:pPr>
              <w:spacing w:after="0" w:line="240" w:lineRule="auto"/>
              <w:ind w:left="102" w:right="142"/>
              <w:rPr>
                <w:rFonts w:ascii="Arial" w:eastAsia="Arial" w:hAnsi="Arial" w:cs="Arial"/>
                <w:sz w:val="24"/>
                <w:szCs w:val="24"/>
              </w:rPr>
            </w:pPr>
            <w:r w:rsidRPr="007129DD">
              <w:rPr>
                <w:rFonts w:ascii="Arial" w:eastAsia="Arial" w:hAnsi="Arial" w:cs="Arial"/>
                <w:sz w:val="24"/>
                <w:szCs w:val="24"/>
              </w:rPr>
              <w:t>(S8</w:t>
            </w:r>
            <w:r>
              <w:rPr>
                <w:rFonts w:ascii="Arial" w:eastAsia="Arial" w:hAnsi="Arial" w:cs="Arial"/>
                <w:sz w:val="24"/>
                <w:szCs w:val="24"/>
              </w:rPr>
              <w:t>,</w:t>
            </w:r>
            <w:r w:rsidRPr="007129DD">
              <w:rPr>
                <w:rFonts w:ascii="Arial" w:eastAsia="Arial" w:hAnsi="Arial" w:cs="Arial"/>
                <w:sz w:val="24"/>
                <w:szCs w:val="24"/>
              </w:rPr>
              <w:t xml:space="preserve"> 2</w:t>
            </w:r>
            <w:r>
              <w:rPr>
                <w:rFonts w:ascii="Arial" w:eastAsia="Arial" w:hAnsi="Arial" w:cs="Arial"/>
                <w:sz w:val="24"/>
                <w:szCs w:val="24"/>
              </w:rPr>
              <w:t>8</w:t>
            </w:r>
            <w:r w:rsidRPr="007129DD">
              <w:rPr>
                <w:rFonts w:ascii="Arial" w:eastAsia="Arial" w:hAnsi="Arial" w:cs="Arial"/>
                <w:sz w:val="24"/>
                <w:szCs w:val="24"/>
              </w:rPr>
              <w:t xml:space="preserve"> an</w:t>
            </w:r>
            <w:r>
              <w:rPr>
                <w:rFonts w:ascii="Arial" w:eastAsia="Arial" w:hAnsi="Arial" w:cs="Arial"/>
                <w:sz w:val="24"/>
                <w:szCs w:val="24"/>
              </w:rPr>
              <w:t>d</w:t>
            </w:r>
            <w:r w:rsidRPr="007129DD">
              <w:rPr>
                <w:rFonts w:ascii="Arial" w:eastAsia="Arial" w:hAnsi="Arial" w:cs="Arial"/>
                <w:sz w:val="24"/>
                <w:szCs w:val="24"/>
              </w:rPr>
              <w:t xml:space="preserve"> 35</w:t>
            </w:r>
            <w:r>
              <w:rPr>
                <w:rFonts w:ascii="Arial" w:eastAsia="Arial" w:hAnsi="Arial" w:cs="Arial"/>
                <w:sz w:val="24"/>
                <w:szCs w:val="24"/>
              </w:rPr>
              <w:t xml:space="preserve"> R</w:t>
            </w:r>
            <w:r w:rsidRPr="007129DD">
              <w:rPr>
                <w:rFonts w:ascii="Arial" w:eastAsia="Arial" w:hAnsi="Arial" w:cs="Arial"/>
                <w:sz w:val="24"/>
                <w:szCs w:val="24"/>
              </w:rPr>
              <w:t>epre</w:t>
            </w:r>
            <w:r>
              <w:rPr>
                <w:rFonts w:ascii="Arial" w:eastAsia="Arial" w:hAnsi="Arial" w:cs="Arial"/>
                <w:sz w:val="24"/>
                <w:szCs w:val="24"/>
              </w:rPr>
              <w:t>s</w:t>
            </w:r>
            <w:r w:rsidRPr="007129DD">
              <w:rPr>
                <w:rFonts w:ascii="Arial" w:eastAsia="Arial" w:hAnsi="Arial" w:cs="Arial"/>
                <w:sz w:val="24"/>
                <w:szCs w:val="24"/>
              </w:rPr>
              <w:t>en</w:t>
            </w:r>
            <w:r>
              <w:rPr>
                <w:rFonts w:ascii="Arial" w:eastAsia="Arial" w:hAnsi="Arial" w:cs="Arial"/>
                <w:sz w:val="24"/>
                <w:szCs w:val="24"/>
              </w:rPr>
              <w:t>t</w:t>
            </w:r>
            <w:r w:rsidRPr="007129DD">
              <w:rPr>
                <w:rFonts w:ascii="Arial" w:eastAsia="Arial" w:hAnsi="Arial" w:cs="Arial"/>
                <w:sz w:val="24"/>
                <w:szCs w:val="24"/>
              </w:rPr>
              <w:t>a</w:t>
            </w:r>
            <w:r>
              <w:rPr>
                <w:rFonts w:ascii="Arial" w:eastAsia="Arial" w:hAnsi="Arial" w:cs="Arial"/>
                <w:sz w:val="24"/>
                <w:szCs w:val="24"/>
              </w:rPr>
              <w:t>ti</w:t>
            </w:r>
            <w:r w:rsidRPr="007129DD">
              <w:rPr>
                <w:rFonts w:ascii="Arial" w:eastAsia="Arial" w:hAnsi="Arial" w:cs="Arial"/>
                <w:sz w:val="24"/>
                <w:szCs w:val="24"/>
              </w:rPr>
              <w:t>o</w:t>
            </w:r>
            <w:r>
              <w:rPr>
                <w:rFonts w:ascii="Arial" w:eastAsia="Arial" w:hAnsi="Arial" w:cs="Arial"/>
                <w:sz w:val="24"/>
                <w:szCs w:val="24"/>
              </w:rPr>
              <w:t>n</w:t>
            </w:r>
            <w:r w:rsidRPr="007129DD">
              <w:rPr>
                <w:rFonts w:ascii="Arial" w:eastAsia="Arial" w:hAnsi="Arial" w:cs="Arial"/>
                <w:sz w:val="24"/>
                <w:szCs w:val="24"/>
              </w:rPr>
              <w:t xml:space="preserve"> o</w:t>
            </w:r>
            <w:r>
              <w:rPr>
                <w:rFonts w:ascii="Arial" w:eastAsia="Arial" w:hAnsi="Arial" w:cs="Arial"/>
                <w:sz w:val="24"/>
                <w:szCs w:val="24"/>
              </w:rPr>
              <w:t>f t</w:t>
            </w:r>
            <w:r w:rsidRPr="007129DD">
              <w:rPr>
                <w:rFonts w:ascii="Arial" w:eastAsia="Arial" w:hAnsi="Arial" w:cs="Arial"/>
                <w:sz w:val="24"/>
                <w:szCs w:val="24"/>
              </w:rPr>
              <w:t>h</w:t>
            </w:r>
            <w:r>
              <w:rPr>
                <w:rFonts w:ascii="Arial" w:eastAsia="Arial" w:hAnsi="Arial" w:cs="Arial"/>
                <w:sz w:val="24"/>
                <w:szCs w:val="24"/>
              </w:rPr>
              <w:t>e</w:t>
            </w:r>
            <w:r w:rsidRPr="007129DD">
              <w:rPr>
                <w:rFonts w:ascii="Arial" w:eastAsia="Arial" w:hAnsi="Arial" w:cs="Arial"/>
                <w:sz w:val="24"/>
                <w:szCs w:val="24"/>
              </w:rPr>
              <w:t xml:space="preserve"> Peop</w:t>
            </w:r>
            <w:r>
              <w:rPr>
                <w:rFonts w:ascii="Arial" w:eastAsia="Arial" w:hAnsi="Arial" w:cs="Arial"/>
                <w:sz w:val="24"/>
                <w:szCs w:val="24"/>
              </w:rPr>
              <w:t>le</w:t>
            </w:r>
            <w:r w:rsidRPr="007129DD">
              <w:rPr>
                <w:rFonts w:ascii="Arial" w:eastAsia="Arial" w:hAnsi="Arial" w:cs="Arial"/>
                <w:sz w:val="24"/>
                <w:szCs w:val="24"/>
              </w:rPr>
              <w:t xml:space="preserve"> Ac</w:t>
            </w:r>
            <w:r>
              <w:rPr>
                <w:rFonts w:ascii="Arial" w:eastAsia="Arial" w:hAnsi="Arial" w:cs="Arial"/>
                <w:sz w:val="24"/>
                <w:szCs w:val="24"/>
              </w:rPr>
              <w:t xml:space="preserve">t </w:t>
            </w:r>
            <w:r w:rsidRPr="007129DD">
              <w:rPr>
                <w:rFonts w:ascii="Arial" w:eastAsia="Arial" w:hAnsi="Arial" w:cs="Arial"/>
                <w:sz w:val="24"/>
                <w:szCs w:val="24"/>
              </w:rPr>
              <w:t>1983)</w:t>
            </w:r>
          </w:p>
        </w:tc>
        <w:tc>
          <w:tcPr>
            <w:tcW w:w="425" w:type="dxa"/>
          </w:tcPr>
          <w:p w14:paraId="50D31FDF" w14:textId="5B772EC0" w:rsidR="007129DD"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0CA6493F" w14:textId="515BFBAE"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C</w:t>
            </w:r>
            <w:r w:rsidRPr="007129DD">
              <w:rPr>
                <w:rFonts w:ascii="Arial" w:eastAsia="Arial" w:hAnsi="Arial" w:cs="Arial"/>
                <w:sz w:val="24"/>
                <w:szCs w:val="24"/>
              </w:rPr>
              <w:t>h</w:t>
            </w:r>
            <w:r>
              <w:rPr>
                <w:rFonts w:ascii="Arial" w:eastAsia="Arial" w:hAnsi="Arial" w:cs="Arial"/>
                <w:sz w:val="24"/>
                <w:szCs w:val="24"/>
              </w:rPr>
              <w:t>i</w:t>
            </w:r>
            <w:r w:rsidRPr="007129DD">
              <w:rPr>
                <w:rFonts w:ascii="Arial" w:eastAsia="Arial" w:hAnsi="Arial" w:cs="Arial"/>
                <w:sz w:val="24"/>
                <w:szCs w:val="24"/>
              </w:rPr>
              <w:t>e</w:t>
            </w:r>
            <w:r>
              <w:rPr>
                <w:rFonts w:ascii="Arial" w:eastAsia="Arial" w:hAnsi="Arial" w:cs="Arial"/>
                <w:sz w:val="24"/>
                <w:szCs w:val="24"/>
              </w:rPr>
              <w:t>f</w:t>
            </w:r>
            <w:r w:rsidRPr="007129DD">
              <w:rPr>
                <w:rFonts w:ascii="Arial" w:eastAsia="Arial" w:hAnsi="Arial" w:cs="Arial"/>
                <w:sz w:val="24"/>
                <w:szCs w:val="24"/>
              </w:rPr>
              <w:t xml:space="preserve"> Exe</w:t>
            </w:r>
            <w:r>
              <w:rPr>
                <w:rFonts w:ascii="Arial" w:eastAsia="Arial" w:hAnsi="Arial" w:cs="Arial"/>
                <w:sz w:val="24"/>
                <w:szCs w:val="24"/>
              </w:rPr>
              <w:t>c</w:t>
            </w:r>
            <w:r w:rsidRPr="007129DD">
              <w:rPr>
                <w:rFonts w:ascii="Arial" w:eastAsia="Arial" w:hAnsi="Arial" w:cs="Arial"/>
                <w:sz w:val="24"/>
                <w:szCs w:val="24"/>
              </w:rPr>
              <w:t>u</w:t>
            </w:r>
            <w:r>
              <w:rPr>
                <w:rFonts w:ascii="Arial" w:eastAsia="Arial" w:hAnsi="Arial" w:cs="Arial"/>
                <w:sz w:val="24"/>
                <w:szCs w:val="24"/>
              </w:rPr>
              <w:t>ti</w:t>
            </w:r>
            <w:r w:rsidRPr="007129DD">
              <w:rPr>
                <w:rFonts w:ascii="Arial" w:eastAsia="Arial" w:hAnsi="Arial" w:cs="Arial"/>
                <w:sz w:val="24"/>
                <w:szCs w:val="24"/>
              </w:rPr>
              <w:t>v</w:t>
            </w:r>
            <w:r>
              <w:rPr>
                <w:rFonts w:ascii="Arial" w:eastAsia="Arial" w:hAnsi="Arial" w:cs="Arial"/>
                <w:sz w:val="24"/>
                <w:szCs w:val="24"/>
              </w:rPr>
              <w:t>e</w:t>
            </w:r>
          </w:p>
        </w:tc>
      </w:tr>
      <w:tr w:rsidR="007129DD" w14:paraId="3DE26CB5" w14:textId="77777777" w:rsidTr="00A438A7">
        <w:trPr>
          <w:trHeight w:hRule="exact" w:val="1413"/>
        </w:trPr>
        <w:tc>
          <w:tcPr>
            <w:tcW w:w="3681" w:type="dxa"/>
          </w:tcPr>
          <w:p w14:paraId="354E27B4" w14:textId="77777777"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S</w:t>
            </w:r>
            <w:r>
              <w:rPr>
                <w:rFonts w:ascii="Arial" w:eastAsia="Arial" w:hAnsi="Arial" w:cs="Arial"/>
                <w:sz w:val="24"/>
                <w:szCs w:val="24"/>
              </w:rPr>
              <w:t>c</w:t>
            </w:r>
            <w:r w:rsidRPr="007129DD">
              <w:rPr>
                <w:rFonts w:ascii="Arial" w:eastAsia="Arial" w:hAnsi="Arial" w:cs="Arial"/>
                <w:sz w:val="24"/>
                <w:szCs w:val="24"/>
              </w:rPr>
              <w:t>ru</w:t>
            </w:r>
            <w:r>
              <w:rPr>
                <w:rFonts w:ascii="Arial" w:eastAsia="Arial" w:hAnsi="Arial" w:cs="Arial"/>
                <w:sz w:val="24"/>
                <w:szCs w:val="24"/>
              </w:rPr>
              <w:t>ti</w:t>
            </w:r>
            <w:r w:rsidRPr="007129DD">
              <w:rPr>
                <w:rFonts w:ascii="Arial" w:eastAsia="Arial" w:hAnsi="Arial" w:cs="Arial"/>
                <w:sz w:val="24"/>
                <w:szCs w:val="24"/>
              </w:rPr>
              <w:t>n</w:t>
            </w:r>
            <w:r>
              <w:rPr>
                <w:rFonts w:ascii="Arial" w:eastAsia="Arial" w:hAnsi="Arial" w:cs="Arial"/>
                <w:sz w:val="24"/>
                <w:szCs w:val="24"/>
              </w:rPr>
              <w:t>y</w:t>
            </w:r>
            <w:r w:rsidRPr="007129DD">
              <w:rPr>
                <w:rFonts w:ascii="Arial" w:eastAsia="Arial" w:hAnsi="Arial" w:cs="Arial"/>
                <w:sz w:val="24"/>
                <w:szCs w:val="24"/>
              </w:rPr>
              <w:t xml:space="preserve"> </w:t>
            </w:r>
            <w:r>
              <w:rPr>
                <w:rFonts w:ascii="Arial" w:eastAsia="Arial" w:hAnsi="Arial" w:cs="Arial"/>
                <w:sz w:val="24"/>
                <w:szCs w:val="24"/>
              </w:rPr>
              <w:t>Of</w:t>
            </w:r>
            <w:r w:rsidRPr="007129DD">
              <w:rPr>
                <w:rFonts w:ascii="Arial" w:eastAsia="Arial" w:hAnsi="Arial" w:cs="Arial"/>
                <w:sz w:val="24"/>
                <w:szCs w:val="24"/>
              </w:rPr>
              <w:t>f</w:t>
            </w:r>
            <w:r>
              <w:rPr>
                <w:rFonts w:ascii="Arial" w:eastAsia="Arial" w:hAnsi="Arial" w:cs="Arial"/>
                <w:sz w:val="24"/>
                <w:szCs w:val="24"/>
              </w:rPr>
              <w:t>i</w:t>
            </w:r>
            <w:r w:rsidRPr="007129DD">
              <w:rPr>
                <w:rFonts w:ascii="Arial" w:eastAsia="Arial" w:hAnsi="Arial" w:cs="Arial"/>
                <w:sz w:val="24"/>
                <w:szCs w:val="24"/>
              </w:rPr>
              <w:t>ce</w:t>
            </w:r>
            <w:r>
              <w:rPr>
                <w:rFonts w:ascii="Arial" w:eastAsia="Arial" w:hAnsi="Arial" w:cs="Arial"/>
                <w:sz w:val="24"/>
                <w:szCs w:val="24"/>
              </w:rPr>
              <w:t>r</w:t>
            </w:r>
          </w:p>
          <w:p w14:paraId="049756AF" w14:textId="1B3DCF21"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S31(2</w:t>
            </w:r>
            <w:r>
              <w:rPr>
                <w:rFonts w:ascii="Arial" w:eastAsia="Arial" w:hAnsi="Arial" w:cs="Arial"/>
                <w:sz w:val="24"/>
                <w:szCs w:val="24"/>
              </w:rPr>
              <w:t xml:space="preserve">) </w:t>
            </w:r>
            <w:r w:rsidRPr="007129DD">
              <w:rPr>
                <w:rFonts w:ascii="Arial" w:eastAsia="Arial" w:hAnsi="Arial" w:cs="Arial"/>
                <w:sz w:val="24"/>
                <w:szCs w:val="24"/>
              </w:rPr>
              <w:t>Lo</w:t>
            </w:r>
            <w:r>
              <w:rPr>
                <w:rFonts w:ascii="Arial" w:eastAsia="Arial" w:hAnsi="Arial" w:cs="Arial"/>
                <w:sz w:val="24"/>
                <w:szCs w:val="24"/>
              </w:rPr>
              <w:t>c</w:t>
            </w:r>
            <w:r w:rsidRPr="007129DD">
              <w:rPr>
                <w:rFonts w:ascii="Arial" w:eastAsia="Arial" w:hAnsi="Arial" w:cs="Arial"/>
                <w:sz w:val="24"/>
                <w:szCs w:val="24"/>
              </w:rPr>
              <w:t xml:space="preserve">al </w:t>
            </w:r>
            <w:r>
              <w:rPr>
                <w:rFonts w:ascii="Arial" w:eastAsia="Arial" w:hAnsi="Arial" w:cs="Arial"/>
                <w:sz w:val="24"/>
                <w:szCs w:val="24"/>
              </w:rPr>
              <w:t>D</w:t>
            </w:r>
            <w:r w:rsidRPr="007129DD">
              <w:rPr>
                <w:rFonts w:ascii="Arial" w:eastAsia="Arial" w:hAnsi="Arial" w:cs="Arial"/>
                <w:sz w:val="24"/>
                <w:szCs w:val="24"/>
              </w:rPr>
              <w:t>emo</w:t>
            </w:r>
            <w:r>
              <w:rPr>
                <w:rFonts w:ascii="Arial" w:eastAsia="Arial" w:hAnsi="Arial" w:cs="Arial"/>
                <w:sz w:val="24"/>
                <w:szCs w:val="24"/>
              </w:rPr>
              <w:t>c</w:t>
            </w:r>
            <w:r w:rsidRPr="007129DD">
              <w:rPr>
                <w:rFonts w:ascii="Arial" w:eastAsia="Arial" w:hAnsi="Arial" w:cs="Arial"/>
                <w:sz w:val="24"/>
                <w:szCs w:val="24"/>
              </w:rPr>
              <w:t>ra</w:t>
            </w:r>
            <w:r>
              <w:rPr>
                <w:rFonts w:ascii="Arial" w:eastAsia="Arial" w:hAnsi="Arial" w:cs="Arial"/>
                <w:sz w:val="24"/>
                <w:szCs w:val="24"/>
              </w:rPr>
              <w:t>c</w:t>
            </w:r>
            <w:r w:rsidRPr="007129DD">
              <w:rPr>
                <w:rFonts w:ascii="Arial" w:eastAsia="Arial" w:hAnsi="Arial" w:cs="Arial"/>
                <w:sz w:val="24"/>
                <w:szCs w:val="24"/>
              </w:rPr>
              <w:t>y</w:t>
            </w:r>
            <w:r>
              <w:rPr>
                <w:rFonts w:ascii="Arial" w:eastAsia="Arial" w:hAnsi="Arial" w:cs="Arial"/>
                <w:sz w:val="24"/>
                <w:szCs w:val="24"/>
              </w:rPr>
              <w:t xml:space="preserve">, </w:t>
            </w:r>
            <w:r w:rsidRPr="007129DD">
              <w:rPr>
                <w:rFonts w:ascii="Arial" w:eastAsia="Arial" w:hAnsi="Arial" w:cs="Arial"/>
                <w:sz w:val="24"/>
                <w:szCs w:val="24"/>
              </w:rPr>
              <w:t>E</w:t>
            </w:r>
            <w:r>
              <w:rPr>
                <w:rFonts w:ascii="Arial" w:eastAsia="Arial" w:hAnsi="Arial" w:cs="Arial"/>
                <w:sz w:val="24"/>
                <w:szCs w:val="24"/>
              </w:rPr>
              <w:t>c</w:t>
            </w:r>
            <w:r w:rsidRPr="007129DD">
              <w:rPr>
                <w:rFonts w:ascii="Arial" w:eastAsia="Arial" w:hAnsi="Arial" w:cs="Arial"/>
                <w:sz w:val="24"/>
                <w:szCs w:val="24"/>
              </w:rPr>
              <w:t>onom</w:t>
            </w:r>
            <w:r>
              <w:rPr>
                <w:rFonts w:ascii="Arial" w:eastAsia="Arial" w:hAnsi="Arial" w:cs="Arial"/>
                <w:sz w:val="24"/>
                <w:szCs w:val="24"/>
              </w:rPr>
              <w:t>ic D</w:t>
            </w:r>
            <w:r w:rsidRPr="007129DD">
              <w:rPr>
                <w:rFonts w:ascii="Arial" w:eastAsia="Arial" w:hAnsi="Arial" w:cs="Arial"/>
                <w:sz w:val="24"/>
                <w:szCs w:val="24"/>
              </w:rPr>
              <w:t>eve</w:t>
            </w:r>
            <w:r>
              <w:rPr>
                <w:rFonts w:ascii="Arial" w:eastAsia="Arial" w:hAnsi="Arial" w:cs="Arial"/>
                <w:sz w:val="24"/>
                <w:szCs w:val="24"/>
              </w:rPr>
              <w:t>l</w:t>
            </w:r>
            <w:r w:rsidRPr="007129DD">
              <w:rPr>
                <w:rFonts w:ascii="Arial" w:eastAsia="Arial" w:hAnsi="Arial" w:cs="Arial"/>
                <w:sz w:val="24"/>
                <w:szCs w:val="24"/>
              </w:rPr>
              <w:t>opmen</w:t>
            </w:r>
            <w:r>
              <w:rPr>
                <w:rFonts w:ascii="Arial" w:eastAsia="Arial" w:hAnsi="Arial" w:cs="Arial"/>
                <w:sz w:val="24"/>
                <w:szCs w:val="24"/>
              </w:rPr>
              <w:t>t</w:t>
            </w:r>
            <w:r w:rsidRPr="007129DD">
              <w:rPr>
                <w:rFonts w:ascii="Arial" w:eastAsia="Arial" w:hAnsi="Arial" w:cs="Arial"/>
                <w:sz w:val="24"/>
                <w:szCs w:val="24"/>
              </w:rPr>
              <w:t xml:space="preserve"> and </w:t>
            </w:r>
            <w:r>
              <w:rPr>
                <w:rFonts w:ascii="Arial" w:eastAsia="Arial" w:hAnsi="Arial" w:cs="Arial"/>
                <w:sz w:val="24"/>
                <w:szCs w:val="24"/>
              </w:rPr>
              <w:t>C</w:t>
            </w:r>
            <w:r w:rsidRPr="007129DD">
              <w:rPr>
                <w:rFonts w:ascii="Arial" w:eastAsia="Arial" w:hAnsi="Arial" w:cs="Arial"/>
                <w:sz w:val="24"/>
                <w:szCs w:val="24"/>
              </w:rPr>
              <w:t>on</w:t>
            </w:r>
            <w:r>
              <w:rPr>
                <w:rFonts w:ascii="Arial" w:eastAsia="Arial" w:hAnsi="Arial" w:cs="Arial"/>
                <w:sz w:val="24"/>
                <w:szCs w:val="24"/>
              </w:rPr>
              <w:t>st</w:t>
            </w:r>
            <w:r w:rsidRPr="007129DD">
              <w:rPr>
                <w:rFonts w:ascii="Arial" w:eastAsia="Arial" w:hAnsi="Arial" w:cs="Arial"/>
                <w:sz w:val="24"/>
                <w:szCs w:val="24"/>
              </w:rPr>
              <w:t>ru</w:t>
            </w:r>
            <w:r>
              <w:rPr>
                <w:rFonts w:ascii="Arial" w:eastAsia="Arial" w:hAnsi="Arial" w:cs="Arial"/>
                <w:sz w:val="24"/>
                <w:szCs w:val="24"/>
              </w:rPr>
              <w:t>cti</w:t>
            </w:r>
            <w:r w:rsidRPr="007129DD">
              <w:rPr>
                <w:rFonts w:ascii="Arial" w:eastAsia="Arial" w:hAnsi="Arial" w:cs="Arial"/>
                <w:sz w:val="24"/>
                <w:szCs w:val="24"/>
              </w:rPr>
              <w:t>o</w:t>
            </w:r>
            <w:r>
              <w:rPr>
                <w:rFonts w:ascii="Arial" w:eastAsia="Arial" w:hAnsi="Arial" w:cs="Arial"/>
                <w:sz w:val="24"/>
                <w:szCs w:val="24"/>
              </w:rPr>
              <w:t>n</w:t>
            </w:r>
            <w:r w:rsidRPr="007129DD">
              <w:rPr>
                <w:rFonts w:ascii="Arial" w:eastAsia="Arial" w:hAnsi="Arial" w:cs="Arial"/>
                <w:sz w:val="24"/>
                <w:szCs w:val="24"/>
              </w:rPr>
              <w:t xml:space="preserve"> A</w:t>
            </w:r>
            <w:r>
              <w:rPr>
                <w:rFonts w:ascii="Arial" w:eastAsia="Arial" w:hAnsi="Arial" w:cs="Arial"/>
                <w:sz w:val="24"/>
                <w:szCs w:val="24"/>
              </w:rPr>
              <w:t xml:space="preserve">ct </w:t>
            </w:r>
            <w:r w:rsidRPr="007129DD">
              <w:rPr>
                <w:rFonts w:ascii="Arial" w:eastAsia="Arial" w:hAnsi="Arial" w:cs="Arial"/>
                <w:sz w:val="24"/>
                <w:szCs w:val="24"/>
              </w:rPr>
              <w:t>200</w:t>
            </w:r>
            <w:r>
              <w:rPr>
                <w:rFonts w:ascii="Arial" w:eastAsia="Arial" w:hAnsi="Arial" w:cs="Arial"/>
                <w:sz w:val="24"/>
                <w:szCs w:val="24"/>
              </w:rPr>
              <w:t>9</w:t>
            </w:r>
          </w:p>
        </w:tc>
        <w:tc>
          <w:tcPr>
            <w:tcW w:w="425" w:type="dxa"/>
          </w:tcPr>
          <w:p w14:paraId="4E054481" w14:textId="31995939" w:rsidR="007129DD" w:rsidRPr="005F02F7"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3CE525A8" w14:textId="770E7063" w:rsidR="007129DD" w:rsidRDefault="007129DD" w:rsidP="00FF49E8">
            <w:pPr>
              <w:spacing w:after="0" w:line="240" w:lineRule="auto"/>
              <w:ind w:left="102" w:right="-20"/>
              <w:rPr>
                <w:rFonts w:ascii="Arial" w:eastAsia="Arial" w:hAnsi="Arial" w:cs="Arial"/>
                <w:sz w:val="24"/>
                <w:szCs w:val="24"/>
              </w:rPr>
            </w:pPr>
            <w:r w:rsidRPr="005F02F7">
              <w:rPr>
                <w:rFonts w:ascii="Arial" w:eastAsia="Arial" w:hAnsi="Arial" w:cs="Arial"/>
                <w:sz w:val="24"/>
                <w:szCs w:val="24"/>
              </w:rPr>
              <w:t>H</w:t>
            </w:r>
            <w:r w:rsidRPr="007129DD">
              <w:rPr>
                <w:rFonts w:ascii="Arial" w:eastAsia="Arial" w:hAnsi="Arial" w:cs="Arial"/>
                <w:sz w:val="24"/>
                <w:szCs w:val="24"/>
              </w:rPr>
              <w:t>ea</w:t>
            </w:r>
            <w:r w:rsidRPr="005F02F7">
              <w:rPr>
                <w:rFonts w:ascii="Arial" w:eastAsia="Arial" w:hAnsi="Arial" w:cs="Arial"/>
                <w:sz w:val="24"/>
                <w:szCs w:val="24"/>
              </w:rPr>
              <w:t>d of Governance</w:t>
            </w:r>
          </w:p>
        </w:tc>
      </w:tr>
      <w:tr w:rsidR="007129DD" w14:paraId="6D19C164" w14:textId="77777777" w:rsidTr="00A438A7">
        <w:trPr>
          <w:trHeight w:hRule="exact" w:val="1154"/>
        </w:trPr>
        <w:tc>
          <w:tcPr>
            <w:tcW w:w="3681" w:type="dxa"/>
          </w:tcPr>
          <w:p w14:paraId="4DC39275" w14:textId="77777777" w:rsidR="00172C10"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Di</w:t>
            </w:r>
            <w:r w:rsidRPr="007129DD">
              <w:rPr>
                <w:rFonts w:ascii="Arial" w:eastAsia="Arial" w:hAnsi="Arial" w:cs="Arial"/>
                <w:sz w:val="24"/>
                <w:szCs w:val="24"/>
              </w:rPr>
              <w:t>re</w:t>
            </w:r>
            <w:r>
              <w:rPr>
                <w:rFonts w:ascii="Arial" w:eastAsia="Arial" w:hAnsi="Arial" w:cs="Arial"/>
                <w:sz w:val="24"/>
                <w:szCs w:val="24"/>
              </w:rPr>
              <w:t>ct</w:t>
            </w:r>
            <w:r w:rsidRPr="007129DD">
              <w:rPr>
                <w:rFonts w:ascii="Arial" w:eastAsia="Arial" w:hAnsi="Arial" w:cs="Arial"/>
                <w:sz w:val="24"/>
                <w:szCs w:val="24"/>
              </w:rPr>
              <w:t>o</w:t>
            </w:r>
            <w:r>
              <w:rPr>
                <w:rFonts w:ascii="Arial" w:eastAsia="Arial" w:hAnsi="Arial" w:cs="Arial"/>
                <w:sz w:val="24"/>
                <w:szCs w:val="24"/>
              </w:rPr>
              <w:t xml:space="preserve">r </w:t>
            </w:r>
            <w:r w:rsidRPr="007129DD">
              <w:rPr>
                <w:rFonts w:ascii="Arial" w:eastAsia="Arial" w:hAnsi="Arial" w:cs="Arial"/>
                <w:sz w:val="24"/>
                <w:szCs w:val="24"/>
              </w:rPr>
              <w:t>o</w:t>
            </w:r>
            <w:r>
              <w:rPr>
                <w:rFonts w:ascii="Arial" w:eastAsia="Arial" w:hAnsi="Arial" w:cs="Arial"/>
                <w:sz w:val="24"/>
                <w:szCs w:val="24"/>
              </w:rPr>
              <w:t>f</w:t>
            </w:r>
            <w:r w:rsidRPr="007129DD">
              <w:rPr>
                <w:rFonts w:ascii="Arial" w:eastAsia="Arial" w:hAnsi="Arial" w:cs="Arial"/>
                <w:sz w:val="24"/>
                <w:szCs w:val="24"/>
              </w:rPr>
              <w:t xml:space="preserve"> Pub</w:t>
            </w:r>
            <w:r>
              <w:rPr>
                <w:rFonts w:ascii="Arial" w:eastAsia="Arial" w:hAnsi="Arial" w:cs="Arial"/>
                <w:sz w:val="24"/>
                <w:szCs w:val="24"/>
              </w:rPr>
              <w:t>lic H</w:t>
            </w:r>
            <w:r w:rsidRPr="007129DD">
              <w:rPr>
                <w:rFonts w:ascii="Arial" w:eastAsia="Arial" w:hAnsi="Arial" w:cs="Arial"/>
                <w:sz w:val="24"/>
                <w:szCs w:val="24"/>
              </w:rPr>
              <w:t>ea</w:t>
            </w:r>
            <w:r>
              <w:rPr>
                <w:rFonts w:ascii="Arial" w:eastAsia="Arial" w:hAnsi="Arial" w:cs="Arial"/>
                <w:sz w:val="24"/>
                <w:szCs w:val="24"/>
              </w:rPr>
              <w:t>lth</w:t>
            </w:r>
            <w:r w:rsidRPr="007129DD">
              <w:rPr>
                <w:rFonts w:ascii="Arial" w:eastAsia="Arial" w:hAnsi="Arial" w:cs="Arial"/>
                <w:sz w:val="24"/>
                <w:szCs w:val="24"/>
              </w:rPr>
              <w:t xml:space="preserve"> </w:t>
            </w:r>
          </w:p>
          <w:p w14:paraId="6725D1B0" w14:textId="77777777" w:rsidR="007129DD" w:rsidRDefault="007129DD" w:rsidP="00FF49E8">
            <w:pPr>
              <w:spacing w:after="0" w:line="240" w:lineRule="auto"/>
              <w:ind w:left="102" w:right="-20"/>
              <w:rPr>
                <w:rFonts w:ascii="Arial" w:eastAsia="Arial" w:hAnsi="Arial" w:cs="Arial"/>
                <w:sz w:val="24"/>
                <w:szCs w:val="24"/>
              </w:rPr>
            </w:pPr>
            <w:r w:rsidRPr="007129DD">
              <w:rPr>
                <w:rFonts w:ascii="Arial" w:eastAsia="Arial" w:hAnsi="Arial" w:cs="Arial"/>
                <w:sz w:val="24"/>
                <w:szCs w:val="24"/>
              </w:rPr>
              <w:t xml:space="preserve">(S73A </w:t>
            </w:r>
            <w:r>
              <w:rPr>
                <w:rFonts w:ascii="Arial" w:eastAsia="Arial" w:hAnsi="Arial" w:cs="Arial"/>
                <w:sz w:val="24"/>
                <w:szCs w:val="24"/>
              </w:rPr>
              <w:t>N</w:t>
            </w:r>
            <w:r w:rsidRPr="007129DD">
              <w:rPr>
                <w:rFonts w:ascii="Arial" w:eastAsia="Arial" w:hAnsi="Arial" w:cs="Arial"/>
                <w:sz w:val="24"/>
                <w:szCs w:val="24"/>
              </w:rPr>
              <w:t>a</w:t>
            </w:r>
            <w:r>
              <w:rPr>
                <w:rFonts w:ascii="Arial" w:eastAsia="Arial" w:hAnsi="Arial" w:cs="Arial"/>
                <w:sz w:val="24"/>
                <w:szCs w:val="24"/>
              </w:rPr>
              <w:t>ti</w:t>
            </w:r>
            <w:r w:rsidRPr="007129DD">
              <w:rPr>
                <w:rFonts w:ascii="Arial" w:eastAsia="Arial" w:hAnsi="Arial" w:cs="Arial"/>
                <w:sz w:val="24"/>
                <w:szCs w:val="24"/>
              </w:rPr>
              <w:t>ona</w:t>
            </w:r>
            <w:r>
              <w:rPr>
                <w:rFonts w:ascii="Arial" w:eastAsia="Arial" w:hAnsi="Arial" w:cs="Arial"/>
                <w:sz w:val="24"/>
                <w:szCs w:val="24"/>
              </w:rPr>
              <w:t>l H</w:t>
            </w:r>
            <w:r w:rsidRPr="007129DD">
              <w:rPr>
                <w:rFonts w:ascii="Arial" w:eastAsia="Arial" w:hAnsi="Arial" w:cs="Arial"/>
                <w:sz w:val="24"/>
                <w:szCs w:val="24"/>
              </w:rPr>
              <w:t>ea</w:t>
            </w:r>
            <w:r>
              <w:rPr>
                <w:rFonts w:ascii="Arial" w:eastAsia="Arial" w:hAnsi="Arial" w:cs="Arial"/>
                <w:sz w:val="24"/>
                <w:szCs w:val="24"/>
              </w:rPr>
              <w:t xml:space="preserve">lth </w:t>
            </w:r>
            <w:r w:rsidRPr="007129DD">
              <w:rPr>
                <w:rFonts w:ascii="Arial" w:eastAsia="Arial" w:hAnsi="Arial" w:cs="Arial"/>
                <w:sz w:val="24"/>
                <w:szCs w:val="24"/>
              </w:rPr>
              <w:t>Serv</w:t>
            </w:r>
            <w:r>
              <w:rPr>
                <w:rFonts w:ascii="Arial" w:eastAsia="Arial" w:hAnsi="Arial" w:cs="Arial"/>
                <w:sz w:val="24"/>
                <w:szCs w:val="24"/>
              </w:rPr>
              <w:t>ice</w:t>
            </w:r>
            <w:r w:rsidRPr="007129DD">
              <w:rPr>
                <w:rFonts w:ascii="Arial" w:eastAsia="Arial" w:hAnsi="Arial" w:cs="Arial"/>
                <w:sz w:val="24"/>
                <w:szCs w:val="24"/>
              </w:rPr>
              <w:t xml:space="preserve"> A</w:t>
            </w:r>
            <w:r>
              <w:rPr>
                <w:rFonts w:ascii="Arial" w:eastAsia="Arial" w:hAnsi="Arial" w:cs="Arial"/>
                <w:sz w:val="24"/>
                <w:szCs w:val="24"/>
              </w:rPr>
              <w:t>ct</w:t>
            </w:r>
            <w:r w:rsidRPr="007129DD">
              <w:rPr>
                <w:rFonts w:ascii="Arial" w:eastAsia="Arial" w:hAnsi="Arial" w:cs="Arial"/>
                <w:sz w:val="24"/>
                <w:szCs w:val="24"/>
              </w:rPr>
              <w:t xml:space="preserve"> 2006)</w:t>
            </w:r>
          </w:p>
          <w:p w14:paraId="3A89AC41" w14:textId="271837EA" w:rsidR="00172C10" w:rsidRDefault="00172C10" w:rsidP="00FF49E8">
            <w:pPr>
              <w:spacing w:after="0" w:line="240" w:lineRule="auto"/>
              <w:ind w:left="102" w:right="-20"/>
              <w:rPr>
                <w:rFonts w:ascii="Arial" w:eastAsia="Arial" w:hAnsi="Arial" w:cs="Arial"/>
                <w:sz w:val="24"/>
                <w:szCs w:val="24"/>
              </w:rPr>
            </w:pPr>
          </w:p>
        </w:tc>
        <w:tc>
          <w:tcPr>
            <w:tcW w:w="425" w:type="dxa"/>
          </w:tcPr>
          <w:p w14:paraId="1F225822" w14:textId="6300AB62" w:rsidR="007129DD"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3C358AC7" w14:textId="084F099F" w:rsidR="007129DD" w:rsidRDefault="007129DD" w:rsidP="00FF49E8">
            <w:pPr>
              <w:spacing w:after="0" w:line="240" w:lineRule="auto"/>
              <w:ind w:left="102" w:right="-20"/>
              <w:rPr>
                <w:rFonts w:ascii="Arial" w:eastAsia="Arial" w:hAnsi="Arial" w:cs="Arial"/>
                <w:sz w:val="24"/>
                <w:szCs w:val="24"/>
              </w:rPr>
            </w:pPr>
            <w:r>
              <w:rPr>
                <w:rFonts w:ascii="Arial" w:eastAsia="Arial" w:hAnsi="Arial" w:cs="Arial"/>
                <w:sz w:val="24"/>
                <w:szCs w:val="24"/>
              </w:rPr>
              <w:t>Di</w:t>
            </w:r>
            <w:r w:rsidRPr="007129DD">
              <w:rPr>
                <w:rFonts w:ascii="Arial" w:eastAsia="Arial" w:hAnsi="Arial" w:cs="Arial"/>
                <w:sz w:val="24"/>
                <w:szCs w:val="24"/>
              </w:rPr>
              <w:t>re</w:t>
            </w:r>
            <w:r>
              <w:rPr>
                <w:rFonts w:ascii="Arial" w:eastAsia="Arial" w:hAnsi="Arial" w:cs="Arial"/>
                <w:sz w:val="24"/>
                <w:szCs w:val="24"/>
              </w:rPr>
              <w:t>ct</w:t>
            </w:r>
            <w:r w:rsidRPr="007129DD">
              <w:rPr>
                <w:rFonts w:ascii="Arial" w:eastAsia="Arial" w:hAnsi="Arial" w:cs="Arial"/>
                <w:sz w:val="24"/>
                <w:szCs w:val="24"/>
              </w:rPr>
              <w:t>o</w:t>
            </w:r>
            <w:r>
              <w:rPr>
                <w:rFonts w:ascii="Arial" w:eastAsia="Arial" w:hAnsi="Arial" w:cs="Arial"/>
                <w:sz w:val="24"/>
                <w:szCs w:val="24"/>
              </w:rPr>
              <w:t xml:space="preserve">r </w:t>
            </w:r>
            <w:r w:rsidRPr="007129DD">
              <w:rPr>
                <w:rFonts w:ascii="Arial" w:eastAsia="Arial" w:hAnsi="Arial" w:cs="Arial"/>
                <w:sz w:val="24"/>
                <w:szCs w:val="24"/>
              </w:rPr>
              <w:t>fo</w:t>
            </w:r>
            <w:r>
              <w:rPr>
                <w:rFonts w:ascii="Arial" w:eastAsia="Arial" w:hAnsi="Arial" w:cs="Arial"/>
                <w:sz w:val="24"/>
                <w:szCs w:val="24"/>
              </w:rPr>
              <w:t xml:space="preserve">r </w:t>
            </w:r>
            <w:r w:rsidRPr="007129DD">
              <w:rPr>
                <w:rFonts w:ascii="Arial" w:eastAsia="Arial" w:hAnsi="Arial" w:cs="Arial"/>
                <w:sz w:val="24"/>
                <w:szCs w:val="24"/>
              </w:rPr>
              <w:t>Pub</w:t>
            </w:r>
            <w:r>
              <w:rPr>
                <w:rFonts w:ascii="Arial" w:eastAsia="Arial" w:hAnsi="Arial" w:cs="Arial"/>
                <w:sz w:val="24"/>
                <w:szCs w:val="24"/>
              </w:rPr>
              <w:t>lic</w:t>
            </w:r>
            <w:r w:rsidR="00A74682">
              <w:rPr>
                <w:rFonts w:ascii="Arial" w:eastAsia="Arial" w:hAnsi="Arial" w:cs="Arial"/>
                <w:sz w:val="24"/>
                <w:szCs w:val="24"/>
              </w:rPr>
              <w:t xml:space="preserve"> </w:t>
            </w:r>
            <w:r>
              <w:rPr>
                <w:rFonts w:ascii="Arial" w:eastAsia="Arial" w:hAnsi="Arial" w:cs="Arial"/>
                <w:sz w:val="24"/>
                <w:szCs w:val="24"/>
              </w:rPr>
              <w:t>H</w:t>
            </w:r>
            <w:r w:rsidRPr="007129DD">
              <w:rPr>
                <w:rFonts w:ascii="Arial" w:eastAsia="Arial" w:hAnsi="Arial" w:cs="Arial"/>
                <w:sz w:val="24"/>
                <w:szCs w:val="24"/>
              </w:rPr>
              <w:t>ea</w:t>
            </w:r>
            <w:r>
              <w:rPr>
                <w:rFonts w:ascii="Arial" w:eastAsia="Arial" w:hAnsi="Arial" w:cs="Arial"/>
                <w:sz w:val="24"/>
                <w:szCs w:val="24"/>
              </w:rPr>
              <w:t>lth</w:t>
            </w:r>
          </w:p>
        </w:tc>
      </w:tr>
      <w:tr w:rsidR="00172C10" w14:paraId="2C23D41F" w14:textId="77777777" w:rsidTr="00A438A7">
        <w:trPr>
          <w:trHeight w:hRule="exact" w:val="852"/>
        </w:trPr>
        <w:tc>
          <w:tcPr>
            <w:tcW w:w="3681" w:type="dxa"/>
          </w:tcPr>
          <w:p w14:paraId="202C0BF6" w14:textId="77777777" w:rsidR="00172C10"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Data Protection Officer</w:t>
            </w:r>
          </w:p>
          <w:p w14:paraId="511D76CB" w14:textId="04F99FDE" w:rsidR="00172C10" w:rsidRDefault="00F3478D" w:rsidP="00FF49E8">
            <w:pPr>
              <w:spacing w:after="0" w:line="240" w:lineRule="auto"/>
              <w:ind w:left="102" w:right="-20"/>
              <w:rPr>
                <w:rFonts w:ascii="Arial" w:eastAsia="Arial" w:hAnsi="Arial" w:cs="Arial"/>
                <w:sz w:val="24"/>
                <w:szCs w:val="24"/>
              </w:rPr>
            </w:pPr>
            <w:r>
              <w:rPr>
                <w:rFonts w:ascii="Arial" w:eastAsia="Arial" w:hAnsi="Arial" w:cs="Arial"/>
                <w:sz w:val="24"/>
                <w:szCs w:val="24"/>
              </w:rPr>
              <w:t>(S69 Data Protection Act 2018)</w:t>
            </w:r>
          </w:p>
        </w:tc>
        <w:tc>
          <w:tcPr>
            <w:tcW w:w="425" w:type="dxa"/>
          </w:tcPr>
          <w:p w14:paraId="72632FA5" w14:textId="0B73AA4E" w:rsidR="00172C10" w:rsidRDefault="00172C10"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6227CE57" w14:textId="26D9C8FE" w:rsidR="00172C10" w:rsidRDefault="00A74682" w:rsidP="00FF49E8">
            <w:pPr>
              <w:spacing w:after="0" w:line="240" w:lineRule="auto"/>
              <w:ind w:left="102" w:right="-20"/>
              <w:rPr>
                <w:rFonts w:ascii="Arial" w:eastAsia="Arial" w:hAnsi="Arial" w:cs="Arial"/>
                <w:sz w:val="24"/>
                <w:szCs w:val="24"/>
              </w:rPr>
            </w:pPr>
            <w:r>
              <w:rPr>
                <w:rFonts w:ascii="Arial" w:eastAsia="Arial" w:hAnsi="Arial" w:cs="Arial"/>
                <w:sz w:val="24"/>
                <w:szCs w:val="24"/>
              </w:rPr>
              <w:t xml:space="preserve">Information Compliance </w:t>
            </w:r>
            <w:r w:rsidR="00172C10">
              <w:rPr>
                <w:rFonts w:ascii="Arial" w:eastAsia="Arial" w:hAnsi="Arial" w:cs="Arial"/>
                <w:sz w:val="24"/>
                <w:szCs w:val="24"/>
              </w:rPr>
              <w:t>Team Leader</w:t>
            </w:r>
          </w:p>
        </w:tc>
      </w:tr>
      <w:tr w:rsidR="000A31DD" w14:paraId="41E19C2A" w14:textId="77777777" w:rsidTr="00A438A7">
        <w:trPr>
          <w:trHeight w:hRule="exact" w:val="1539"/>
        </w:trPr>
        <w:tc>
          <w:tcPr>
            <w:tcW w:w="3681" w:type="dxa"/>
          </w:tcPr>
          <w:p w14:paraId="7FB74AB0" w14:textId="77777777" w:rsidR="000A31DD" w:rsidRDefault="000A31DD" w:rsidP="00FF49E8">
            <w:pPr>
              <w:spacing w:after="0" w:line="240" w:lineRule="auto"/>
              <w:ind w:left="102" w:right="-20"/>
              <w:rPr>
                <w:rFonts w:ascii="Arial" w:hAnsi="Arial" w:cs="Arial"/>
                <w:sz w:val="24"/>
                <w:szCs w:val="24"/>
              </w:rPr>
            </w:pPr>
            <w:r w:rsidRPr="00F742B8">
              <w:rPr>
                <w:rFonts w:ascii="Arial" w:hAnsi="Arial" w:cs="Arial"/>
                <w:sz w:val="24"/>
                <w:szCs w:val="24"/>
              </w:rPr>
              <w:t>Chief Inspector of Weights &amp; Measures</w:t>
            </w:r>
          </w:p>
          <w:p w14:paraId="0AA6A8F0" w14:textId="17B31761" w:rsidR="00EF619E" w:rsidRDefault="00EF619E" w:rsidP="00FF49E8">
            <w:pPr>
              <w:spacing w:after="0" w:line="240" w:lineRule="auto"/>
              <w:ind w:left="102" w:right="-20"/>
              <w:rPr>
                <w:rFonts w:ascii="Arial" w:eastAsia="Arial" w:hAnsi="Arial" w:cs="Arial"/>
                <w:sz w:val="24"/>
                <w:szCs w:val="24"/>
              </w:rPr>
            </w:pPr>
            <w:r>
              <w:rPr>
                <w:rFonts w:ascii="Arial" w:hAnsi="Arial" w:cs="Arial"/>
                <w:sz w:val="24"/>
                <w:szCs w:val="24"/>
              </w:rPr>
              <w:t>(</w:t>
            </w:r>
            <w:r w:rsidRPr="00EF619E">
              <w:rPr>
                <w:rFonts w:ascii="Arial" w:hAnsi="Arial" w:cs="Arial"/>
                <w:sz w:val="24"/>
                <w:szCs w:val="24"/>
              </w:rPr>
              <w:t>S72 of the Weights &amp; Measures Act 1985</w:t>
            </w:r>
            <w:r>
              <w:rPr>
                <w:rFonts w:ascii="Arial" w:hAnsi="Arial" w:cs="Arial"/>
                <w:sz w:val="24"/>
                <w:szCs w:val="24"/>
              </w:rPr>
              <w:t>)</w:t>
            </w:r>
          </w:p>
        </w:tc>
        <w:tc>
          <w:tcPr>
            <w:tcW w:w="425" w:type="dxa"/>
          </w:tcPr>
          <w:p w14:paraId="36ABB42A" w14:textId="0B991D8F" w:rsidR="000A31DD" w:rsidRDefault="000A31DD" w:rsidP="00FF49E8">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4678" w:type="dxa"/>
          </w:tcPr>
          <w:p w14:paraId="742B72D7" w14:textId="37605518" w:rsidR="000A31DD" w:rsidRPr="00172C10" w:rsidRDefault="00443471" w:rsidP="00FF49E8">
            <w:pPr>
              <w:spacing w:after="0" w:line="240" w:lineRule="auto"/>
              <w:ind w:left="102" w:right="-20"/>
              <w:rPr>
                <w:rFonts w:ascii="Arial" w:eastAsia="Arial" w:hAnsi="Arial" w:cs="Arial"/>
                <w:sz w:val="24"/>
                <w:szCs w:val="24"/>
                <w:highlight w:val="yellow"/>
              </w:rPr>
            </w:pPr>
            <w:r w:rsidRPr="00443471">
              <w:rPr>
                <w:rFonts w:ascii="Arial" w:eastAsia="Arial" w:hAnsi="Arial" w:cs="Arial"/>
                <w:sz w:val="24"/>
                <w:szCs w:val="24"/>
              </w:rPr>
              <w:t>Principal Trading Standards Officer</w:t>
            </w:r>
          </w:p>
        </w:tc>
      </w:tr>
      <w:tr w:rsidR="000A31DD" w14:paraId="28FE1CA6" w14:textId="77777777" w:rsidTr="00A438A7">
        <w:trPr>
          <w:trHeight w:hRule="exact" w:val="852"/>
        </w:trPr>
        <w:tc>
          <w:tcPr>
            <w:tcW w:w="3681" w:type="dxa"/>
          </w:tcPr>
          <w:p w14:paraId="7B0BBEF8" w14:textId="77777777" w:rsidR="000A31DD" w:rsidRDefault="000A31DD" w:rsidP="00FF49E8">
            <w:pPr>
              <w:spacing w:after="0" w:line="240" w:lineRule="auto"/>
              <w:ind w:left="102" w:right="-20"/>
              <w:rPr>
                <w:rFonts w:ascii="Arial" w:hAnsi="Arial" w:cs="Arial"/>
                <w:sz w:val="24"/>
                <w:szCs w:val="24"/>
              </w:rPr>
            </w:pPr>
            <w:r w:rsidRPr="00F742B8">
              <w:rPr>
                <w:rFonts w:ascii="Arial" w:hAnsi="Arial" w:cs="Arial"/>
                <w:sz w:val="24"/>
                <w:szCs w:val="24"/>
              </w:rPr>
              <w:t>Traffic Manager</w:t>
            </w:r>
          </w:p>
          <w:p w14:paraId="499BD5E6" w14:textId="7F376B9F" w:rsidR="00EF619E" w:rsidRPr="00F742B8" w:rsidRDefault="00EF619E" w:rsidP="00FF49E8">
            <w:pPr>
              <w:spacing w:after="0" w:line="240" w:lineRule="auto"/>
              <w:ind w:left="102" w:right="-20"/>
              <w:rPr>
                <w:rFonts w:ascii="Arial" w:hAnsi="Arial" w:cs="Arial"/>
                <w:sz w:val="24"/>
                <w:szCs w:val="24"/>
              </w:rPr>
            </w:pPr>
            <w:r>
              <w:rPr>
                <w:rFonts w:ascii="Arial" w:hAnsi="Arial" w:cs="Arial"/>
                <w:sz w:val="24"/>
                <w:szCs w:val="24"/>
              </w:rPr>
              <w:t xml:space="preserve">(S17(2) </w:t>
            </w:r>
            <w:r w:rsidRPr="00EF619E">
              <w:rPr>
                <w:rFonts w:ascii="Arial" w:hAnsi="Arial" w:cs="Arial"/>
                <w:sz w:val="24"/>
                <w:szCs w:val="24"/>
              </w:rPr>
              <w:t>Traffic Management Act 2004</w:t>
            </w:r>
            <w:r>
              <w:rPr>
                <w:rFonts w:ascii="Arial" w:hAnsi="Arial" w:cs="Arial"/>
                <w:sz w:val="24"/>
                <w:szCs w:val="24"/>
              </w:rPr>
              <w:t>)</w:t>
            </w:r>
            <w:r w:rsidRPr="00EF619E">
              <w:rPr>
                <w:rFonts w:ascii="Arial" w:hAnsi="Arial" w:cs="Arial"/>
                <w:sz w:val="24"/>
                <w:szCs w:val="24"/>
              </w:rPr>
              <w:t xml:space="preserve"> </w:t>
            </w:r>
          </w:p>
        </w:tc>
        <w:tc>
          <w:tcPr>
            <w:tcW w:w="425" w:type="dxa"/>
          </w:tcPr>
          <w:p w14:paraId="7A69C4AC" w14:textId="0C0FB60B" w:rsidR="000A31DD" w:rsidRPr="00172C10" w:rsidRDefault="000A31DD" w:rsidP="00FF49E8">
            <w:pPr>
              <w:spacing w:after="0" w:line="240" w:lineRule="auto"/>
              <w:ind w:left="102" w:right="-20"/>
              <w:rPr>
                <w:rFonts w:ascii="Arial" w:eastAsia="Arial" w:hAnsi="Arial" w:cs="Arial"/>
                <w:sz w:val="24"/>
                <w:szCs w:val="24"/>
                <w:highlight w:val="yellow"/>
              </w:rPr>
            </w:pPr>
            <w:r w:rsidRPr="00EF619E">
              <w:rPr>
                <w:rFonts w:ascii="Arial" w:eastAsia="Arial" w:hAnsi="Arial" w:cs="Arial"/>
                <w:sz w:val="24"/>
                <w:szCs w:val="24"/>
              </w:rPr>
              <w:t>-</w:t>
            </w:r>
          </w:p>
        </w:tc>
        <w:tc>
          <w:tcPr>
            <w:tcW w:w="4678" w:type="dxa"/>
          </w:tcPr>
          <w:p w14:paraId="46AAFECF" w14:textId="4AB37FE1" w:rsidR="000A31DD" w:rsidRPr="00EF619E" w:rsidRDefault="00EF619E" w:rsidP="00FF49E8">
            <w:pPr>
              <w:spacing w:after="0" w:line="240" w:lineRule="auto"/>
              <w:ind w:left="102" w:right="-20"/>
              <w:rPr>
                <w:rFonts w:ascii="Arial" w:eastAsia="Arial" w:hAnsi="Arial" w:cs="Arial"/>
                <w:sz w:val="24"/>
                <w:szCs w:val="24"/>
              </w:rPr>
            </w:pPr>
            <w:r w:rsidRPr="00EF619E">
              <w:rPr>
                <w:rFonts w:ascii="Arial" w:eastAsia="Arial" w:hAnsi="Arial" w:cs="Arial"/>
                <w:sz w:val="24"/>
                <w:szCs w:val="24"/>
              </w:rPr>
              <w:t>Head of Traffic</w:t>
            </w:r>
          </w:p>
        </w:tc>
      </w:tr>
    </w:tbl>
    <w:p w14:paraId="171D7C1E" w14:textId="77777777" w:rsidR="006B30AD" w:rsidRPr="006B30AD" w:rsidRDefault="006B30AD" w:rsidP="00FF49E8">
      <w:pPr>
        <w:pStyle w:val="Default"/>
        <w:ind w:left="426"/>
        <w:rPr>
          <w:rFonts w:ascii="Arial" w:hAnsi="Arial" w:cs="Arial"/>
          <w:bCs/>
        </w:rPr>
      </w:pPr>
    </w:p>
    <w:p w14:paraId="4805BDA9" w14:textId="531231EE" w:rsidR="003703A6" w:rsidRPr="00AA2536" w:rsidRDefault="00AA2536" w:rsidP="00A438A7">
      <w:pPr>
        <w:pStyle w:val="Default"/>
        <w:numPr>
          <w:ilvl w:val="1"/>
          <w:numId w:val="1"/>
        </w:numPr>
        <w:ind w:left="567" w:hanging="567"/>
        <w:rPr>
          <w:rFonts w:ascii="Arial" w:hAnsi="Arial" w:cs="Arial"/>
          <w:bCs/>
        </w:rPr>
      </w:pPr>
      <w:r>
        <w:rPr>
          <w:rFonts w:ascii="Arial" w:hAnsi="Arial" w:cs="Arial"/>
          <w:b/>
          <w:bCs/>
        </w:rPr>
        <w:t>Proper Officers</w:t>
      </w:r>
    </w:p>
    <w:p w14:paraId="39FFAD3A" w14:textId="171037FA" w:rsidR="00AA2536" w:rsidRPr="001E4873" w:rsidRDefault="00AA2536" w:rsidP="00A438A7">
      <w:pPr>
        <w:pStyle w:val="Default"/>
        <w:ind w:left="567"/>
        <w:rPr>
          <w:rFonts w:ascii="Arial" w:hAnsi="Arial" w:cs="Arial"/>
        </w:rPr>
      </w:pPr>
      <w:r w:rsidRPr="001E4873">
        <w:rPr>
          <w:rFonts w:ascii="Arial" w:hAnsi="Arial" w:cs="Arial"/>
        </w:rPr>
        <w:t xml:space="preserve">The Council </w:t>
      </w:r>
      <w:r w:rsidR="001B4546">
        <w:rPr>
          <w:rFonts w:ascii="Arial" w:hAnsi="Arial" w:cs="Arial"/>
        </w:rPr>
        <w:t xml:space="preserve">is required to designate individual officers to hold specified statutory responsibilities. These officers are known as Proper Officers. </w:t>
      </w:r>
      <w:r w:rsidRPr="001E4873">
        <w:rPr>
          <w:rFonts w:ascii="Arial" w:hAnsi="Arial" w:cs="Arial"/>
        </w:rPr>
        <w:t xml:space="preserve">A list of </w:t>
      </w:r>
      <w:r w:rsidR="001B4546">
        <w:rPr>
          <w:rFonts w:ascii="Arial" w:hAnsi="Arial" w:cs="Arial"/>
        </w:rPr>
        <w:t>P</w:t>
      </w:r>
      <w:r w:rsidRPr="001E4873">
        <w:rPr>
          <w:rFonts w:ascii="Arial" w:hAnsi="Arial" w:cs="Arial"/>
        </w:rPr>
        <w:t xml:space="preserve">roper </w:t>
      </w:r>
      <w:r w:rsidR="001B4546">
        <w:rPr>
          <w:rFonts w:ascii="Arial" w:hAnsi="Arial" w:cs="Arial"/>
        </w:rPr>
        <w:t>O</w:t>
      </w:r>
      <w:r w:rsidRPr="001E4873">
        <w:rPr>
          <w:rFonts w:ascii="Arial" w:hAnsi="Arial" w:cs="Arial"/>
        </w:rPr>
        <w:t xml:space="preserve">fficer appointments and responsibilities can be found in Governance Framework Document </w:t>
      </w:r>
      <w:r w:rsidR="007826CB">
        <w:rPr>
          <w:rFonts w:ascii="Arial" w:hAnsi="Arial" w:cs="Arial"/>
        </w:rPr>
        <w:t>E – Proper Officer</w:t>
      </w:r>
      <w:r w:rsidR="003C1DB4">
        <w:rPr>
          <w:rFonts w:ascii="Arial" w:hAnsi="Arial" w:cs="Arial"/>
        </w:rPr>
        <w:t>s</w:t>
      </w:r>
      <w:r w:rsidRPr="001E4873">
        <w:rPr>
          <w:rFonts w:ascii="Arial" w:hAnsi="Arial" w:cs="Arial"/>
        </w:rPr>
        <w:t xml:space="preserve">. This list is not necessarily exhaustive and any omission shall not affect the validity of any action or decision taken by the </w:t>
      </w:r>
      <w:r w:rsidR="007826CB">
        <w:rPr>
          <w:rFonts w:ascii="Arial" w:hAnsi="Arial" w:cs="Arial"/>
        </w:rPr>
        <w:t>P</w:t>
      </w:r>
      <w:r w:rsidRPr="001E4873">
        <w:rPr>
          <w:rFonts w:ascii="Arial" w:hAnsi="Arial" w:cs="Arial"/>
        </w:rPr>
        <w:t xml:space="preserve">roper </w:t>
      </w:r>
      <w:r w:rsidR="007826CB">
        <w:rPr>
          <w:rFonts w:ascii="Arial" w:hAnsi="Arial" w:cs="Arial"/>
        </w:rPr>
        <w:t>O</w:t>
      </w:r>
      <w:r w:rsidRPr="001E4873">
        <w:rPr>
          <w:rFonts w:ascii="Arial" w:hAnsi="Arial" w:cs="Arial"/>
        </w:rPr>
        <w:t>fficer.</w:t>
      </w:r>
    </w:p>
    <w:p w14:paraId="6B67B71D" w14:textId="77777777" w:rsidR="00AA2536" w:rsidRPr="00AA2536" w:rsidRDefault="00AA2536" w:rsidP="00FF49E8">
      <w:pPr>
        <w:pStyle w:val="Default"/>
        <w:ind w:left="426"/>
      </w:pPr>
    </w:p>
    <w:p w14:paraId="63CB82DD" w14:textId="6A4ADB2A" w:rsidR="004358B0" w:rsidRDefault="004358B0" w:rsidP="00A438A7">
      <w:pPr>
        <w:pStyle w:val="Default"/>
        <w:numPr>
          <w:ilvl w:val="1"/>
          <w:numId w:val="1"/>
        </w:numPr>
        <w:ind w:left="567" w:hanging="567"/>
        <w:rPr>
          <w:rFonts w:ascii="Arial" w:hAnsi="Arial" w:cs="Arial"/>
          <w:bCs/>
        </w:rPr>
      </w:pPr>
      <w:r>
        <w:rPr>
          <w:rFonts w:ascii="Arial" w:hAnsi="Arial" w:cs="Arial"/>
          <w:bCs/>
        </w:rPr>
        <w:t>W</w:t>
      </w:r>
      <w:r w:rsidRPr="004358B0">
        <w:rPr>
          <w:rFonts w:ascii="Arial" w:hAnsi="Arial" w:cs="Arial"/>
          <w:bCs/>
        </w:rPr>
        <w:t xml:space="preserve">here the designated Proper Officer is unable to act, the following </w:t>
      </w:r>
      <w:r>
        <w:rPr>
          <w:rFonts w:ascii="Arial" w:hAnsi="Arial" w:cs="Arial"/>
          <w:bCs/>
        </w:rPr>
        <w:t>can act as the Proper Officer</w:t>
      </w:r>
      <w:r w:rsidRPr="004358B0">
        <w:rPr>
          <w:rFonts w:ascii="Arial" w:hAnsi="Arial" w:cs="Arial"/>
          <w:bCs/>
        </w:rPr>
        <w:t>:</w:t>
      </w:r>
    </w:p>
    <w:p w14:paraId="6BC76136" w14:textId="64057D85" w:rsidR="004358B0" w:rsidRPr="000A31DD" w:rsidRDefault="004358B0" w:rsidP="00A438A7">
      <w:pPr>
        <w:pStyle w:val="ListParagraph"/>
        <w:numPr>
          <w:ilvl w:val="0"/>
          <w:numId w:val="3"/>
        </w:numPr>
        <w:spacing w:after="0" w:line="240" w:lineRule="auto"/>
        <w:ind w:left="1276" w:hanging="425"/>
        <w:rPr>
          <w:rFonts w:ascii="Arial" w:eastAsia="Times New Roman" w:hAnsi="Arial" w:cs="Arial"/>
          <w:bCs/>
          <w:sz w:val="24"/>
          <w:szCs w:val="24"/>
        </w:rPr>
      </w:pPr>
      <w:r w:rsidRPr="000A31DD">
        <w:rPr>
          <w:rFonts w:ascii="Arial" w:hAnsi="Arial" w:cs="Arial"/>
          <w:bCs/>
          <w:sz w:val="24"/>
          <w:szCs w:val="24"/>
        </w:rPr>
        <w:t>For the Chief Executive</w:t>
      </w:r>
      <w:r w:rsidRPr="000A31DD">
        <w:rPr>
          <w:rFonts w:ascii="Arial" w:hAnsi="Arial" w:cs="Arial"/>
          <w:bCs/>
          <w:sz w:val="24"/>
          <w:szCs w:val="24"/>
        </w:rPr>
        <w:tab/>
      </w:r>
      <w:r w:rsidR="000A31DD">
        <w:rPr>
          <w:rFonts w:ascii="Arial" w:hAnsi="Arial" w:cs="Arial"/>
          <w:bCs/>
          <w:sz w:val="24"/>
          <w:szCs w:val="24"/>
        </w:rPr>
        <w:tab/>
      </w:r>
      <w:r w:rsidRPr="000A31DD">
        <w:rPr>
          <w:rFonts w:ascii="Arial" w:hAnsi="Arial" w:cs="Arial"/>
          <w:bCs/>
          <w:sz w:val="24"/>
          <w:szCs w:val="24"/>
        </w:rPr>
        <w:t>Any Corporate Director</w:t>
      </w:r>
    </w:p>
    <w:p w14:paraId="5AE941B6" w14:textId="42D0860F" w:rsidR="004358B0" w:rsidRPr="000A31DD" w:rsidRDefault="004358B0" w:rsidP="00A438A7">
      <w:pPr>
        <w:pStyle w:val="ListParagraph"/>
        <w:numPr>
          <w:ilvl w:val="0"/>
          <w:numId w:val="3"/>
        </w:numPr>
        <w:spacing w:after="0" w:line="240" w:lineRule="auto"/>
        <w:ind w:left="1276" w:hanging="425"/>
        <w:rPr>
          <w:rFonts w:ascii="Arial" w:eastAsia="Times New Roman" w:hAnsi="Arial" w:cs="Arial"/>
          <w:bCs/>
          <w:sz w:val="24"/>
          <w:szCs w:val="24"/>
        </w:rPr>
      </w:pPr>
      <w:r w:rsidRPr="000A31DD">
        <w:rPr>
          <w:rFonts w:ascii="Arial" w:hAnsi="Arial" w:cs="Arial"/>
          <w:bCs/>
          <w:sz w:val="24"/>
          <w:szCs w:val="24"/>
        </w:rPr>
        <w:t>For any Corporate Director</w:t>
      </w:r>
      <w:r w:rsidRPr="000A31DD">
        <w:rPr>
          <w:rFonts w:ascii="Arial" w:hAnsi="Arial" w:cs="Arial"/>
          <w:bCs/>
          <w:sz w:val="24"/>
          <w:szCs w:val="24"/>
        </w:rPr>
        <w:tab/>
      </w:r>
      <w:r w:rsidR="00A438A7">
        <w:rPr>
          <w:rFonts w:ascii="Arial" w:hAnsi="Arial" w:cs="Arial"/>
          <w:bCs/>
          <w:sz w:val="24"/>
          <w:szCs w:val="24"/>
        </w:rPr>
        <w:tab/>
      </w:r>
      <w:r w:rsidRPr="000A31DD">
        <w:rPr>
          <w:rFonts w:ascii="Arial" w:hAnsi="Arial" w:cs="Arial"/>
          <w:bCs/>
          <w:sz w:val="24"/>
          <w:szCs w:val="24"/>
        </w:rPr>
        <w:t xml:space="preserve">A Director </w:t>
      </w:r>
      <w:r w:rsidR="00283875">
        <w:rPr>
          <w:rFonts w:ascii="Arial" w:hAnsi="Arial" w:cs="Arial"/>
          <w:bCs/>
          <w:sz w:val="24"/>
          <w:szCs w:val="24"/>
        </w:rPr>
        <w:t>of</w:t>
      </w:r>
      <w:r w:rsidRPr="000A31DD">
        <w:rPr>
          <w:rFonts w:ascii="Arial" w:hAnsi="Arial" w:cs="Arial"/>
          <w:bCs/>
          <w:sz w:val="24"/>
          <w:szCs w:val="24"/>
        </w:rPr>
        <w:t xml:space="preserve"> the same department</w:t>
      </w:r>
    </w:p>
    <w:p w14:paraId="56D60695" w14:textId="77777777" w:rsidR="004358B0" w:rsidRPr="004358B0" w:rsidRDefault="004358B0" w:rsidP="00FF49E8">
      <w:pPr>
        <w:pStyle w:val="Default"/>
        <w:rPr>
          <w:rFonts w:ascii="Arial" w:hAnsi="Arial" w:cs="Arial"/>
          <w:bCs/>
        </w:rPr>
      </w:pPr>
    </w:p>
    <w:p w14:paraId="68D1728A" w14:textId="53D587A6" w:rsidR="004358B0" w:rsidRDefault="004358B0" w:rsidP="00FF49E8">
      <w:pPr>
        <w:pStyle w:val="Default"/>
        <w:numPr>
          <w:ilvl w:val="1"/>
          <w:numId w:val="1"/>
        </w:numPr>
        <w:ind w:left="567" w:hanging="567"/>
        <w:rPr>
          <w:rFonts w:ascii="Arial" w:hAnsi="Arial" w:cs="Arial"/>
          <w:bCs/>
        </w:rPr>
      </w:pPr>
      <w:r>
        <w:rPr>
          <w:rFonts w:ascii="Arial" w:hAnsi="Arial" w:cs="Arial"/>
          <w:bCs/>
        </w:rPr>
        <w:lastRenderedPageBreak/>
        <w:t>If no Proper Officer has been specifically designated, t</w:t>
      </w:r>
      <w:r w:rsidRPr="004358B0">
        <w:rPr>
          <w:rFonts w:ascii="Arial" w:hAnsi="Arial" w:cs="Arial"/>
          <w:bCs/>
        </w:rPr>
        <w:t xml:space="preserve">he Chief Executive is Proper Officer. If neither the Proper Officer nor the Deputy Proper Officer is able to act the Chief Executive may designate an appropriate </w:t>
      </w:r>
      <w:r>
        <w:rPr>
          <w:rFonts w:ascii="Arial" w:hAnsi="Arial" w:cs="Arial"/>
          <w:bCs/>
        </w:rPr>
        <w:t>o</w:t>
      </w:r>
      <w:r w:rsidRPr="004358B0">
        <w:rPr>
          <w:rFonts w:ascii="Arial" w:hAnsi="Arial" w:cs="Arial"/>
          <w:bCs/>
        </w:rPr>
        <w:t xml:space="preserve">fficer to act as Proper Officer or Deputy Proper Officer. If the Chief Executive is unable to exercise this power then it shall be exercised by </w:t>
      </w:r>
      <w:r w:rsidR="00051BA0">
        <w:rPr>
          <w:rFonts w:ascii="Arial" w:hAnsi="Arial" w:cs="Arial"/>
          <w:bCs/>
        </w:rPr>
        <w:t>the</w:t>
      </w:r>
      <w:r>
        <w:rPr>
          <w:rFonts w:ascii="Arial" w:hAnsi="Arial" w:cs="Arial"/>
          <w:bCs/>
        </w:rPr>
        <w:t xml:space="preserve"> </w:t>
      </w:r>
      <w:r w:rsidRPr="004358B0">
        <w:rPr>
          <w:rFonts w:ascii="Arial" w:hAnsi="Arial" w:cs="Arial"/>
          <w:bCs/>
        </w:rPr>
        <w:t>Corporate Director</w:t>
      </w:r>
      <w:r w:rsidR="00051BA0">
        <w:rPr>
          <w:rFonts w:ascii="Arial" w:hAnsi="Arial" w:cs="Arial"/>
          <w:bCs/>
        </w:rPr>
        <w:t xml:space="preserve"> within whose responsibilities the duties </w:t>
      </w:r>
      <w:r w:rsidR="00A438A7">
        <w:rPr>
          <w:rFonts w:ascii="Arial" w:hAnsi="Arial" w:cs="Arial"/>
          <w:bCs/>
        </w:rPr>
        <w:t xml:space="preserve">of the proper officer falls </w:t>
      </w:r>
      <w:r w:rsidR="00051BA0">
        <w:rPr>
          <w:rFonts w:ascii="Arial" w:hAnsi="Arial" w:cs="Arial"/>
          <w:bCs/>
        </w:rPr>
        <w:t>(or the largest proportion of duties if these fall within the remits of more than one Corporate Director)</w:t>
      </w:r>
      <w:r w:rsidRPr="004358B0">
        <w:rPr>
          <w:rFonts w:ascii="Arial" w:hAnsi="Arial" w:cs="Arial"/>
          <w:bCs/>
        </w:rPr>
        <w:t>.</w:t>
      </w:r>
    </w:p>
    <w:p w14:paraId="6E346D0A" w14:textId="77777777" w:rsidR="004358B0" w:rsidRDefault="004358B0" w:rsidP="00FF49E8">
      <w:pPr>
        <w:pStyle w:val="Default"/>
        <w:ind w:left="567"/>
        <w:rPr>
          <w:rFonts w:ascii="Arial" w:hAnsi="Arial" w:cs="Arial"/>
          <w:bCs/>
        </w:rPr>
      </w:pPr>
    </w:p>
    <w:p w14:paraId="1D622FC6" w14:textId="413F136A" w:rsidR="00726991" w:rsidRDefault="004358B0" w:rsidP="00FF49E8">
      <w:pPr>
        <w:pStyle w:val="Default"/>
        <w:numPr>
          <w:ilvl w:val="1"/>
          <w:numId w:val="1"/>
        </w:numPr>
        <w:ind w:left="567" w:hanging="567"/>
        <w:rPr>
          <w:rFonts w:ascii="Arial" w:hAnsi="Arial" w:cs="Arial"/>
          <w:bCs/>
        </w:rPr>
      </w:pPr>
      <w:r w:rsidRPr="004358B0">
        <w:rPr>
          <w:rFonts w:ascii="Arial" w:hAnsi="Arial" w:cs="Arial"/>
          <w:bCs/>
        </w:rPr>
        <w:t>The Monitoring Officer and the Section 151 officer designate their own deputies direct</w:t>
      </w:r>
      <w:r w:rsidR="00A438A7">
        <w:rPr>
          <w:rFonts w:ascii="Arial" w:hAnsi="Arial" w:cs="Arial"/>
          <w:bCs/>
        </w:rPr>
        <w:t>ly</w:t>
      </w:r>
      <w:r w:rsidRPr="004358B0">
        <w:rPr>
          <w:rFonts w:ascii="Arial" w:hAnsi="Arial" w:cs="Arial"/>
          <w:bCs/>
        </w:rPr>
        <w:t xml:space="preserve"> and are not covered by the above.</w:t>
      </w:r>
    </w:p>
    <w:p w14:paraId="65619A8F" w14:textId="264562E9" w:rsidR="00690EA3" w:rsidRDefault="00690EA3" w:rsidP="00FF49E8">
      <w:pPr>
        <w:spacing w:after="0" w:line="240" w:lineRule="auto"/>
        <w:rPr>
          <w:rFonts w:ascii="Arial" w:hAnsi="Arial" w:cs="Arial"/>
          <w:bCs/>
          <w:color w:val="000000"/>
          <w:sz w:val="24"/>
          <w:szCs w:val="24"/>
        </w:rPr>
      </w:pPr>
      <w:r>
        <w:rPr>
          <w:rFonts w:ascii="Arial" w:hAnsi="Arial" w:cs="Arial"/>
          <w:bCs/>
        </w:rPr>
        <w:br w:type="page"/>
      </w:r>
    </w:p>
    <w:p w14:paraId="7D4CC125" w14:textId="6415CF97" w:rsidR="00690EA3" w:rsidRDefault="00690EA3"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Chief Executive</w:t>
      </w:r>
    </w:p>
    <w:p w14:paraId="3D151F1B" w14:textId="0CD9A358" w:rsidR="00690EA3" w:rsidRPr="00690EA3" w:rsidRDefault="00690EA3" w:rsidP="00FF49E8">
      <w:pPr>
        <w:autoSpaceDE w:val="0"/>
        <w:autoSpaceDN w:val="0"/>
        <w:adjustRightInd w:val="0"/>
        <w:spacing w:after="0" w:line="240" w:lineRule="auto"/>
        <w:rPr>
          <w:rFonts w:ascii="Arial" w:hAnsi="Arial" w:cs="Arial"/>
          <w:color w:val="000000"/>
          <w:sz w:val="28"/>
          <w:szCs w:val="24"/>
        </w:rPr>
      </w:pPr>
      <w:r w:rsidRPr="00690EA3">
        <w:rPr>
          <w:rFonts w:ascii="Arial" w:hAnsi="Arial" w:cs="Arial"/>
          <w:bCs/>
          <w:sz w:val="24"/>
          <w:szCs w:val="24"/>
        </w:rPr>
        <w:t>The remit of the Chief Executive includes:</w:t>
      </w:r>
    </w:p>
    <w:p w14:paraId="3BED76BE" w14:textId="1845A41E" w:rsidR="00A26D1F" w:rsidRDefault="00A26D1F" w:rsidP="00FF49E8">
      <w:pPr>
        <w:pStyle w:val="ListParagraph"/>
        <w:numPr>
          <w:ilvl w:val="0"/>
          <w:numId w:val="21"/>
        </w:numPr>
        <w:spacing w:after="0" w:line="240" w:lineRule="auto"/>
        <w:rPr>
          <w:rFonts w:ascii="Arial" w:hAnsi="Arial" w:cs="Arial"/>
          <w:bCs/>
          <w:sz w:val="24"/>
          <w:szCs w:val="24"/>
        </w:rPr>
      </w:pPr>
      <w:r>
        <w:rPr>
          <w:rFonts w:ascii="Arial" w:hAnsi="Arial" w:cs="Arial"/>
          <w:bCs/>
          <w:sz w:val="24"/>
          <w:szCs w:val="24"/>
        </w:rPr>
        <w:t>Improvement and Transformation</w:t>
      </w:r>
    </w:p>
    <w:p w14:paraId="42B5D30A" w14:textId="6AAD561B" w:rsidR="00A26D1F" w:rsidRDefault="00A26D1F" w:rsidP="00FF49E8">
      <w:pPr>
        <w:pStyle w:val="ListParagraph"/>
        <w:numPr>
          <w:ilvl w:val="0"/>
          <w:numId w:val="21"/>
        </w:numPr>
        <w:spacing w:after="0" w:line="240" w:lineRule="auto"/>
        <w:rPr>
          <w:rFonts w:ascii="Arial" w:hAnsi="Arial" w:cs="Arial"/>
          <w:bCs/>
          <w:sz w:val="24"/>
          <w:szCs w:val="24"/>
        </w:rPr>
      </w:pPr>
      <w:r>
        <w:rPr>
          <w:rFonts w:ascii="Arial" w:hAnsi="Arial" w:cs="Arial"/>
          <w:bCs/>
          <w:sz w:val="24"/>
          <w:szCs w:val="24"/>
        </w:rPr>
        <w:t>Corporate Communications</w:t>
      </w:r>
    </w:p>
    <w:p w14:paraId="6E571D42" w14:textId="5955CC86" w:rsidR="00690EA3" w:rsidRPr="00690EA3" w:rsidRDefault="00690EA3" w:rsidP="00FF49E8">
      <w:pPr>
        <w:pStyle w:val="ListParagraph"/>
        <w:numPr>
          <w:ilvl w:val="0"/>
          <w:numId w:val="21"/>
        </w:numPr>
        <w:spacing w:after="0" w:line="240" w:lineRule="auto"/>
        <w:rPr>
          <w:rFonts w:ascii="Arial" w:hAnsi="Arial" w:cs="Arial"/>
          <w:bCs/>
          <w:sz w:val="24"/>
          <w:szCs w:val="24"/>
        </w:rPr>
      </w:pPr>
      <w:r w:rsidRPr="00690EA3">
        <w:rPr>
          <w:rFonts w:ascii="Arial" w:hAnsi="Arial" w:cs="Arial"/>
          <w:bCs/>
          <w:sz w:val="24"/>
          <w:szCs w:val="24"/>
        </w:rPr>
        <w:t xml:space="preserve">Strategic Partnerships </w:t>
      </w:r>
    </w:p>
    <w:p w14:paraId="1F0A4DA3" w14:textId="0FDBC535" w:rsidR="00690EA3" w:rsidRPr="00690EA3" w:rsidRDefault="00A26D1F" w:rsidP="00FF49E8">
      <w:pPr>
        <w:pStyle w:val="ListParagraph"/>
        <w:numPr>
          <w:ilvl w:val="0"/>
          <w:numId w:val="21"/>
        </w:numPr>
        <w:spacing w:after="0" w:line="240" w:lineRule="auto"/>
        <w:rPr>
          <w:rFonts w:ascii="Arial" w:hAnsi="Arial" w:cs="Arial"/>
          <w:bCs/>
          <w:sz w:val="24"/>
          <w:szCs w:val="24"/>
        </w:rPr>
      </w:pPr>
      <w:r>
        <w:rPr>
          <w:rFonts w:ascii="Arial" w:hAnsi="Arial" w:cs="Arial"/>
          <w:bCs/>
          <w:sz w:val="24"/>
          <w:szCs w:val="24"/>
        </w:rPr>
        <w:t>Corporate policy and project implementation, and performance monitoring and management</w:t>
      </w:r>
    </w:p>
    <w:p w14:paraId="695125FA" w14:textId="2BB82D64" w:rsidR="00690EA3" w:rsidRDefault="00A26D1F" w:rsidP="00FF49E8">
      <w:pPr>
        <w:pStyle w:val="ListParagraph"/>
        <w:numPr>
          <w:ilvl w:val="0"/>
          <w:numId w:val="21"/>
        </w:numPr>
        <w:spacing w:after="0" w:line="240" w:lineRule="auto"/>
        <w:rPr>
          <w:rFonts w:ascii="Arial" w:hAnsi="Arial" w:cs="Arial"/>
          <w:bCs/>
          <w:sz w:val="24"/>
          <w:szCs w:val="24"/>
        </w:rPr>
      </w:pPr>
      <w:r>
        <w:rPr>
          <w:rFonts w:ascii="Arial" w:hAnsi="Arial" w:cs="Arial"/>
          <w:bCs/>
          <w:sz w:val="24"/>
          <w:szCs w:val="24"/>
        </w:rPr>
        <w:t>C</w:t>
      </w:r>
      <w:r w:rsidR="00690EA3" w:rsidRPr="00690EA3">
        <w:rPr>
          <w:rFonts w:ascii="Arial" w:hAnsi="Arial" w:cs="Arial"/>
          <w:bCs/>
          <w:sz w:val="24"/>
          <w:szCs w:val="24"/>
        </w:rPr>
        <w:t>orporate management and operational responsibility (including overall management responsibility for all officers).</w:t>
      </w:r>
    </w:p>
    <w:p w14:paraId="37DBC872" w14:textId="773D7E6A" w:rsidR="00BD7E3F" w:rsidRDefault="00BD7E3F" w:rsidP="00BD7E3F">
      <w:pPr>
        <w:spacing w:after="0" w:line="240" w:lineRule="auto"/>
        <w:rPr>
          <w:rFonts w:ascii="Arial" w:hAnsi="Arial" w:cs="Arial"/>
          <w:bCs/>
          <w:sz w:val="24"/>
          <w:szCs w:val="24"/>
        </w:rPr>
      </w:pPr>
    </w:p>
    <w:p w14:paraId="27BE2C49" w14:textId="77777777" w:rsidR="00B82976" w:rsidRPr="00BD7E3F" w:rsidRDefault="00B82976" w:rsidP="00BD7E3F">
      <w:pPr>
        <w:autoSpaceDE w:val="0"/>
        <w:autoSpaceDN w:val="0"/>
        <w:adjustRightInd w:val="0"/>
        <w:spacing w:after="0" w:line="240" w:lineRule="auto"/>
        <w:rPr>
          <w:rFonts w:ascii="Verdana" w:hAnsi="Verdana" w:cs="Verdana"/>
          <w:color w:val="000000"/>
        </w:rPr>
      </w:pPr>
    </w:p>
    <w:p w14:paraId="16F103FE" w14:textId="52CD11B3" w:rsidR="003D62AA" w:rsidRDefault="003D62AA">
      <w:pPr>
        <w:rPr>
          <w:rFonts w:ascii="Arial" w:hAnsi="Arial" w:cs="Arial"/>
          <w:bCs/>
          <w:sz w:val="24"/>
          <w:szCs w:val="24"/>
        </w:rPr>
      </w:pPr>
      <w:r>
        <w:rPr>
          <w:rFonts w:ascii="Arial" w:hAnsi="Arial" w:cs="Arial"/>
          <w:bCs/>
          <w:sz w:val="24"/>
          <w:szCs w:val="24"/>
        </w:rPr>
        <w:br w:type="page"/>
      </w:r>
    </w:p>
    <w:p w14:paraId="1EB647BB" w14:textId="1622D420" w:rsidR="000210C7" w:rsidRDefault="000210C7"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Corporate Director, Finance and Resources</w:t>
      </w:r>
    </w:p>
    <w:p w14:paraId="753ECF32" w14:textId="77777777" w:rsidR="000210C7" w:rsidRPr="00CF0270" w:rsidRDefault="000210C7" w:rsidP="00FF49E8">
      <w:pPr>
        <w:autoSpaceDE w:val="0"/>
        <w:autoSpaceDN w:val="0"/>
        <w:adjustRightInd w:val="0"/>
        <w:spacing w:after="0" w:line="240" w:lineRule="auto"/>
        <w:rPr>
          <w:rFonts w:ascii="Arial" w:hAnsi="Arial" w:cs="Arial"/>
          <w:sz w:val="24"/>
          <w:szCs w:val="24"/>
        </w:rPr>
      </w:pPr>
      <w:r w:rsidRPr="00CF0270">
        <w:rPr>
          <w:rFonts w:ascii="Arial" w:hAnsi="Arial" w:cs="Arial"/>
          <w:sz w:val="24"/>
          <w:szCs w:val="24"/>
        </w:rPr>
        <w:t>The Finance and Resources Directorate provides specialist finance, legal and governance support to the Council to ensure appropriate corporate financial management, governance, and support to provide for safe, assured decision making and most effective deployment of the council’s workforce. In addition, it is responsible for the central co-ordination and steering of strategy, performance, and communications</w:t>
      </w:r>
    </w:p>
    <w:p w14:paraId="2F78C434" w14:textId="6012F24C" w:rsidR="000210C7" w:rsidRPr="00CF0270" w:rsidRDefault="000210C7" w:rsidP="00FF49E8">
      <w:pPr>
        <w:autoSpaceDE w:val="0"/>
        <w:autoSpaceDN w:val="0"/>
        <w:adjustRightInd w:val="0"/>
        <w:spacing w:after="0" w:line="240" w:lineRule="auto"/>
        <w:rPr>
          <w:rFonts w:ascii="Arial" w:hAnsi="Arial" w:cs="Arial"/>
          <w:color w:val="000000"/>
          <w:sz w:val="24"/>
          <w:szCs w:val="24"/>
        </w:rPr>
      </w:pPr>
      <w:r w:rsidRPr="00CF0270">
        <w:rPr>
          <w:rFonts w:ascii="Arial" w:hAnsi="Arial" w:cs="Arial"/>
          <w:bCs/>
          <w:sz w:val="24"/>
          <w:szCs w:val="24"/>
        </w:rPr>
        <w:t>The remit of the Corporate Director, Finance and Resources includes:</w:t>
      </w:r>
    </w:p>
    <w:p w14:paraId="470BC147" w14:textId="07327DA5" w:rsidR="000210C7" w:rsidRPr="00CF0270" w:rsidRDefault="000210C7" w:rsidP="00FF49E8">
      <w:pPr>
        <w:pStyle w:val="ListParagraph"/>
        <w:numPr>
          <w:ilvl w:val="0"/>
          <w:numId w:val="27"/>
        </w:numPr>
        <w:spacing w:after="0" w:line="240" w:lineRule="auto"/>
        <w:rPr>
          <w:rFonts w:ascii="Arial" w:hAnsi="Arial" w:cs="Arial"/>
          <w:sz w:val="24"/>
          <w:szCs w:val="24"/>
        </w:rPr>
      </w:pPr>
      <w:r w:rsidRPr="00CF0270">
        <w:rPr>
          <w:rFonts w:ascii="Arial" w:hAnsi="Arial" w:cs="Arial"/>
          <w:sz w:val="24"/>
          <w:szCs w:val="24"/>
        </w:rPr>
        <w:t>Finance comprising:</w:t>
      </w:r>
    </w:p>
    <w:p w14:paraId="6776F9EF"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Finance</w:t>
      </w:r>
    </w:p>
    <w:p w14:paraId="6E83C98F" w14:textId="27266D3C"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 xml:space="preserve">Internal Audit </w:t>
      </w:r>
      <w:r w:rsidR="00013C33">
        <w:rPr>
          <w:rFonts w:ascii="Arial" w:hAnsi="Arial" w:cs="Arial"/>
          <w:sz w:val="24"/>
          <w:szCs w:val="24"/>
        </w:rPr>
        <w:t>and</w:t>
      </w:r>
      <w:r w:rsidRPr="00CF0270">
        <w:rPr>
          <w:rFonts w:ascii="Arial" w:hAnsi="Arial" w:cs="Arial"/>
          <w:sz w:val="24"/>
          <w:szCs w:val="24"/>
        </w:rPr>
        <w:t xml:space="preserve"> Risk</w:t>
      </w:r>
    </w:p>
    <w:p w14:paraId="42894B53"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Revenues and Benefits</w:t>
      </w:r>
    </w:p>
    <w:p w14:paraId="29029816" w14:textId="17B2D45A"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Shareholder Executive function.</w:t>
      </w:r>
    </w:p>
    <w:p w14:paraId="1B8F206A" w14:textId="6307C91F" w:rsidR="000210C7" w:rsidRPr="00CF0270" w:rsidRDefault="000210C7"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Legal and Governance comprising:</w:t>
      </w:r>
    </w:p>
    <w:p w14:paraId="55F4B9FC" w14:textId="4CCB33F6"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 xml:space="preserve">Legal </w:t>
      </w:r>
      <w:r w:rsidR="00013C33">
        <w:rPr>
          <w:rFonts w:ascii="Arial" w:hAnsi="Arial" w:cs="Arial"/>
          <w:sz w:val="24"/>
          <w:szCs w:val="24"/>
        </w:rPr>
        <w:t>and</w:t>
      </w:r>
      <w:r w:rsidRPr="00CF0270">
        <w:rPr>
          <w:rFonts w:ascii="Arial" w:hAnsi="Arial" w:cs="Arial"/>
          <w:sz w:val="24"/>
          <w:szCs w:val="24"/>
        </w:rPr>
        <w:t xml:space="preserve"> Governance</w:t>
      </w:r>
    </w:p>
    <w:p w14:paraId="5CDB3229" w14:textId="15C8DDE1"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Democratic Services.</w:t>
      </w:r>
    </w:p>
    <w:p w14:paraId="0F222F2F" w14:textId="322B8BDC" w:rsidR="000210C7" w:rsidRPr="00CF0270" w:rsidRDefault="000210C7"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Human Resources, Equalities, Diversity and Inclusion comprising:</w:t>
      </w:r>
    </w:p>
    <w:p w14:paraId="1973B9A6"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Human Resources</w:t>
      </w:r>
    </w:p>
    <w:p w14:paraId="39A484DF"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Organisational Development, including workforce development and cultural change</w:t>
      </w:r>
    </w:p>
    <w:p w14:paraId="6B477C21" w14:textId="77777777"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Equalities, Diversity and Inclusion (internal and external practice lead)</w:t>
      </w:r>
    </w:p>
    <w:p w14:paraId="2D78DD9D" w14:textId="1F74EECB" w:rsidR="000210C7" w:rsidRPr="00CF0270" w:rsidRDefault="000210C7"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Administrative support to senior officers and Executive Councillors.</w:t>
      </w:r>
    </w:p>
    <w:p w14:paraId="0374EC01" w14:textId="24BF1CD8" w:rsidR="000210C7" w:rsidRPr="00CF0270" w:rsidRDefault="000210C7"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Customer Services</w:t>
      </w:r>
    </w:p>
    <w:p w14:paraId="52C24A15" w14:textId="05449856" w:rsidR="000210C7" w:rsidRPr="00CF0270" w:rsidRDefault="00CF0270"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Strategy, Performance, Marketing and Communications comprising:</w:t>
      </w:r>
    </w:p>
    <w:p w14:paraId="5698E07C" w14:textId="77777777" w:rsidR="00CF0270"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Strategy, policy and performance</w:t>
      </w:r>
    </w:p>
    <w:p w14:paraId="1ECFF4A2" w14:textId="77777777" w:rsidR="00CF0270"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Marketing and communications</w:t>
      </w:r>
    </w:p>
    <w:p w14:paraId="378E9038" w14:textId="1DF36E02" w:rsidR="000210C7"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ICT.</w:t>
      </w:r>
    </w:p>
    <w:p w14:paraId="6DDFA1BD" w14:textId="40426042" w:rsidR="000210C7" w:rsidRPr="00CF0270" w:rsidRDefault="00CF0270" w:rsidP="00FF49E8">
      <w:pPr>
        <w:pStyle w:val="ListParagraph"/>
        <w:numPr>
          <w:ilvl w:val="0"/>
          <w:numId w:val="27"/>
        </w:numPr>
        <w:spacing w:after="0" w:line="240" w:lineRule="auto"/>
        <w:ind w:hanging="357"/>
        <w:rPr>
          <w:rFonts w:ascii="Arial" w:hAnsi="Arial" w:cs="Arial"/>
          <w:sz w:val="24"/>
          <w:szCs w:val="24"/>
        </w:rPr>
      </w:pPr>
      <w:r w:rsidRPr="00CF0270">
        <w:rPr>
          <w:rFonts w:ascii="Arial" w:hAnsi="Arial" w:cs="Arial"/>
          <w:sz w:val="24"/>
          <w:szCs w:val="24"/>
        </w:rPr>
        <w:t>Procurement and Commissioning comprising:</w:t>
      </w:r>
    </w:p>
    <w:p w14:paraId="374CCB4B" w14:textId="5AD79788" w:rsidR="000210C7" w:rsidRPr="00CF0270" w:rsidRDefault="00CF0270"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Commissioning</w:t>
      </w:r>
    </w:p>
    <w:p w14:paraId="4EF04588" w14:textId="0F013DB8" w:rsidR="00CF0270" w:rsidRDefault="00FE32C6" w:rsidP="00FF49E8">
      <w:pPr>
        <w:pStyle w:val="ListParagraph"/>
        <w:numPr>
          <w:ilvl w:val="0"/>
          <w:numId w:val="23"/>
        </w:numPr>
        <w:spacing w:after="0" w:line="240" w:lineRule="auto"/>
        <w:ind w:hanging="357"/>
        <w:rPr>
          <w:rFonts w:ascii="Arial" w:hAnsi="Arial" w:cs="Arial"/>
          <w:sz w:val="24"/>
          <w:szCs w:val="24"/>
        </w:rPr>
      </w:pPr>
      <w:r w:rsidRPr="00CF0270">
        <w:rPr>
          <w:rFonts w:ascii="Arial" w:hAnsi="Arial" w:cs="Arial"/>
          <w:sz w:val="24"/>
          <w:szCs w:val="24"/>
        </w:rPr>
        <w:t>Contracting and Procurement.</w:t>
      </w:r>
    </w:p>
    <w:p w14:paraId="3DA97816" w14:textId="77777777" w:rsidR="00CF0270" w:rsidRDefault="00CF0270" w:rsidP="00FF49E8">
      <w:pPr>
        <w:spacing w:after="0" w:line="240" w:lineRule="auto"/>
        <w:rPr>
          <w:rFonts w:ascii="Arial" w:hAnsi="Arial" w:cs="Arial"/>
          <w:sz w:val="24"/>
          <w:szCs w:val="24"/>
        </w:rPr>
      </w:pPr>
      <w:r>
        <w:rPr>
          <w:rFonts w:ascii="Arial" w:hAnsi="Arial" w:cs="Arial"/>
          <w:sz w:val="24"/>
          <w:szCs w:val="24"/>
        </w:rPr>
        <w:br w:type="page"/>
      </w:r>
    </w:p>
    <w:p w14:paraId="5AF606C4" w14:textId="77777777" w:rsidR="00CF0270" w:rsidRDefault="00CF0270"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Corporate Director, Growth and City Development</w:t>
      </w:r>
    </w:p>
    <w:p w14:paraId="2B6E8191" w14:textId="77777777" w:rsidR="00CF0270" w:rsidRPr="00637575" w:rsidRDefault="00CF0270" w:rsidP="00FF49E8">
      <w:pPr>
        <w:autoSpaceDE w:val="0"/>
        <w:autoSpaceDN w:val="0"/>
        <w:adjustRightInd w:val="0"/>
        <w:spacing w:after="0" w:line="240" w:lineRule="auto"/>
        <w:rPr>
          <w:rFonts w:ascii="Arial" w:hAnsi="Arial" w:cs="Arial"/>
          <w:sz w:val="24"/>
          <w:szCs w:val="24"/>
        </w:rPr>
      </w:pPr>
      <w:r w:rsidRPr="00637575">
        <w:rPr>
          <w:rFonts w:ascii="Arial" w:hAnsi="Arial" w:cs="Arial"/>
          <w:sz w:val="24"/>
          <w:szCs w:val="24"/>
        </w:rPr>
        <w:t>The Growth and City Development Directorate has responsibility for the Council’s major growth and development programme. The directorate also has responsibility for delivering growth, which is sustainable, driving our carbon reduction programme, ensuring our growth is ‘good growth’ and leveraging partnerships locally and nationally to improve outcomes for the city. This directorate also covers a number of key functions including housing and major projects.</w:t>
      </w:r>
    </w:p>
    <w:p w14:paraId="496D74E3" w14:textId="663964B7" w:rsidR="00CF0270" w:rsidRDefault="00CF0270" w:rsidP="00FF49E8">
      <w:pPr>
        <w:autoSpaceDE w:val="0"/>
        <w:autoSpaceDN w:val="0"/>
        <w:adjustRightInd w:val="0"/>
        <w:spacing w:after="0" w:line="240" w:lineRule="auto"/>
        <w:rPr>
          <w:rFonts w:ascii="Arial" w:hAnsi="Arial" w:cs="Arial"/>
          <w:bCs/>
          <w:sz w:val="24"/>
          <w:szCs w:val="24"/>
        </w:rPr>
      </w:pPr>
      <w:r w:rsidRPr="00637575">
        <w:rPr>
          <w:rFonts w:ascii="Arial" w:hAnsi="Arial" w:cs="Arial"/>
          <w:bCs/>
          <w:sz w:val="24"/>
          <w:szCs w:val="24"/>
        </w:rPr>
        <w:t>The remit of the Corporate Director</w:t>
      </w:r>
      <w:r>
        <w:rPr>
          <w:rFonts w:ascii="Arial" w:hAnsi="Arial" w:cs="Arial"/>
          <w:bCs/>
          <w:sz w:val="24"/>
          <w:szCs w:val="24"/>
        </w:rPr>
        <w:t xml:space="preserve">, </w:t>
      </w:r>
      <w:r w:rsidRPr="00637575">
        <w:rPr>
          <w:rFonts w:ascii="Arial" w:hAnsi="Arial" w:cs="Arial"/>
          <w:bCs/>
          <w:sz w:val="24"/>
          <w:szCs w:val="24"/>
        </w:rPr>
        <w:t>Growth and City Development includes:</w:t>
      </w:r>
    </w:p>
    <w:p w14:paraId="4084640C" w14:textId="0F84858A" w:rsidR="00AF27AE" w:rsidRDefault="00AF27AE" w:rsidP="00FF49E8">
      <w:pPr>
        <w:pStyle w:val="ListParagraph"/>
        <w:numPr>
          <w:ilvl w:val="0"/>
          <w:numId w:val="25"/>
        </w:numPr>
        <w:spacing w:after="0" w:line="240" w:lineRule="auto"/>
        <w:rPr>
          <w:rFonts w:ascii="Arial" w:hAnsi="Arial" w:cs="Arial"/>
          <w:sz w:val="24"/>
          <w:szCs w:val="24"/>
        </w:rPr>
      </w:pPr>
      <w:r>
        <w:rPr>
          <w:rFonts w:ascii="Arial" w:hAnsi="Arial" w:cs="Arial"/>
          <w:sz w:val="24"/>
          <w:szCs w:val="24"/>
        </w:rPr>
        <w:t>Planning and Transport comprising:</w:t>
      </w:r>
    </w:p>
    <w:p w14:paraId="716DBE97" w14:textId="7D4C011A"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Planning Policy </w:t>
      </w:r>
      <w:r w:rsidR="00013C33">
        <w:rPr>
          <w:rFonts w:ascii="Arial" w:hAnsi="Arial" w:cs="Arial"/>
          <w:sz w:val="24"/>
          <w:szCs w:val="24"/>
        </w:rPr>
        <w:t>and</w:t>
      </w:r>
      <w:r w:rsidRPr="00637575">
        <w:rPr>
          <w:rFonts w:ascii="Arial" w:hAnsi="Arial" w:cs="Arial"/>
          <w:sz w:val="24"/>
          <w:szCs w:val="24"/>
        </w:rPr>
        <w:t xml:space="preserve"> Building Control</w:t>
      </w:r>
    </w:p>
    <w:p w14:paraId="1A35AC4E"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Area Planning and Urban Design</w:t>
      </w:r>
    </w:p>
    <w:p w14:paraId="181FF325"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Traffic</w:t>
      </w:r>
    </w:p>
    <w:p w14:paraId="5AC99E66" w14:textId="77777777" w:rsidR="00AF27AE" w:rsidRPr="00AF27AE" w:rsidRDefault="00AF27AE" w:rsidP="00AF27AE">
      <w:pPr>
        <w:pStyle w:val="ListParagraph"/>
        <w:numPr>
          <w:ilvl w:val="0"/>
          <w:numId w:val="23"/>
        </w:numPr>
        <w:spacing w:after="0" w:line="240" w:lineRule="auto"/>
        <w:rPr>
          <w:rFonts w:ascii="Arial" w:hAnsi="Arial" w:cs="Arial"/>
          <w:sz w:val="24"/>
          <w:szCs w:val="24"/>
        </w:rPr>
      </w:pPr>
      <w:r w:rsidRPr="00AF27AE">
        <w:rPr>
          <w:rFonts w:ascii="Arial" w:hAnsi="Arial" w:cs="Arial"/>
          <w:sz w:val="24"/>
          <w:szCs w:val="24"/>
        </w:rPr>
        <w:t>Parking services</w:t>
      </w:r>
    </w:p>
    <w:p w14:paraId="03CE8E38" w14:textId="657837D2" w:rsidR="00AF27AE" w:rsidRPr="00AF27AE" w:rsidRDefault="00AF27AE" w:rsidP="00AF27AE">
      <w:pPr>
        <w:pStyle w:val="ListParagraph"/>
        <w:numPr>
          <w:ilvl w:val="0"/>
          <w:numId w:val="23"/>
        </w:numPr>
        <w:spacing w:after="0" w:line="240" w:lineRule="auto"/>
        <w:rPr>
          <w:rFonts w:ascii="Arial" w:hAnsi="Arial" w:cs="Arial"/>
          <w:sz w:val="24"/>
          <w:szCs w:val="24"/>
        </w:rPr>
      </w:pPr>
      <w:r w:rsidRPr="00AF27AE">
        <w:rPr>
          <w:rFonts w:ascii="Arial" w:hAnsi="Arial" w:cs="Arial"/>
          <w:sz w:val="24"/>
          <w:szCs w:val="24"/>
        </w:rPr>
        <w:t xml:space="preserve">Transport Projects </w:t>
      </w:r>
      <w:r w:rsidR="00013C33">
        <w:rPr>
          <w:rFonts w:ascii="Arial" w:hAnsi="Arial" w:cs="Arial"/>
          <w:sz w:val="24"/>
          <w:szCs w:val="24"/>
        </w:rPr>
        <w:t>and</w:t>
      </w:r>
      <w:r w:rsidRPr="00AF27AE">
        <w:rPr>
          <w:rFonts w:ascii="Arial" w:hAnsi="Arial" w:cs="Arial"/>
          <w:sz w:val="24"/>
          <w:szCs w:val="24"/>
        </w:rPr>
        <w:t xml:space="preserve"> Public Transport</w:t>
      </w:r>
    </w:p>
    <w:p w14:paraId="1CBF9EDF" w14:textId="6BF87D66" w:rsidR="00CF0270" w:rsidRPr="00AF27AE" w:rsidRDefault="00AF27AE" w:rsidP="00AF27AE">
      <w:pPr>
        <w:pStyle w:val="ListParagraph"/>
        <w:numPr>
          <w:ilvl w:val="0"/>
          <w:numId w:val="23"/>
        </w:numPr>
        <w:spacing w:after="0" w:line="240" w:lineRule="auto"/>
        <w:rPr>
          <w:rFonts w:ascii="Arial" w:hAnsi="Arial" w:cs="Arial"/>
          <w:sz w:val="24"/>
          <w:szCs w:val="24"/>
        </w:rPr>
      </w:pPr>
      <w:r w:rsidRPr="00AF27AE">
        <w:rPr>
          <w:rFonts w:ascii="Arial" w:hAnsi="Arial" w:cs="Arial"/>
          <w:sz w:val="24"/>
          <w:szCs w:val="24"/>
        </w:rPr>
        <w:t>Transport Strategy</w:t>
      </w:r>
    </w:p>
    <w:p w14:paraId="7E3E8EF9" w14:textId="56A7D5DB" w:rsidR="00CF0270" w:rsidRPr="00637575" w:rsidRDefault="00CF0270" w:rsidP="00FF49E8">
      <w:pPr>
        <w:pStyle w:val="ListParagraph"/>
        <w:numPr>
          <w:ilvl w:val="0"/>
          <w:numId w:val="25"/>
        </w:numPr>
        <w:spacing w:after="0" w:line="240" w:lineRule="auto"/>
        <w:ind w:hanging="357"/>
        <w:rPr>
          <w:rFonts w:ascii="Arial" w:hAnsi="Arial" w:cs="Arial"/>
          <w:sz w:val="24"/>
          <w:szCs w:val="24"/>
        </w:rPr>
      </w:pPr>
      <w:r w:rsidRPr="00637575">
        <w:rPr>
          <w:rFonts w:ascii="Arial" w:hAnsi="Arial" w:cs="Arial"/>
          <w:sz w:val="24"/>
          <w:szCs w:val="24"/>
        </w:rPr>
        <w:t>Economic Development comprising:</w:t>
      </w:r>
    </w:p>
    <w:p w14:paraId="40FFEEFA" w14:textId="7248DF2D"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Business Growth </w:t>
      </w:r>
      <w:r w:rsidR="00013C33">
        <w:rPr>
          <w:rFonts w:ascii="Arial" w:hAnsi="Arial" w:cs="Arial"/>
          <w:sz w:val="24"/>
          <w:szCs w:val="24"/>
        </w:rPr>
        <w:t>and</w:t>
      </w:r>
      <w:r w:rsidRPr="00637575">
        <w:rPr>
          <w:rFonts w:ascii="Arial" w:hAnsi="Arial" w:cs="Arial"/>
          <w:sz w:val="24"/>
          <w:szCs w:val="24"/>
        </w:rPr>
        <w:t xml:space="preserve"> Economic Recovery</w:t>
      </w:r>
    </w:p>
    <w:p w14:paraId="357FC4DD" w14:textId="5770A93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Employment, Skills </w:t>
      </w:r>
      <w:r w:rsidR="00013C33">
        <w:rPr>
          <w:rFonts w:ascii="Arial" w:hAnsi="Arial" w:cs="Arial"/>
          <w:sz w:val="24"/>
          <w:szCs w:val="24"/>
        </w:rPr>
        <w:t>and</w:t>
      </w:r>
      <w:r w:rsidRPr="00637575">
        <w:rPr>
          <w:rFonts w:ascii="Arial" w:hAnsi="Arial" w:cs="Arial"/>
          <w:sz w:val="24"/>
          <w:szCs w:val="24"/>
        </w:rPr>
        <w:t xml:space="preserve"> Inclusion</w:t>
      </w:r>
    </w:p>
    <w:p w14:paraId="01B0162D" w14:textId="05B13918"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Economic Development Partnerships</w:t>
      </w:r>
    </w:p>
    <w:p w14:paraId="5B4F5F30" w14:textId="1C343479" w:rsidR="00CF0270" w:rsidRPr="00637575" w:rsidRDefault="00CF0270" w:rsidP="00FF49E8">
      <w:pPr>
        <w:pStyle w:val="ListParagraph"/>
        <w:numPr>
          <w:ilvl w:val="0"/>
          <w:numId w:val="25"/>
        </w:numPr>
        <w:spacing w:after="0" w:line="240" w:lineRule="auto"/>
        <w:ind w:hanging="357"/>
        <w:rPr>
          <w:rFonts w:ascii="Arial" w:hAnsi="Arial" w:cs="Arial"/>
          <w:sz w:val="24"/>
          <w:szCs w:val="24"/>
        </w:rPr>
      </w:pPr>
      <w:r w:rsidRPr="00637575">
        <w:rPr>
          <w:rFonts w:ascii="Arial" w:hAnsi="Arial" w:cs="Arial"/>
          <w:sz w:val="24"/>
          <w:szCs w:val="24"/>
        </w:rPr>
        <w:t>Major Projects</w:t>
      </w:r>
    </w:p>
    <w:p w14:paraId="4D02B77A" w14:textId="77777777" w:rsidR="00CF0270" w:rsidRPr="00637575" w:rsidRDefault="00CF0270" w:rsidP="00FF49E8">
      <w:pPr>
        <w:pStyle w:val="ListParagraph"/>
        <w:numPr>
          <w:ilvl w:val="0"/>
          <w:numId w:val="25"/>
        </w:numPr>
        <w:spacing w:after="0" w:line="240" w:lineRule="auto"/>
        <w:ind w:hanging="357"/>
        <w:rPr>
          <w:rFonts w:ascii="Arial" w:hAnsi="Arial" w:cs="Arial"/>
          <w:sz w:val="24"/>
          <w:szCs w:val="24"/>
        </w:rPr>
      </w:pPr>
      <w:r w:rsidRPr="00637575">
        <w:rPr>
          <w:rFonts w:ascii="Arial" w:hAnsi="Arial" w:cs="Arial"/>
          <w:sz w:val="24"/>
          <w:szCs w:val="24"/>
        </w:rPr>
        <w:t>Property comprising:</w:t>
      </w:r>
    </w:p>
    <w:p w14:paraId="42523653" w14:textId="77777777" w:rsidR="00AF27AE" w:rsidRDefault="00AF27AE" w:rsidP="00FF49E8">
      <w:pPr>
        <w:pStyle w:val="ListParagraph"/>
        <w:numPr>
          <w:ilvl w:val="0"/>
          <w:numId w:val="23"/>
        </w:numPr>
        <w:spacing w:after="0" w:line="240" w:lineRule="auto"/>
        <w:ind w:hanging="357"/>
        <w:rPr>
          <w:rFonts w:ascii="Arial" w:hAnsi="Arial" w:cs="Arial"/>
          <w:sz w:val="24"/>
          <w:szCs w:val="24"/>
        </w:rPr>
      </w:pPr>
      <w:r>
        <w:rPr>
          <w:rFonts w:ascii="Arial" w:hAnsi="Arial" w:cs="Arial"/>
          <w:sz w:val="24"/>
          <w:szCs w:val="24"/>
        </w:rPr>
        <w:t>Corporate Landlord</w:t>
      </w:r>
    </w:p>
    <w:p w14:paraId="7C45985C" w14:textId="6C786FA5"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Asset Review </w:t>
      </w:r>
      <w:r w:rsidR="00013C33">
        <w:rPr>
          <w:rFonts w:ascii="Arial" w:hAnsi="Arial" w:cs="Arial"/>
          <w:sz w:val="24"/>
          <w:szCs w:val="24"/>
        </w:rPr>
        <w:t>and</w:t>
      </w:r>
      <w:r w:rsidRPr="00637575">
        <w:rPr>
          <w:rFonts w:ascii="Arial" w:hAnsi="Arial" w:cs="Arial"/>
          <w:sz w:val="24"/>
          <w:szCs w:val="24"/>
        </w:rPr>
        <w:t xml:space="preserve"> Disposal</w:t>
      </w:r>
    </w:p>
    <w:p w14:paraId="14F307D9" w14:textId="77777777" w:rsidR="00CF0270" w:rsidRPr="00637575"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Corporate Property Management</w:t>
      </w:r>
    </w:p>
    <w:p w14:paraId="41389D3E" w14:textId="77777777" w:rsidR="00AF27AE" w:rsidRDefault="00CF0270" w:rsidP="00FF49E8">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Investment Property Management</w:t>
      </w:r>
    </w:p>
    <w:p w14:paraId="2AC6F514" w14:textId="5A59FDFE" w:rsidR="00AF27AE" w:rsidRPr="00AF27AE" w:rsidRDefault="00AF27AE" w:rsidP="00AF27AE">
      <w:pPr>
        <w:pStyle w:val="ListParagraph"/>
        <w:numPr>
          <w:ilvl w:val="0"/>
          <w:numId w:val="23"/>
        </w:numPr>
        <w:spacing w:after="0" w:line="240" w:lineRule="auto"/>
        <w:ind w:hanging="357"/>
        <w:rPr>
          <w:rFonts w:ascii="Arial" w:hAnsi="Arial" w:cs="Arial"/>
          <w:sz w:val="24"/>
          <w:szCs w:val="24"/>
        </w:rPr>
      </w:pPr>
      <w:r>
        <w:rPr>
          <w:rFonts w:ascii="Arial" w:hAnsi="Arial" w:cs="Arial"/>
          <w:sz w:val="24"/>
          <w:szCs w:val="24"/>
        </w:rPr>
        <w:t>Facilities and Building Management</w:t>
      </w:r>
    </w:p>
    <w:p w14:paraId="6F651FE9" w14:textId="77777777" w:rsidR="00AF27AE" w:rsidRPr="00123FC2" w:rsidRDefault="00AF27AE" w:rsidP="00AF27AE">
      <w:pPr>
        <w:pStyle w:val="ListParagraph"/>
        <w:numPr>
          <w:ilvl w:val="0"/>
          <w:numId w:val="25"/>
        </w:numPr>
        <w:spacing w:before="100" w:beforeAutospacing="1" w:after="100" w:afterAutospacing="1"/>
        <w:rPr>
          <w:rFonts w:ascii="Arial" w:hAnsi="Arial" w:cs="Arial"/>
          <w:sz w:val="24"/>
          <w:szCs w:val="24"/>
        </w:rPr>
      </w:pPr>
      <w:r w:rsidRPr="00123FC2">
        <w:rPr>
          <w:rFonts w:ascii="Arial" w:hAnsi="Arial" w:cs="Arial"/>
          <w:sz w:val="24"/>
          <w:szCs w:val="24"/>
        </w:rPr>
        <w:t>Housing comprising</w:t>
      </w:r>
    </w:p>
    <w:p w14:paraId="26B545F6" w14:textId="2646BE08" w:rsidR="00123FC2"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 xml:space="preserve">Housing Management </w:t>
      </w:r>
      <w:r w:rsidR="00123FC2" w:rsidRPr="00123FC2">
        <w:rPr>
          <w:rFonts w:ascii="Arial" w:hAnsi="Arial" w:cs="Arial"/>
          <w:sz w:val="24"/>
          <w:szCs w:val="24"/>
        </w:rPr>
        <w:t xml:space="preserve">and Maintenance </w:t>
      </w:r>
      <w:r w:rsidRPr="00123FC2">
        <w:rPr>
          <w:rFonts w:ascii="Arial" w:hAnsi="Arial" w:cs="Arial"/>
          <w:sz w:val="24"/>
          <w:szCs w:val="24"/>
        </w:rPr>
        <w:t>Service</w:t>
      </w:r>
      <w:r w:rsidR="00123FC2" w:rsidRPr="00123FC2">
        <w:rPr>
          <w:rFonts w:ascii="Arial" w:hAnsi="Arial" w:cs="Arial"/>
          <w:sz w:val="24"/>
          <w:szCs w:val="24"/>
        </w:rPr>
        <w:t>s</w:t>
      </w:r>
    </w:p>
    <w:p w14:paraId="5EDB6431" w14:textId="77777777" w:rsidR="00123FC2"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Housing Aid</w:t>
      </w:r>
    </w:p>
    <w:p w14:paraId="5BBC6D7F" w14:textId="77777777" w:rsidR="00123FC2"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Rough Sleeping</w:t>
      </w:r>
    </w:p>
    <w:p w14:paraId="70CFECFB" w14:textId="2C20C84D" w:rsidR="00AF27AE" w:rsidRPr="00123FC2" w:rsidRDefault="00AF27AE" w:rsidP="00123FC2">
      <w:pPr>
        <w:pStyle w:val="ListParagraph"/>
        <w:numPr>
          <w:ilvl w:val="0"/>
          <w:numId w:val="23"/>
        </w:numPr>
        <w:spacing w:after="0" w:line="240" w:lineRule="auto"/>
        <w:ind w:hanging="357"/>
        <w:rPr>
          <w:rFonts w:ascii="Arial" w:hAnsi="Arial" w:cs="Arial"/>
          <w:sz w:val="24"/>
          <w:szCs w:val="24"/>
        </w:rPr>
      </w:pPr>
      <w:r w:rsidRPr="00123FC2">
        <w:rPr>
          <w:rFonts w:ascii="Arial" w:hAnsi="Arial" w:cs="Arial"/>
          <w:sz w:val="24"/>
          <w:szCs w:val="24"/>
        </w:rPr>
        <w:t>Housing Strategy and Regeneration</w:t>
      </w:r>
      <w:r w:rsidR="00123FC2">
        <w:rPr>
          <w:rFonts w:ascii="Arial" w:hAnsi="Arial" w:cs="Arial"/>
          <w:sz w:val="24"/>
          <w:szCs w:val="24"/>
        </w:rPr>
        <w:t>.</w:t>
      </w:r>
    </w:p>
    <w:p w14:paraId="26D4234A" w14:textId="77777777" w:rsidR="00123FC2" w:rsidRPr="00123FC2" w:rsidRDefault="00123FC2" w:rsidP="00123FC2">
      <w:pPr>
        <w:pStyle w:val="ListParagraph"/>
        <w:spacing w:after="0" w:line="240" w:lineRule="auto"/>
        <w:ind w:left="1440"/>
        <w:rPr>
          <w:rFonts w:ascii="Arial" w:hAnsi="Arial" w:cs="Arial"/>
          <w:sz w:val="24"/>
          <w:szCs w:val="24"/>
        </w:rPr>
      </w:pPr>
    </w:p>
    <w:p w14:paraId="79870380" w14:textId="13A689F8" w:rsidR="00CF0270" w:rsidRDefault="00CF0270" w:rsidP="00FF49E8">
      <w:pPr>
        <w:spacing w:after="0" w:line="240" w:lineRule="auto"/>
      </w:pPr>
      <w:r>
        <w:br w:type="page"/>
      </w:r>
    </w:p>
    <w:p w14:paraId="40FF8D6E" w14:textId="09111235" w:rsidR="00CF0270" w:rsidRDefault="00CF0270"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 xml:space="preserve">the Corporate Director, </w:t>
      </w:r>
      <w:r w:rsidR="00A26D1F">
        <w:rPr>
          <w:rFonts w:ascii="Arial" w:hAnsi="Arial" w:cs="Arial"/>
          <w:b/>
          <w:color w:val="000000"/>
          <w:sz w:val="28"/>
          <w:szCs w:val="24"/>
        </w:rPr>
        <w:t>Children and Education</w:t>
      </w:r>
    </w:p>
    <w:p w14:paraId="46EBD178" w14:textId="2840F4E5" w:rsidR="00A26D1F" w:rsidRPr="006B1763" w:rsidRDefault="00A26D1F" w:rsidP="00A26D1F">
      <w:pPr>
        <w:autoSpaceDE w:val="0"/>
        <w:autoSpaceDN w:val="0"/>
        <w:adjustRightInd w:val="0"/>
        <w:spacing w:after="0" w:line="240" w:lineRule="auto"/>
        <w:rPr>
          <w:rFonts w:ascii="Arial" w:hAnsi="Arial" w:cs="Arial"/>
          <w:sz w:val="24"/>
          <w:szCs w:val="24"/>
        </w:rPr>
      </w:pPr>
      <w:r w:rsidRPr="006B1763">
        <w:rPr>
          <w:rFonts w:ascii="Arial" w:hAnsi="Arial" w:cs="Arial"/>
          <w:sz w:val="24"/>
          <w:szCs w:val="24"/>
        </w:rPr>
        <w:t xml:space="preserve">The directorate is responsible for </w:t>
      </w:r>
      <w:r>
        <w:rPr>
          <w:rFonts w:ascii="Arial" w:hAnsi="Arial" w:cs="Arial"/>
          <w:sz w:val="24"/>
          <w:szCs w:val="24"/>
        </w:rPr>
        <w:t>c</w:t>
      </w:r>
      <w:r w:rsidRPr="006B1763">
        <w:rPr>
          <w:rFonts w:ascii="Arial" w:hAnsi="Arial" w:cs="Arial"/>
          <w:sz w:val="24"/>
          <w:szCs w:val="24"/>
        </w:rPr>
        <w:t xml:space="preserve">hildren’s </w:t>
      </w:r>
      <w:r>
        <w:rPr>
          <w:rFonts w:ascii="Arial" w:hAnsi="Arial" w:cs="Arial"/>
          <w:sz w:val="24"/>
          <w:szCs w:val="24"/>
        </w:rPr>
        <w:t>s</w:t>
      </w:r>
      <w:r w:rsidRPr="006B1763">
        <w:rPr>
          <w:rFonts w:ascii="Arial" w:hAnsi="Arial" w:cs="Arial"/>
          <w:sz w:val="24"/>
          <w:szCs w:val="24"/>
        </w:rPr>
        <w:t>ervices</w:t>
      </w:r>
      <w:r>
        <w:rPr>
          <w:rFonts w:ascii="Arial" w:hAnsi="Arial" w:cs="Arial"/>
          <w:sz w:val="24"/>
          <w:szCs w:val="24"/>
        </w:rPr>
        <w:t xml:space="preserve"> and education, providing </w:t>
      </w:r>
      <w:r w:rsidRPr="006B1763">
        <w:rPr>
          <w:rFonts w:ascii="Arial" w:hAnsi="Arial" w:cs="Arial"/>
          <w:sz w:val="24"/>
          <w:szCs w:val="24"/>
        </w:rPr>
        <w:t>timely support for children and young people when they need it</w:t>
      </w:r>
      <w:r>
        <w:rPr>
          <w:rFonts w:ascii="Arial" w:hAnsi="Arial" w:cs="Arial"/>
          <w:sz w:val="24"/>
          <w:szCs w:val="24"/>
        </w:rPr>
        <w:t xml:space="preserve"> and improving educational standards</w:t>
      </w:r>
      <w:r w:rsidRPr="006B1763">
        <w:rPr>
          <w:rFonts w:ascii="Arial" w:hAnsi="Arial" w:cs="Arial"/>
          <w:sz w:val="24"/>
          <w:szCs w:val="24"/>
        </w:rPr>
        <w:t xml:space="preserve"> so that they have the best possible start in life. </w:t>
      </w:r>
    </w:p>
    <w:p w14:paraId="5FCFC13B" w14:textId="77777777" w:rsidR="00A26D1F" w:rsidRPr="00637575" w:rsidRDefault="00A26D1F" w:rsidP="00A26D1F">
      <w:pPr>
        <w:autoSpaceDE w:val="0"/>
        <w:autoSpaceDN w:val="0"/>
        <w:adjustRightInd w:val="0"/>
        <w:spacing w:after="0" w:line="240" w:lineRule="auto"/>
        <w:rPr>
          <w:rFonts w:ascii="Arial" w:hAnsi="Arial" w:cs="Arial"/>
          <w:color w:val="000000"/>
          <w:sz w:val="24"/>
          <w:szCs w:val="24"/>
        </w:rPr>
      </w:pPr>
      <w:r w:rsidRPr="00637575">
        <w:rPr>
          <w:rFonts w:ascii="Arial" w:hAnsi="Arial" w:cs="Arial"/>
          <w:bCs/>
          <w:sz w:val="24"/>
          <w:szCs w:val="24"/>
        </w:rPr>
        <w:t>The remit of the Corporate Director</w:t>
      </w:r>
      <w:r>
        <w:rPr>
          <w:rFonts w:ascii="Arial" w:hAnsi="Arial" w:cs="Arial"/>
          <w:bCs/>
          <w:sz w:val="24"/>
          <w:szCs w:val="24"/>
        </w:rPr>
        <w:t>, Children and Education</w:t>
      </w:r>
      <w:r w:rsidRPr="00637575">
        <w:rPr>
          <w:rFonts w:ascii="Arial" w:hAnsi="Arial" w:cs="Arial"/>
          <w:bCs/>
          <w:sz w:val="24"/>
          <w:szCs w:val="24"/>
        </w:rPr>
        <w:t xml:space="preserve"> includes:</w:t>
      </w:r>
    </w:p>
    <w:p w14:paraId="4034F011" w14:textId="77777777" w:rsidR="00A26D1F" w:rsidRPr="006B1763" w:rsidRDefault="00A26D1F" w:rsidP="00A26D1F">
      <w:pPr>
        <w:pStyle w:val="ListParagraph"/>
        <w:numPr>
          <w:ilvl w:val="0"/>
          <w:numId w:val="26"/>
        </w:numPr>
        <w:spacing w:after="0" w:line="240" w:lineRule="auto"/>
        <w:ind w:hanging="357"/>
        <w:rPr>
          <w:rFonts w:ascii="Arial" w:hAnsi="Arial" w:cs="Arial"/>
          <w:sz w:val="24"/>
          <w:szCs w:val="24"/>
        </w:rPr>
      </w:pPr>
      <w:r w:rsidRPr="006B1763">
        <w:rPr>
          <w:rFonts w:ascii="Arial" w:hAnsi="Arial" w:cs="Arial"/>
          <w:sz w:val="24"/>
          <w:szCs w:val="24"/>
        </w:rPr>
        <w:t>Children’s’ Integrated Services comprising:</w:t>
      </w:r>
    </w:p>
    <w:p w14:paraId="49EA8AC6"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 xml:space="preserve">Safeguarding, Quality </w:t>
      </w:r>
      <w:r>
        <w:rPr>
          <w:rFonts w:ascii="Arial" w:hAnsi="Arial" w:cs="Arial"/>
          <w:sz w:val="24"/>
          <w:szCs w:val="24"/>
        </w:rPr>
        <w:t>and</w:t>
      </w:r>
      <w:r w:rsidRPr="006B1763">
        <w:rPr>
          <w:rFonts w:ascii="Arial" w:hAnsi="Arial" w:cs="Arial"/>
          <w:sz w:val="24"/>
          <w:szCs w:val="24"/>
        </w:rPr>
        <w:t xml:space="preserve"> Children in Care</w:t>
      </w:r>
    </w:p>
    <w:p w14:paraId="45DABC86"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 xml:space="preserve">Children’s Strategy </w:t>
      </w:r>
      <w:r>
        <w:rPr>
          <w:rFonts w:ascii="Arial" w:hAnsi="Arial" w:cs="Arial"/>
          <w:sz w:val="24"/>
          <w:szCs w:val="24"/>
        </w:rPr>
        <w:t>and</w:t>
      </w:r>
      <w:r w:rsidRPr="006B1763">
        <w:rPr>
          <w:rFonts w:ascii="Arial" w:hAnsi="Arial" w:cs="Arial"/>
          <w:sz w:val="24"/>
          <w:szCs w:val="24"/>
        </w:rPr>
        <w:t xml:space="preserve"> Improvement</w:t>
      </w:r>
    </w:p>
    <w:p w14:paraId="737F3E6A"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Early Help Services</w:t>
      </w:r>
    </w:p>
    <w:p w14:paraId="738A4B43"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Children’s Social Work</w:t>
      </w:r>
    </w:p>
    <w:p w14:paraId="1B7632C4"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 xml:space="preserve">Extensive </w:t>
      </w:r>
      <w:r>
        <w:rPr>
          <w:rFonts w:ascii="Arial" w:hAnsi="Arial" w:cs="Arial"/>
          <w:sz w:val="24"/>
          <w:szCs w:val="24"/>
        </w:rPr>
        <w:t>and</w:t>
      </w:r>
      <w:r w:rsidRPr="006B1763">
        <w:rPr>
          <w:rFonts w:ascii="Arial" w:hAnsi="Arial" w:cs="Arial"/>
          <w:sz w:val="24"/>
          <w:szCs w:val="24"/>
        </w:rPr>
        <w:t xml:space="preserve"> Specialist Services.</w:t>
      </w:r>
    </w:p>
    <w:p w14:paraId="2086528F" w14:textId="77777777" w:rsidR="00A26D1F" w:rsidRPr="006B1763" w:rsidRDefault="00A26D1F" w:rsidP="00A26D1F">
      <w:pPr>
        <w:pStyle w:val="ListParagraph"/>
        <w:numPr>
          <w:ilvl w:val="0"/>
          <w:numId w:val="26"/>
        </w:numPr>
        <w:spacing w:after="0" w:line="240" w:lineRule="auto"/>
        <w:ind w:hanging="357"/>
        <w:rPr>
          <w:rFonts w:ascii="Arial" w:hAnsi="Arial" w:cs="Arial"/>
          <w:sz w:val="24"/>
          <w:szCs w:val="24"/>
        </w:rPr>
      </w:pPr>
      <w:r w:rsidRPr="006B1763">
        <w:rPr>
          <w:rFonts w:ascii="Arial" w:hAnsi="Arial" w:cs="Arial"/>
          <w:sz w:val="24"/>
          <w:szCs w:val="24"/>
        </w:rPr>
        <w:t>Education Services comprising:</w:t>
      </w:r>
    </w:p>
    <w:p w14:paraId="5C1A0B1E"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Special Educational Needs and Disabilities and Vulnerable Pupils</w:t>
      </w:r>
    </w:p>
    <w:p w14:paraId="6E296F90"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Virtual Schools</w:t>
      </w:r>
    </w:p>
    <w:p w14:paraId="46A9D635"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Access to Learning.</w:t>
      </w:r>
    </w:p>
    <w:p w14:paraId="44D44088" w14:textId="7C8B827F" w:rsidR="00CF0270" w:rsidRDefault="00CF0270" w:rsidP="00A26D1F">
      <w:pPr>
        <w:autoSpaceDE w:val="0"/>
        <w:autoSpaceDN w:val="0"/>
        <w:adjustRightInd w:val="0"/>
        <w:spacing w:after="0" w:line="240" w:lineRule="auto"/>
        <w:rPr>
          <w:rFonts w:ascii="Arial" w:hAnsi="Arial" w:cs="Arial"/>
          <w:sz w:val="24"/>
          <w:szCs w:val="24"/>
        </w:rPr>
      </w:pPr>
    </w:p>
    <w:p w14:paraId="590BC0E1" w14:textId="6B264DC5" w:rsidR="00CF0270" w:rsidRDefault="00CF0270" w:rsidP="00FF49E8">
      <w:pPr>
        <w:spacing w:after="0" w:line="240" w:lineRule="auto"/>
        <w:rPr>
          <w:rFonts w:ascii="Arial" w:hAnsi="Arial" w:cs="Arial"/>
          <w:sz w:val="24"/>
          <w:szCs w:val="24"/>
        </w:rPr>
      </w:pPr>
    </w:p>
    <w:p w14:paraId="378271CF" w14:textId="2254D3C3" w:rsidR="00CF0270" w:rsidRDefault="00CF0270" w:rsidP="00FF49E8">
      <w:pPr>
        <w:spacing w:after="0" w:line="240" w:lineRule="auto"/>
        <w:rPr>
          <w:rFonts w:ascii="Arial" w:hAnsi="Arial" w:cs="Arial"/>
          <w:sz w:val="24"/>
          <w:szCs w:val="24"/>
        </w:rPr>
      </w:pPr>
      <w:r>
        <w:rPr>
          <w:rFonts w:ascii="Arial" w:hAnsi="Arial" w:cs="Arial"/>
          <w:sz w:val="24"/>
          <w:szCs w:val="24"/>
        </w:rPr>
        <w:br w:type="page"/>
      </w:r>
    </w:p>
    <w:p w14:paraId="18209A98" w14:textId="77777777" w:rsidR="00A26D1F" w:rsidRDefault="00A26D1F" w:rsidP="00A26D1F">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the Corporate Director, Adult Social Care and Health</w:t>
      </w:r>
    </w:p>
    <w:p w14:paraId="35D77490" w14:textId="77777777" w:rsidR="00A26D1F" w:rsidRPr="006B1763" w:rsidRDefault="00A26D1F" w:rsidP="00A26D1F">
      <w:pPr>
        <w:autoSpaceDE w:val="0"/>
        <w:autoSpaceDN w:val="0"/>
        <w:adjustRightInd w:val="0"/>
        <w:spacing w:after="0" w:line="240" w:lineRule="auto"/>
        <w:rPr>
          <w:rFonts w:ascii="Arial" w:hAnsi="Arial" w:cs="Arial"/>
          <w:sz w:val="24"/>
          <w:szCs w:val="24"/>
        </w:rPr>
      </w:pPr>
      <w:r w:rsidRPr="006B1763">
        <w:rPr>
          <w:rFonts w:ascii="Arial" w:hAnsi="Arial" w:cs="Arial"/>
          <w:sz w:val="24"/>
          <w:szCs w:val="24"/>
        </w:rPr>
        <w:t xml:space="preserve">The directorate is responsible for </w:t>
      </w:r>
      <w:r>
        <w:rPr>
          <w:rFonts w:ascii="Arial" w:hAnsi="Arial" w:cs="Arial"/>
          <w:sz w:val="24"/>
          <w:szCs w:val="24"/>
        </w:rPr>
        <w:t xml:space="preserve">Public Health and Adult Social Care Services, </w:t>
      </w:r>
      <w:r w:rsidRPr="006B1763">
        <w:rPr>
          <w:rFonts w:ascii="Arial" w:hAnsi="Arial" w:cs="Arial"/>
          <w:sz w:val="24"/>
          <w:szCs w:val="24"/>
        </w:rPr>
        <w:t>driving the efforts to reduce health inequalities</w:t>
      </w:r>
      <w:r>
        <w:rPr>
          <w:rFonts w:ascii="Arial" w:hAnsi="Arial" w:cs="Arial"/>
          <w:sz w:val="24"/>
          <w:szCs w:val="24"/>
        </w:rPr>
        <w:t xml:space="preserve"> and </w:t>
      </w:r>
      <w:r w:rsidRPr="006B1763">
        <w:rPr>
          <w:rFonts w:ascii="Arial" w:hAnsi="Arial" w:cs="Arial"/>
          <w:sz w:val="24"/>
          <w:szCs w:val="24"/>
        </w:rPr>
        <w:t xml:space="preserve">ensuring that those who are elderly or vulnerable can access the support they need to live well and safely in their communities for as long as possible. </w:t>
      </w:r>
    </w:p>
    <w:p w14:paraId="259F8CC2" w14:textId="77777777" w:rsidR="00A26D1F" w:rsidRPr="00637575" w:rsidRDefault="00A26D1F" w:rsidP="00A26D1F">
      <w:pPr>
        <w:autoSpaceDE w:val="0"/>
        <w:autoSpaceDN w:val="0"/>
        <w:adjustRightInd w:val="0"/>
        <w:spacing w:after="0" w:line="240" w:lineRule="auto"/>
        <w:rPr>
          <w:rFonts w:ascii="Arial" w:hAnsi="Arial" w:cs="Arial"/>
          <w:color w:val="000000"/>
          <w:sz w:val="24"/>
          <w:szCs w:val="24"/>
        </w:rPr>
      </w:pPr>
      <w:r w:rsidRPr="00637575">
        <w:rPr>
          <w:rFonts w:ascii="Arial" w:hAnsi="Arial" w:cs="Arial"/>
          <w:bCs/>
          <w:sz w:val="24"/>
          <w:szCs w:val="24"/>
        </w:rPr>
        <w:t>The remit of the Corporate Director</w:t>
      </w:r>
      <w:r>
        <w:rPr>
          <w:rFonts w:ascii="Arial" w:hAnsi="Arial" w:cs="Arial"/>
          <w:bCs/>
          <w:sz w:val="24"/>
          <w:szCs w:val="24"/>
        </w:rPr>
        <w:t>, Adult Social Care and Health</w:t>
      </w:r>
      <w:r w:rsidRPr="00637575">
        <w:rPr>
          <w:rFonts w:ascii="Arial" w:hAnsi="Arial" w:cs="Arial"/>
          <w:bCs/>
          <w:sz w:val="24"/>
          <w:szCs w:val="24"/>
        </w:rPr>
        <w:t xml:space="preserve"> includes:</w:t>
      </w:r>
    </w:p>
    <w:p w14:paraId="74E7BD26" w14:textId="77777777" w:rsidR="00A26D1F" w:rsidRPr="004D4A2C" w:rsidRDefault="00A26D1F" w:rsidP="00A26D1F">
      <w:pPr>
        <w:pStyle w:val="ListParagraph"/>
        <w:numPr>
          <w:ilvl w:val="0"/>
          <w:numId w:val="44"/>
        </w:numPr>
        <w:spacing w:after="0" w:line="240" w:lineRule="auto"/>
        <w:rPr>
          <w:rFonts w:ascii="Arial" w:hAnsi="Arial" w:cs="Arial"/>
          <w:sz w:val="24"/>
          <w:szCs w:val="24"/>
        </w:rPr>
      </w:pPr>
      <w:r w:rsidRPr="004D4A2C">
        <w:rPr>
          <w:rFonts w:ascii="Arial" w:hAnsi="Arial" w:cs="Arial"/>
          <w:sz w:val="24"/>
          <w:szCs w:val="24"/>
        </w:rPr>
        <w:t xml:space="preserve">Public Health </w:t>
      </w:r>
    </w:p>
    <w:p w14:paraId="7950505D" w14:textId="77777777" w:rsidR="00A26D1F" w:rsidRPr="006B1763" w:rsidRDefault="00A26D1F" w:rsidP="00A26D1F">
      <w:pPr>
        <w:pStyle w:val="ListParagraph"/>
        <w:numPr>
          <w:ilvl w:val="0"/>
          <w:numId w:val="44"/>
        </w:numPr>
        <w:spacing w:after="0" w:line="240" w:lineRule="auto"/>
        <w:ind w:hanging="357"/>
        <w:rPr>
          <w:rFonts w:ascii="Arial" w:hAnsi="Arial" w:cs="Arial"/>
          <w:sz w:val="24"/>
          <w:szCs w:val="24"/>
        </w:rPr>
      </w:pPr>
      <w:r w:rsidRPr="006B1763">
        <w:rPr>
          <w:rFonts w:ascii="Arial" w:hAnsi="Arial" w:cs="Arial"/>
          <w:sz w:val="24"/>
          <w:szCs w:val="24"/>
        </w:rPr>
        <w:t>Adult Social Care comprising:</w:t>
      </w:r>
    </w:p>
    <w:p w14:paraId="1927FFD7"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Social Care Provision</w:t>
      </w:r>
    </w:p>
    <w:p w14:paraId="2E8E9EEB"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Adults Integration</w:t>
      </w:r>
    </w:p>
    <w:p w14:paraId="30735F9C"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 xml:space="preserve">Quality Assurance </w:t>
      </w:r>
      <w:r>
        <w:rPr>
          <w:rFonts w:ascii="Arial" w:hAnsi="Arial" w:cs="Arial"/>
          <w:sz w:val="24"/>
          <w:szCs w:val="24"/>
        </w:rPr>
        <w:t>and</w:t>
      </w:r>
      <w:r w:rsidRPr="006B1763">
        <w:rPr>
          <w:rFonts w:ascii="Arial" w:hAnsi="Arial" w:cs="Arial"/>
          <w:sz w:val="24"/>
          <w:szCs w:val="24"/>
        </w:rPr>
        <w:t xml:space="preserve"> Safeguarding</w:t>
      </w:r>
    </w:p>
    <w:p w14:paraId="5527AD07" w14:textId="77777777" w:rsidR="00A26D1F" w:rsidRPr="006B1763"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Mental Health and Whole Life Disability</w:t>
      </w:r>
    </w:p>
    <w:p w14:paraId="6E25B8B6" w14:textId="77777777" w:rsidR="00A26D1F" w:rsidRDefault="00A26D1F" w:rsidP="00A26D1F">
      <w:pPr>
        <w:pStyle w:val="ListParagraph"/>
        <w:numPr>
          <w:ilvl w:val="0"/>
          <w:numId w:val="23"/>
        </w:numPr>
        <w:spacing w:after="0" w:line="240" w:lineRule="auto"/>
        <w:ind w:hanging="357"/>
        <w:rPr>
          <w:rFonts w:ascii="Arial" w:hAnsi="Arial" w:cs="Arial"/>
          <w:sz w:val="24"/>
          <w:szCs w:val="24"/>
        </w:rPr>
      </w:pPr>
      <w:r w:rsidRPr="006B1763">
        <w:rPr>
          <w:rFonts w:ascii="Arial" w:hAnsi="Arial" w:cs="Arial"/>
          <w:sz w:val="24"/>
          <w:szCs w:val="24"/>
        </w:rPr>
        <w:t>Adaptions Agency.</w:t>
      </w:r>
    </w:p>
    <w:p w14:paraId="382C0FC9" w14:textId="77777777" w:rsidR="00A26D1F" w:rsidRDefault="00A26D1F" w:rsidP="00A26D1F">
      <w:pPr>
        <w:spacing w:after="0" w:line="240" w:lineRule="auto"/>
        <w:rPr>
          <w:rFonts w:ascii="Arial" w:hAnsi="Arial" w:cs="Arial"/>
          <w:sz w:val="24"/>
          <w:szCs w:val="24"/>
        </w:rPr>
      </w:pPr>
    </w:p>
    <w:p w14:paraId="0D665AA1" w14:textId="77777777" w:rsidR="00A26D1F" w:rsidRDefault="00A26D1F" w:rsidP="00A26D1F">
      <w:pPr>
        <w:spacing w:after="0" w:line="240" w:lineRule="auto"/>
        <w:rPr>
          <w:rFonts w:ascii="Arial" w:hAnsi="Arial" w:cs="Arial"/>
          <w:sz w:val="24"/>
          <w:szCs w:val="24"/>
        </w:rPr>
      </w:pPr>
      <w:r>
        <w:rPr>
          <w:rFonts w:ascii="Arial" w:hAnsi="Arial" w:cs="Arial"/>
          <w:sz w:val="24"/>
          <w:szCs w:val="24"/>
        </w:rPr>
        <w:br w:type="page"/>
      </w:r>
    </w:p>
    <w:p w14:paraId="391D3E27" w14:textId="5D48DB94" w:rsidR="00CF0270" w:rsidRDefault="00CF0270" w:rsidP="00FF49E8">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w:t>
      </w:r>
      <w:r>
        <w:rPr>
          <w:rFonts w:ascii="Arial" w:hAnsi="Arial" w:cs="Arial"/>
          <w:b/>
          <w:color w:val="000000"/>
          <w:sz w:val="28"/>
          <w:szCs w:val="24"/>
        </w:rPr>
        <w:t xml:space="preserve">emit </w:t>
      </w:r>
      <w:r w:rsidRPr="00F30098">
        <w:rPr>
          <w:rFonts w:ascii="Arial" w:hAnsi="Arial" w:cs="Arial"/>
          <w:b/>
          <w:color w:val="000000"/>
          <w:sz w:val="28"/>
          <w:szCs w:val="24"/>
        </w:rPr>
        <w:t xml:space="preserve">of </w:t>
      </w:r>
      <w:r>
        <w:rPr>
          <w:rFonts w:ascii="Arial" w:hAnsi="Arial" w:cs="Arial"/>
          <w:b/>
          <w:color w:val="000000"/>
          <w:sz w:val="28"/>
          <w:szCs w:val="24"/>
        </w:rPr>
        <w:t xml:space="preserve">the Corporate Director, </w:t>
      </w:r>
      <w:r w:rsidR="0069429F">
        <w:rPr>
          <w:rFonts w:ascii="Arial" w:hAnsi="Arial" w:cs="Arial"/>
          <w:b/>
          <w:color w:val="000000"/>
          <w:sz w:val="28"/>
          <w:szCs w:val="24"/>
        </w:rPr>
        <w:t xml:space="preserve">Communities, Environment and </w:t>
      </w:r>
      <w:r>
        <w:rPr>
          <w:rFonts w:ascii="Arial" w:hAnsi="Arial" w:cs="Arial"/>
          <w:b/>
          <w:color w:val="000000"/>
          <w:sz w:val="28"/>
          <w:szCs w:val="24"/>
        </w:rPr>
        <w:t>Resident Services</w:t>
      </w:r>
    </w:p>
    <w:p w14:paraId="31E6261A" w14:textId="06DF3732" w:rsidR="00CF0270" w:rsidRPr="00FE32C6" w:rsidRDefault="00CF0270" w:rsidP="00FF49E8">
      <w:pPr>
        <w:autoSpaceDE w:val="0"/>
        <w:autoSpaceDN w:val="0"/>
        <w:adjustRightInd w:val="0"/>
        <w:spacing w:after="0" w:line="240" w:lineRule="auto"/>
        <w:rPr>
          <w:rFonts w:ascii="Arial" w:hAnsi="Arial" w:cs="Arial"/>
          <w:sz w:val="24"/>
          <w:szCs w:val="24"/>
        </w:rPr>
      </w:pPr>
      <w:r w:rsidRPr="00FE32C6">
        <w:rPr>
          <w:rFonts w:ascii="Arial" w:hAnsi="Arial" w:cs="Arial"/>
          <w:sz w:val="24"/>
          <w:szCs w:val="24"/>
        </w:rPr>
        <w:t xml:space="preserve">The </w:t>
      </w:r>
      <w:r w:rsidR="0069429F">
        <w:rPr>
          <w:rFonts w:ascii="Arial" w:hAnsi="Arial" w:cs="Arial"/>
          <w:sz w:val="24"/>
          <w:szCs w:val="24"/>
        </w:rPr>
        <w:t xml:space="preserve">Communities, Environment and </w:t>
      </w:r>
      <w:r w:rsidRPr="00FE32C6">
        <w:rPr>
          <w:rFonts w:ascii="Arial" w:hAnsi="Arial" w:cs="Arial"/>
          <w:sz w:val="24"/>
          <w:szCs w:val="24"/>
        </w:rPr>
        <w:t xml:space="preserve">Resident Services Directorate comprises those front-line services which provide universal services to all of our residents, the effective delivery of which positively contributes to the quality of life for our residents and the liveability of the city. </w:t>
      </w:r>
    </w:p>
    <w:p w14:paraId="6550754E" w14:textId="77777777" w:rsidR="00CF0270" w:rsidRPr="00690EA3" w:rsidRDefault="00CF0270" w:rsidP="00FF49E8">
      <w:pPr>
        <w:autoSpaceDE w:val="0"/>
        <w:autoSpaceDN w:val="0"/>
        <w:adjustRightInd w:val="0"/>
        <w:spacing w:after="0" w:line="240" w:lineRule="auto"/>
        <w:rPr>
          <w:rFonts w:ascii="Arial" w:hAnsi="Arial" w:cs="Arial"/>
          <w:color w:val="000000"/>
          <w:sz w:val="28"/>
          <w:szCs w:val="24"/>
        </w:rPr>
      </w:pPr>
      <w:r w:rsidRPr="00690EA3">
        <w:rPr>
          <w:rFonts w:ascii="Arial" w:hAnsi="Arial" w:cs="Arial"/>
          <w:bCs/>
          <w:sz w:val="24"/>
          <w:szCs w:val="24"/>
        </w:rPr>
        <w:t xml:space="preserve">The remit of the </w:t>
      </w:r>
      <w:r>
        <w:rPr>
          <w:rFonts w:ascii="Arial" w:hAnsi="Arial" w:cs="Arial"/>
          <w:bCs/>
          <w:sz w:val="24"/>
          <w:szCs w:val="24"/>
        </w:rPr>
        <w:t>Corporate Director, Resident Services</w:t>
      </w:r>
      <w:r w:rsidRPr="00690EA3">
        <w:rPr>
          <w:rFonts w:ascii="Arial" w:hAnsi="Arial" w:cs="Arial"/>
          <w:bCs/>
          <w:sz w:val="24"/>
          <w:szCs w:val="24"/>
        </w:rPr>
        <w:t xml:space="preserve"> includes:</w:t>
      </w:r>
    </w:p>
    <w:p w14:paraId="5AB12493" w14:textId="77777777" w:rsidR="00CF0270" w:rsidRPr="00FE32C6" w:rsidRDefault="00CF0270" w:rsidP="00FF49E8">
      <w:pPr>
        <w:pStyle w:val="ListParagraph"/>
        <w:numPr>
          <w:ilvl w:val="0"/>
          <w:numId w:val="22"/>
        </w:numPr>
        <w:spacing w:after="0" w:line="240" w:lineRule="auto"/>
        <w:ind w:hanging="357"/>
        <w:rPr>
          <w:rFonts w:ascii="Arial" w:hAnsi="Arial" w:cs="Arial"/>
          <w:sz w:val="24"/>
          <w:szCs w:val="24"/>
        </w:rPr>
      </w:pPr>
      <w:r w:rsidRPr="00FE32C6">
        <w:rPr>
          <w:rFonts w:ascii="Arial" w:hAnsi="Arial" w:cs="Arial"/>
          <w:sz w:val="24"/>
          <w:szCs w:val="24"/>
        </w:rPr>
        <w:t xml:space="preserve">Neighbourhood Services comprising: </w:t>
      </w:r>
    </w:p>
    <w:p w14:paraId="58D5032D"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 xml:space="preserve">Waste Collection and Disposal </w:t>
      </w:r>
    </w:p>
    <w:p w14:paraId="7EE7C523"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Public Realm</w:t>
      </w:r>
    </w:p>
    <w:p w14:paraId="1C82D038"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Parking, Fleet and Transport Operations</w:t>
      </w:r>
    </w:p>
    <w:p w14:paraId="617ABB99"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Highways</w:t>
      </w:r>
    </w:p>
    <w:p w14:paraId="3C7BD2D2"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Nottingham Catering</w:t>
      </w:r>
    </w:p>
    <w:p w14:paraId="75538DE4"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 xml:space="preserve">Facilities and Building Services. </w:t>
      </w:r>
    </w:p>
    <w:p w14:paraId="2177483C" w14:textId="77777777" w:rsidR="00CF0270" w:rsidRPr="00FE32C6" w:rsidRDefault="00CF0270" w:rsidP="00FF49E8">
      <w:pPr>
        <w:pStyle w:val="ListParagraph"/>
        <w:numPr>
          <w:ilvl w:val="0"/>
          <w:numId w:val="22"/>
        </w:numPr>
        <w:spacing w:after="0" w:line="240" w:lineRule="auto"/>
        <w:ind w:hanging="357"/>
        <w:rPr>
          <w:rFonts w:ascii="Arial" w:hAnsi="Arial" w:cs="Arial"/>
          <w:sz w:val="24"/>
          <w:szCs w:val="24"/>
        </w:rPr>
      </w:pPr>
      <w:r w:rsidRPr="00FE32C6">
        <w:rPr>
          <w:rFonts w:ascii="Arial" w:hAnsi="Arial" w:cs="Arial"/>
          <w:sz w:val="24"/>
          <w:szCs w:val="24"/>
        </w:rPr>
        <w:t>Community Protection comprising:</w:t>
      </w:r>
    </w:p>
    <w:p w14:paraId="781AE88E"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Operations</w:t>
      </w:r>
    </w:p>
    <w:p w14:paraId="3B5889B8"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Community Partnerships</w:t>
      </w:r>
    </w:p>
    <w:p w14:paraId="4EA834AE"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Regulation.</w:t>
      </w:r>
    </w:p>
    <w:p w14:paraId="25F9D313" w14:textId="77777777" w:rsidR="00CF0270" w:rsidRPr="00FE32C6" w:rsidRDefault="00CF0270" w:rsidP="00FF49E8">
      <w:pPr>
        <w:pStyle w:val="ListParagraph"/>
        <w:numPr>
          <w:ilvl w:val="0"/>
          <w:numId w:val="22"/>
        </w:numPr>
        <w:spacing w:after="0" w:line="240" w:lineRule="auto"/>
        <w:ind w:hanging="357"/>
        <w:rPr>
          <w:rFonts w:ascii="Arial" w:hAnsi="Arial" w:cs="Arial"/>
          <w:sz w:val="24"/>
          <w:szCs w:val="24"/>
        </w:rPr>
      </w:pPr>
      <w:r w:rsidRPr="00FE32C6">
        <w:rPr>
          <w:rFonts w:ascii="Arial" w:hAnsi="Arial" w:cs="Arial"/>
          <w:sz w:val="24"/>
          <w:szCs w:val="24"/>
        </w:rPr>
        <w:t>Sport &amp; Culture comprising:</w:t>
      </w:r>
    </w:p>
    <w:p w14:paraId="7C234DE6" w14:textId="5A7F0CBC"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 xml:space="preserve">Sport </w:t>
      </w:r>
      <w:r w:rsidR="00013C33">
        <w:rPr>
          <w:rFonts w:ascii="Arial" w:hAnsi="Arial" w:cs="Arial"/>
          <w:sz w:val="24"/>
          <w:szCs w:val="24"/>
        </w:rPr>
        <w:t>and</w:t>
      </w:r>
      <w:r w:rsidRPr="00FE32C6">
        <w:rPr>
          <w:rFonts w:ascii="Arial" w:hAnsi="Arial" w:cs="Arial"/>
          <w:sz w:val="24"/>
          <w:szCs w:val="24"/>
        </w:rPr>
        <w:t xml:space="preserve"> Leisure Centres</w:t>
      </w:r>
    </w:p>
    <w:p w14:paraId="71707420"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Theatre Royal Concert Hall</w:t>
      </w:r>
    </w:p>
    <w:p w14:paraId="0223EE55" w14:textId="58FE212D"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 xml:space="preserve">Culture </w:t>
      </w:r>
      <w:r w:rsidR="00013C33">
        <w:rPr>
          <w:rFonts w:ascii="Arial" w:hAnsi="Arial" w:cs="Arial"/>
          <w:sz w:val="24"/>
          <w:szCs w:val="24"/>
        </w:rPr>
        <w:t>and</w:t>
      </w:r>
      <w:r w:rsidRPr="00FE32C6">
        <w:rPr>
          <w:rFonts w:ascii="Arial" w:hAnsi="Arial" w:cs="Arial"/>
          <w:sz w:val="24"/>
          <w:szCs w:val="24"/>
        </w:rPr>
        <w:t xml:space="preserve"> Libraries</w:t>
      </w:r>
    </w:p>
    <w:p w14:paraId="377AEC5A" w14:textId="77777777" w:rsidR="00CF0270" w:rsidRPr="00FE32C6" w:rsidRDefault="00CF0270" w:rsidP="00FF49E8">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Markets</w:t>
      </w:r>
    </w:p>
    <w:p w14:paraId="3C4AC794" w14:textId="0D57201E" w:rsidR="00CF0270" w:rsidRPr="00D30794" w:rsidRDefault="00CF0270" w:rsidP="00D30794">
      <w:pPr>
        <w:pStyle w:val="ListParagraph"/>
        <w:numPr>
          <w:ilvl w:val="0"/>
          <w:numId w:val="23"/>
        </w:numPr>
        <w:spacing w:after="0" w:line="240" w:lineRule="auto"/>
        <w:ind w:hanging="357"/>
        <w:rPr>
          <w:rFonts w:ascii="Arial" w:hAnsi="Arial" w:cs="Arial"/>
          <w:sz w:val="24"/>
          <w:szCs w:val="24"/>
        </w:rPr>
      </w:pPr>
      <w:r w:rsidRPr="00FE32C6">
        <w:rPr>
          <w:rFonts w:ascii="Arial" w:hAnsi="Arial" w:cs="Arial"/>
          <w:sz w:val="24"/>
          <w:szCs w:val="24"/>
        </w:rPr>
        <w:t>Events</w:t>
      </w:r>
      <w:r w:rsidRPr="00D30794">
        <w:rPr>
          <w:rFonts w:ascii="Arial" w:hAnsi="Arial" w:cs="Arial"/>
          <w:sz w:val="24"/>
          <w:szCs w:val="24"/>
        </w:rPr>
        <w:t>.</w:t>
      </w:r>
    </w:p>
    <w:p w14:paraId="0707D4EB" w14:textId="4A1792FA" w:rsidR="00123FC2" w:rsidRPr="00637575" w:rsidRDefault="00123FC2" w:rsidP="00123FC2">
      <w:pPr>
        <w:pStyle w:val="ListParagraph"/>
        <w:numPr>
          <w:ilvl w:val="0"/>
          <w:numId w:val="43"/>
        </w:numPr>
        <w:spacing w:after="0" w:line="240" w:lineRule="auto"/>
        <w:rPr>
          <w:rFonts w:ascii="Arial" w:hAnsi="Arial" w:cs="Arial"/>
          <w:sz w:val="24"/>
          <w:szCs w:val="24"/>
        </w:rPr>
      </w:pPr>
      <w:r w:rsidRPr="00637575">
        <w:rPr>
          <w:rFonts w:ascii="Arial" w:hAnsi="Arial" w:cs="Arial"/>
          <w:sz w:val="24"/>
          <w:szCs w:val="24"/>
        </w:rPr>
        <w:t xml:space="preserve">Carbon Reduction, Sustainability </w:t>
      </w:r>
      <w:r w:rsidR="00013C33">
        <w:rPr>
          <w:rFonts w:ascii="Arial" w:hAnsi="Arial" w:cs="Arial"/>
          <w:sz w:val="24"/>
          <w:szCs w:val="24"/>
        </w:rPr>
        <w:t>and</w:t>
      </w:r>
      <w:r w:rsidRPr="00637575">
        <w:rPr>
          <w:rFonts w:ascii="Arial" w:hAnsi="Arial" w:cs="Arial"/>
          <w:sz w:val="24"/>
          <w:szCs w:val="24"/>
        </w:rPr>
        <w:t xml:space="preserve"> Energy Services comprising:</w:t>
      </w:r>
    </w:p>
    <w:p w14:paraId="527FF43E" w14:textId="77777777" w:rsidR="00123FC2" w:rsidRPr="00637575" w:rsidRDefault="00123FC2" w:rsidP="00123FC2">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Energy Services </w:t>
      </w:r>
    </w:p>
    <w:p w14:paraId="11C9C332" w14:textId="1ABAE60C" w:rsidR="00123FC2" w:rsidRDefault="00123FC2" w:rsidP="00123FC2">
      <w:pPr>
        <w:pStyle w:val="ListParagraph"/>
        <w:numPr>
          <w:ilvl w:val="0"/>
          <w:numId w:val="23"/>
        </w:numPr>
        <w:spacing w:after="0" w:line="240" w:lineRule="auto"/>
        <w:ind w:hanging="357"/>
        <w:rPr>
          <w:rFonts w:ascii="Arial" w:hAnsi="Arial" w:cs="Arial"/>
          <w:sz w:val="24"/>
          <w:szCs w:val="24"/>
        </w:rPr>
      </w:pPr>
      <w:r w:rsidRPr="00637575">
        <w:rPr>
          <w:rFonts w:ascii="Arial" w:hAnsi="Arial" w:cs="Arial"/>
          <w:sz w:val="24"/>
          <w:szCs w:val="24"/>
        </w:rPr>
        <w:t xml:space="preserve">Enviroenergy, Waste </w:t>
      </w:r>
      <w:r w:rsidR="00013C33">
        <w:rPr>
          <w:rFonts w:ascii="Arial" w:hAnsi="Arial" w:cs="Arial"/>
          <w:sz w:val="24"/>
          <w:szCs w:val="24"/>
        </w:rPr>
        <w:t>and</w:t>
      </w:r>
      <w:r w:rsidRPr="00637575">
        <w:rPr>
          <w:rFonts w:ascii="Arial" w:hAnsi="Arial" w:cs="Arial"/>
          <w:sz w:val="24"/>
          <w:szCs w:val="24"/>
        </w:rPr>
        <w:t xml:space="preserve"> Recycling Strategy</w:t>
      </w:r>
    </w:p>
    <w:p w14:paraId="6602A859" w14:textId="40D29457" w:rsidR="00B82976" w:rsidRDefault="00B82976">
      <w:pPr>
        <w:rPr>
          <w:rFonts w:ascii="Arial" w:hAnsi="Arial" w:cs="Arial"/>
          <w:sz w:val="24"/>
          <w:szCs w:val="24"/>
        </w:rPr>
      </w:pPr>
      <w:r>
        <w:rPr>
          <w:rFonts w:ascii="Arial" w:hAnsi="Arial" w:cs="Arial"/>
          <w:sz w:val="24"/>
          <w:szCs w:val="24"/>
        </w:rPr>
        <w:br w:type="page"/>
      </w:r>
    </w:p>
    <w:p w14:paraId="61022853" w14:textId="771FDC5B" w:rsidR="00DA4EE7" w:rsidRDefault="00DA4EE7" w:rsidP="00860B8C">
      <w:pPr>
        <w:spacing w:after="0" w:line="240" w:lineRule="auto"/>
        <w:rPr>
          <w:rFonts w:ascii="Arial" w:hAnsi="Arial" w:cs="Arial"/>
          <w:b/>
          <w:bCs/>
          <w:sz w:val="28"/>
          <w:szCs w:val="28"/>
        </w:rPr>
      </w:pPr>
      <w:r>
        <w:rPr>
          <w:rFonts w:ascii="Arial" w:hAnsi="Arial" w:cs="Arial"/>
          <w:b/>
          <w:bCs/>
          <w:sz w:val="28"/>
          <w:szCs w:val="28"/>
        </w:rPr>
        <w:lastRenderedPageBreak/>
        <w:t>Role of the Head of Paid Service</w:t>
      </w:r>
    </w:p>
    <w:p w14:paraId="17480175" w14:textId="3923A1C0" w:rsidR="00DA4EE7" w:rsidRPr="00DA4EE7" w:rsidRDefault="00DA4EE7" w:rsidP="00860B8C">
      <w:pPr>
        <w:spacing w:after="0" w:line="240" w:lineRule="auto"/>
        <w:rPr>
          <w:rFonts w:ascii="Arial" w:hAnsi="Arial" w:cs="Arial"/>
          <w:sz w:val="24"/>
          <w:szCs w:val="24"/>
        </w:rPr>
      </w:pPr>
      <w:r w:rsidRPr="00DA4EE7">
        <w:rPr>
          <w:rFonts w:ascii="Arial" w:hAnsi="Arial" w:cs="Arial"/>
          <w:sz w:val="24"/>
          <w:szCs w:val="24"/>
        </w:rPr>
        <w:t xml:space="preserve">The </w:t>
      </w:r>
      <w:r>
        <w:rPr>
          <w:rFonts w:ascii="Arial" w:hAnsi="Arial" w:cs="Arial"/>
          <w:sz w:val="24"/>
          <w:szCs w:val="24"/>
        </w:rPr>
        <w:t>duties of the Head of Paid Service are:</w:t>
      </w:r>
    </w:p>
    <w:p w14:paraId="25127FDB" w14:textId="1ACD2A63" w:rsidR="00860B8C" w:rsidRPr="00860B8C" w:rsidRDefault="00DA4EE7" w:rsidP="00860B8C">
      <w:pPr>
        <w:pStyle w:val="legclearfix"/>
        <w:numPr>
          <w:ilvl w:val="0"/>
          <w:numId w:val="34"/>
        </w:numPr>
        <w:shd w:val="clear" w:color="auto" w:fill="FFFFFF"/>
        <w:spacing w:before="0" w:beforeAutospacing="0" w:after="0" w:afterAutospacing="0"/>
        <w:ind w:hanging="357"/>
        <w:rPr>
          <w:rFonts w:ascii="Arial" w:hAnsi="Arial" w:cs="Arial"/>
          <w:color w:val="000000"/>
        </w:rPr>
      </w:pPr>
      <w:r w:rsidRPr="00860B8C">
        <w:rPr>
          <w:rStyle w:val="legds"/>
          <w:rFonts w:ascii="Arial" w:hAnsi="Arial" w:cs="Arial"/>
          <w:color w:val="000000"/>
        </w:rPr>
        <w:t xml:space="preserve">Where </w:t>
      </w:r>
      <w:r w:rsidR="00860B8C" w:rsidRPr="00860B8C">
        <w:rPr>
          <w:rStyle w:val="legds"/>
          <w:rFonts w:ascii="Arial" w:hAnsi="Arial" w:cs="Arial"/>
          <w:color w:val="000000"/>
        </w:rPr>
        <w:t xml:space="preserve">she/ </w:t>
      </w:r>
      <w:r w:rsidRPr="00860B8C">
        <w:rPr>
          <w:rStyle w:val="legds"/>
          <w:rFonts w:ascii="Arial" w:hAnsi="Arial" w:cs="Arial"/>
          <w:color w:val="000000"/>
        </w:rPr>
        <w:t>he considers it appropriate to do so</w:t>
      </w:r>
      <w:r w:rsidR="00860B8C">
        <w:rPr>
          <w:rStyle w:val="legds"/>
          <w:rFonts w:ascii="Arial" w:hAnsi="Arial" w:cs="Arial"/>
          <w:color w:val="000000"/>
        </w:rPr>
        <w:t>,</w:t>
      </w:r>
      <w:r w:rsidRPr="00860B8C">
        <w:rPr>
          <w:rStyle w:val="legds"/>
          <w:rFonts w:ascii="Arial" w:hAnsi="Arial" w:cs="Arial"/>
          <w:color w:val="000000"/>
        </w:rPr>
        <w:t xml:space="preserve"> to prepare a report to the authority setting out his</w:t>
      </w:r>
      <w:r w:rsidR="00860B8C" w:rsidRPr="00860B8C">
        <w:rPr>
          <w:rStyle w:val="legds"/>
          <w:rFonts w:ascii="Arial" w:hAnsi="Arial" w:cs="Arial"/>
          <w:color w:val="000000"/>
        </w:rPr>
        <w:t>/ her</w:t>
      </w:r>
      <w:r w:rsidRPr="00860B8C">
        <w:rPr>
          <w:rStyle w:val="legds"/>
          <w:rFonts w:ascii="Arial" w:hAnsi="Arial" w:cs="Arial"/>
          <w:color w:val="000000"/>
        </w:rPr>
        <w:t xml:space="preserve"> proposals</w:t>
      </w:r>
      <w:r w:rsidR="00860B8C" w:rsidRPr="00860B8C">
        <w:rPr>
          <w:rStyle w:val="legds"/>
          <w:rFonts w:ascii="Arial" w:hAnsi="Arial" w:cs="Arial"/>
          <w:color w:val="000000"/>
        </w:rPr>
        <w:t xml:space="preserve"> in relation to:</w:t>
      </w:r>
    </w:p>
    <w:p w14:paraId="22872C7A" w14:textId="79058D7C" w:rsidR="00DA4EE7" w:rsidRPr="00860B8C"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w:t>
      </w:r>
      <w:r w:rsidR="00860B8C" w:rsidRPr="00860B8C">
        <w:rPr>
          <w:rStyle w:val="legds"/>
          <w:rFonts w:ascii="Arial" w:hAnsi="Arial" w:cs="Arial"/>
          <w:color w:val="000000"/>
        </w:rPr>
        <w:t xml:space="preserve">way </w:t>
      </w:r>
      <w:r w:rsidRPr="00860B8C">
        <w:rPr>
          <w:rStyle w:val="legds"/>
          <w:rFonts w:ascii="Arial" w:hAnsi="Arial" w:cs="Arial"/>
          <w:color w:val="000000"/>
        </w:rPr>
        <w:t xml:space="preserve">in which the </w:t>
      </w:r>
      <w:r w:rsidR="00860B8C" w:rsidRPr="00860B8C">
        <w:rPr>
          <w:rStyle w:val="legds"/>
          <w:rFonts w:ascii="Arial" w:hAnsi="Arial" w:cs="Arial"/>
          <w:color w:val="000000"/>
        </w:rPr>
        <w:t xml:space="preserve">Council will co-ordinate the </w:t>
      </w:r>
      <w:r w:rsidRPr="00860B8C">
        <w:rPr>
          <w:rStyle w:val="legds"/>
          <w:rFonts w:ascii="Arial" w:hAnsi="Arial" w:cs="Arial"/>
          <w:color w:val="000000"/>
        </w:rPr>
        <w:t xml:space="preserve">discharge </w:t>
      </w:r>
      <w:r w:rsidR="00860B8C" w:rsidRPr="00860B8C">
        <w:rPr>
          <w:rStyle w:val="legds"/>
          <w:rFonts w:ascii="Arial" w:hAnsi="Arial" w:cs="Arial"/>
          <w:color w:val="000000"/>
        </w:rPr>
        <w:t>of its functions</w:t>
      </w:r>
    </w:p>
    <w:p w14:paraId="7D935095" w14:textId="77777777" w:rsidR="00860B8C" w:rsidRPr="00860B8C"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number and grades of staff required by the </w:t>
      </w:r>
      <w:r w:rsidR="00860B8C" w:rsidRPr="00860B8C">
        <w:rPr>
          <w:rStyle w:val="legds"/>
          <w:rFonts w:ascii="Arial" w:hAnsi="Arial" w:cs="Arial"/>
          <w:color w:val="000000"/>
        </w:rPr>
        <w:t xml:space="preserve">Council </w:t>
      </w:r>
    </w:p>
    <w:p w14:paraId="4298D12B" w14:textId="77777777" w:rsidR="00860B8C" w:rsidRPr="00860B8C"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organisation of the </w:t>
      </w:r>
      <w:r w:rsidR="00860B8C" w:rsidRPr="00860B8C">
        <w:rPr>
          <w:rStyle w:val="legds"/>
          <w:rFonts w:ascii="Arial" w:hAnsi="Arial" w:cs="Arial"/>
          <w:color w:val="000000"/>
        </w:rPr>
        <w:t xml:space="preserve">Council’s </w:t>
      </w:r>
      <w:r w:rsidRPr="00860B8C">
        <w:rPr>
          <w:rStyle w:val="legds"/>
          <w:rFonts w:ascii="Arial" w:hAnsi="Arial" w:cs="Arial"/>
          <w:color w:val="000000"/>
        </w:rPr>
        <w:t xml:space="preserve">staff </w:t>
      </w:r>
    </w:p>
    <w:p w14:paraId="6877EEA3" w14:textId="09BF54EF" w:rsidR="00DA4EE7" w:rsidRDefault="00DA4EE7" w:rsidP="00860B8C">
      <w:pPr>
        <w:pStyle w:val="legclearfix"/>
        <w:numPr>
          <w:ilvl w:val="0"/>
          <w:numId w:val="35"/>
        </w:numPr>
        <w:shd w:val="clear" w:color="auto" w:fill="FFFFFF"/>
        <w:spacing w:before="0" w:beforeAutospacing="0" w:after="0" w:afterAutospacing="0"/>
        <w:ind w:hanging="357"/>
        <w:rPr>
          <w:rStyle w:val="legds"/>
          <w:rFonts w:ascii="Arial" w:hAnsi="Arial" w:cs="Arial"/>
          <w:color w:val="000000"/>
        </w:rPr>
      </w:pPr>
      <w:r w:rsidRPr="00860B8C">
        <w:rPr>
          <w:rStyle w:val="legds"/>
          <w:rFonts w:ascii="Arial" w:hAnsi="Arial" w:cs="Arial"/>
          <w:color w:val="000000"/>
        </w:rPr>
        <w:t xml:space="preserve">the appointment and management of the </w:t>
      </w:r>
      <w:r w:rsidR="00860B8C" w:rsidRPr="00860B8C">
        <w:rPr>
          <w:rStyle w:val="legds"/>
          <w:rFonts w:ascii="Arial" w:hAnsi="Arial" w:cs="Arial"/>
          <w:color w:val="000000"/>
        </w:rPr>
        <w:t xml:space="preserve">Council’s </w:t>
      </w:r>
      <w:r w:rsidRPr="00860B8C">
        <w:rPr>
          <w:rStyle w:val="legds"/>
          <w:rFonts w:ascii="Arial" w:hAnsi="Arial" w:cs="Arial"/>
          <w:color w:val="000000"/>
        </w:rPr>
        <w:t>staff.</w:t>
      </w:r>
    </w:p>
    <w:p w14:paraId="0C2A08D4" w14:textId="43A162BD" w:rsidR="006402AA" w:rsidRDefault="006402AA" w:rsidP="006402AA">
      <w:pPr>
        <w:pStyle w:val="legclearfix"/>
        <w:shd w:val="clear" w:color="auto" w:fill="FFFFFF"/>
        <w:spacing w:before="0" w:beforeAutospacing="0" w:after="0" w:afterAutospacing="0"/>
        <w:rPr>
          <w:rStyle w:val="legds"/>
          <w:rFonts w:ascii="Arial" w:hAnsi="Arial" w:cs="Arial"/>
          <w:color w:val="000000"/>
        </w:rPr>
      </w:pPr>
    </w:p>
    <w:p w14:paraId="20322166" w14:textId="29C6B83D" w:rsidR="006402AA" w:rsidRPr="00860B8C" w:rsidRDefault="006402AA" w:rsidP="006402AA">
      <w:pPr>
        <w:pStyle w:val="legclearfix"/>
        <w:shd w:val="clear" w:color="auto" w:fill="FFFFFF"/>
        <w:spacing w:before="0" w:beforeAutospacing="0" w:after="0" w:afterAutospacing="0"/>
        <w:rPr>
          <w:rFonts w:ascii="Arial" w:hAnsi="Arial" w:cs="Arial"/>
          <w:color w:val="000000"/>
        </w:rPr>
      </w:pPr>
      <w:r w:rsidRPr="007826CB">
        <w:rPr>
          <w:rStyle w:val="legds"/>
          <w:rFonts w:ascii="Arial" w:hAnsi="Arial" w:cs="Arial"/>
          <w:b/>
          <w:bCs/>
          <w:color w:val="000000"/>
        </w:rPr>
        <w:t>Restrictions on the role of the Head of Paid Servic</w:t>
      </w:r>
      <w:r w:rsidR="007826CB">
        <w:rPr>
          <w:rStyle w:val="legds"/>
          <w:rFonts w:ascii="Arial" w:hAnsi="Arial" w:cs="Arial"/>
          <w:b/>
          <w:bCs/>
          <w:color w:val="000000"/>
        </w:rPr>
        <w:t xml:space="preserve">e. </w:t>
      </w:r>
      <w:r w:rsidRPr="006402AA">
        <w:rPr>
          <w:rFonts w:ascii="Arial" w:hAnsi="Arial" w:cs="Arial"/>
        </w:rPr>
        <w:t>The Head of Paid Service may not be the Monitoring Officer</w:t>
      </w:r>
      <w:r w:rsidR="007826CB">
        <w:rPr>
          <w:rFonts w:ascii="Arial" w:hAnsi="Arial" w:cs="Arial"/>
        </w:rPr>
        <w:t>. He/ she</w:t>
      </w:r>
      <w:r w:rsidRPr="006402AA">
        <w:rPr>
          <w:rFonts w:ascii="Arial" w:hAnsi="Arial" w:cs="Arial"/>
        </w:rPr>
        <w:t xml:space="preserve"> may hold the post of Chief Finance Officer if </w:t>
      </w:r>
      <w:r>
        <w:rPr>
          <w:rFonts w:ascii="Arial" w:hAnsi="Arial" w:cs="Arial"/>
        </w:rPr>
        <w:t xml:space="preserve">they are </w:t>
      </w:r>
      <w:r w:rsidRPr="006402AA">
        <w:rPr>
          <w:rFonts w:ascii="Arial" w:hAnsi="Arial" w:cs="Arial"/>
        </w:rPr>
        <w:t>a qualified accountant</w:t>
      </w:r>
      <w:r w:rsidR="007826CB">
        <w:rPr>
          <w:rFonts w:ascii="Arial" w:hAnsi="Arial" w:cs="Arial"/>
        </w:rPr>
        <w:t xml:space="preserve"> but </w:t>
      </w:r>
      <w:r w:rsidR="007826CB">
        <w:rPr>
          <w:rFonts w:ascii="Arial" w:hAnsi="Arial" w:cs="Arial"/>
          <w:color w:val="000000"/>
        </w:rPr>
        <w:t>Nottingham City Council has decided the roles should be held by two separate individuals</w:t>
      </w:r>
      <w:r w:rsidR="007826CB" w:rsidRPr="00BD7E3F">
        <w:rPr>
          <w:rFonts w:ascii="Arial" w:hAnsi="Arial" w:cs="Arial"/>
          <w:color w:val="000000"/>
        </w:rPr>
        <w:t>.</w:t>
      </w:r>
    </w:p>
    <w:p w14:paraId="3219A4B8" w14:textId="1CD0FB71" w:rsidR="006402AA" w:rsidRDefault="006402AA">
      <w:pPr>
        <w:rPr>
          <w:rFonts w:ascii="Arial" w:hAnsi="Arial" w:cs="Arial"/>
          <w:b/>
          <w:bCs/>
          <w:sz w:val="24"/>
          <w:szCs w:val="24"/>
        </w:rPr>
      </w:pPr>
    </w:p>
    <w:p w14:paraId="184AD44D" w14:textId="77777777" w:rsidR="006402AA" w:rsidRPr="006402AA" w:rsidRDefault="006402AA">
      <w:pPr>
        <w:rPr>
          <w:rFonts w:ascii="Arial" w:hAnsi="Arial" w:cs="Arial"/>
          <w:b/>
          <w:bCs/>
          <w:sz w:val="24"/>
          <w:szCs w:val="24"/>
        </w:rPr>
      </w:pPr>
    </w:p>
    <w:p w14:paraId="13EE9A39" w14:textId="38871ABD" w:rsidR="00DA4EE7" w:rsidRDefault="00DA4EE7">
      <w:pPr>
        <w:rPr>
          <w:rFonts w:ascii="Arial" w:hAnsi="Arial" w:cs="Arial"/>
          <w:b/>
          <w:bCs/>
          <w:sz w:val="28"/>
          <w:szCs w:val="28"/>
        </w:rPr>
      </w:pPr>
      <w:r>
        <w:rPr>
          <w:rFonts w:ascii="Arial" w:hAnsi="Arial" w:cs="Arial"/>
          <w:b/>
          <w:bCs/>
          <w:sz w:val="28"/>
          <w:szCs w:val="28"/>
        </w:rPr>
        <w:br w:type="page"/>
      </w:r>
    </w:p>
    <w:p w14:paraId="66D229AD" w14:textId="5622E66C" w:rsidR="003D62AA" w:rsidRDefault="003D62AA" w:rsidP="003D62AA">
      <w:pPr>
        <w:spacing w:after="0" w:line="240" w:lineRule="auto"/>
        <w:rPr>
          <w:rFonts w:ascii="Arial" w:hAnsi="Arial" w:cs="Arial"/>
          <w:b/>
          <w:bCs/>
          <w:sz w:val="28"/>
          <w:szCs w:val="28"/>
        </w:rPr>
      </w:pPr>
      <w:r>
        <w:rPr>
          <w:rFonts w:ascii="Arial" w:hAnsi="Arial" w:cs="Arial"/>
          <w:b/>
          <w:bCs/>
          <w:sz w:val="28"/>
          <w:szCs w:val="28"/>
        </w:rPr>
        <w:lastRenderedPageBreak/>
        <w:t>Role of the Chief Finance Officer</w:t>
      </w:r>
    </w:p>
    <w:p w14:paraId="4B64F4AA" w14:textId="1C013F0C" w:rsidR="006402AA" w:rsidRDefault="006402AA" w:rsidP="003D62AA">
      <w:pPr>
        <w:autoSpaceDE w:val="0"/>
        <w:autoSpaceDN w:val="0"/>
        <w:adjustRightInd w:val="0"/>
        <w:spacing w:after="0" w:line="240" w:lineRule="auto"/>
        <w:rPr>
          <w:rFonts w:ascii="Arial" w:hAnsi="Arial" w:cs="Arial"/>
          <w:sz w:val="24"/>
          <w:szCs w:val="24"/>
        </w:rPr>
      </w:pPr>
      <w:r>
        <w:rPr>
          <w:rFonts w:ascii="Arial" w:hAnsi="Arial" w:cs="Arial"/>
          <w:sz w:val="24"/>
          <w:szCs w:val="24"/>
        </w:rPr>
        <w:t>The Chief Finance Officer must be a professionally qualified accountant.</w:t>
      </w:r>
    </w:p>
    <w:p w14:paraId="44521520" w14:textId="77777777" w:rsidR="006402AA" w:rsidRDefault="006402AA" w:rsidP="003D62AA">
      <w:pPr>
        <w:autoSpaceDE w:val="0"/>
        <w:autoSpaceDN w:val="0"/>
        <w:adjustRightInd w:val="0"/>
        <w:spacing w:after="0" w:line="240" w:lineRule="auto"/>
        <w:rPr>
          <w:rFonts w:ascii="Arial" w:hAnsi="Arial" w:cs="Arial"/>
          <w:sz w:val="24"/>
          <w:szCs w:val="24"/>
        </w:rPr>
      </w:pPr>
    </w:p>
    <w:p w14:paraId="043C7648" w14:textId="108EA537" w:rsidR="003D62AA" w:rsidRPr="00823ED9" w:rsidRDefault="003D62AA" w:rsidP="003D62AA">
      <w:pPr>
        <w:autoSpaceDE w:val="0"/>
        <w:autoSpaceDN w:val="0"/>
        <w:adjustRightInd w:val="0"/>
        <w:spacing w:after="0" w:line="240" w:lineRule="auto"/>
        <w:rPr>
          <w:rFonts w:ascii="Arial" w:hAnsi="Arial" w:cs="Arial"/>
          <w:sz w:val="24"/>
          <w:szCs w:val="24"/>
        </w:rPr>
      </w:pPr>
      <w:r w:rsidRPr="00823ED9">
        <w:rPr>
          <w:rFonts w:ascii="Arial" w:hAnsi="Arial" w:cs="Arial"/>
          <w:sz w:val="24"/>
          <w:szCs w:val="24"/>
        </w:rPr>
        <w:t xml:space="preserve">The </w:t>
      </w:r>
      <w:r w:rsidRPr="00BD7E3F">
        <w:rPr>
          <w:rFonts w:ascii="Arial" w:hAnsi="Arial" w:cs="Arial"/>
          <w:sz w:val="24"/>
          <w:szCs w:val="24"/>
        </w:rPr>
        <w:t xml:space="preserve">Functions of the Chief Financial Officer </w:t>
      </w:r>
      <w:r w:rsidRPr="00823ED9">
        <w:rPr>
          <w:rFonts w:ascii="Arial" w:hAnsi="Arial" w:cs="Arial"/>
          <w:sz w:val="24"/>
          <w:szCs w:val="24"/>
        </w:rPr>
        <w:t>are:</w:t>
      </w:r>
    </w:p>
    <w:p w14:paraId="691B80CB" w14:textId="7F75DB2E" w:rsidR="00823ED9" w:rsidRPr="00B901E8" w:rsidRDefault="00823ED9" w:rsidP="002A19CF">
      <w:pPr>
        <w:pStyle w:val="ListParagraph"/>
        <w:numPr>
          <w:ilvl w:val="0"/>
          <w:numId w:val="33"/>
        </w:numPr>
        <w:autoSpaceDE w:val="0"/>
        <w:autoSpaceDN w:val="0"/>
        <w:adjustRightInd w:val="0"/>
        <w:spacing w:after="0" w:line="240" w:lineRule="auto"/>
        <w:rPr>
          <w:rFonts w:ascii="Arial" w:hAnsi="Arial" w:cs="Arial"/>
          <w:sz w:val="24"/>
          <w:szCs w:val="24"/>
        </w:rPr>
      </w:pPr>
      <w:r w:rsidRPr="00B901E8">
        <w:rPr>
          <w:rFonts w:ascii="Arial" w:hAnsi="Arial" w:cs="Arial"/>
          <w:sz w:val="24"/>
          <w:szCs w:val="24"/>
        </w:rPr>
        <w:t>Reporting to the Council</w:t>
      </w:r>
      <w:r w:rsidR="00B901E8">
        <w:rPr>
          <w:rFonts w:ascii="Arial" w:hAnsi="Arial" w:cs="Arial"/>
          <w:sz w:val="24"/>
          <w:szCs w:val="24"/>
        </w:rPr>
        <w:t xml:space="preserve"> or Executive</w:t>
      </w:r>
      <w:r w:rsidRPr="00B901E8">
        <w:rPr>
          <w:rFonts w:ascii="Arial" w:hAnsi="Arial" w:cs="Arial"/>
          <w:sz w:val="24"/>
          <w:szCs w:val="24"/>
        </w:rPr>
        <w:t xml:space="preserve"> if there is, or is likely to be, unlawful expenditure or an unbalanced budget under section 114 of the Local Government Finance Act 1988 </w:t>
      </w:r>
    </w:p>
    <w:p w14:paraId="03C467FF" w14:textId="748072FB" w:rsidR="003D62AA" w:rsidRPr="00823ED9" w:rsidRDefault="003D62AA" w:rsidP="001E4AD4">
      <w:pPr>
        <w:pStyle w:val="ListParagraph"/>
        <w:numPr>
          <w:ilvl w:val="0"/>
          <w:numId w:val="33"/>
        </w:numPr>
        <w:autoSpaceDE w:val="0"/>
        <w:autoSpaceDN w:val="0"/>
        <w:adjustRightInd w:val="0"/>
        <w:spacing w:after="0" w:line="240" w:lineRule="auto"/>
        <w:rPr>
          <w:rFonts w:ascii="Arial" w:hAnsi="Arial" w:cs="Arial"/>
          <w:sz w:val="24"/>
          <w:szCs w:val="24"/>
        </w:rPr>
      </w:pPr>
      <w:r w:rsidRPr="00823ED9">
        <w:rPr>
          <w:rFonts w:ascii="Arial" w:hAnsi="Arial" w:cs="Arial"/>
          <w:sz w:val="24"/>
          <w:szCs w:val="24"/>
        </w:rPr>
        <w:t>Ensuring Lawfulness and Financial Prudence of Decision Making</w:t>
      </w:r>
    </w:p>
    <w:p w14:paraId="1AC3F58C" w14:textId="77777777" w:rsidR="003D62AA" w:rsidRPr="00823ED9" w:rsidRDefault="003D62AA" w:rsidP="00817725">
      <w:pPr>
        <w:pStyle w:val="ListParagraph"/>
        <w:numPr>
          <w:ilvl w:val="0"/>
          <w:numId w:val="33"/>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Administration of Financial Affairs</w:t>
      </w:r>
    </w:p>
    <w:p w14:paraId="79A0D0C8" w14:textId="77777777" w:rsidR="003D62AA" w:rsidRPr="00823ED9" w:rsidRDefault="003D62AA" w:rsidP="00B17796">
      <w:pPr>
        <w:pStyle w:val="ListParagraph"/>
        <w:numPr>
          <w:ilvl w:val="0"/>
          <w:numId w:val="33"/>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Contributing to Corporate Management</w:t>
      </w:r>
    </w:p>
    <w:p w14:paraId="49A3E804" w14:textId="77777777" w:rsidR="003D62AA" w:rsidRPr="00823ED9" w:rsidRDefault="003D62AA" w:rsidP="00EF7256">
      <w:pPr>
        <w:pStyle w:val="ListParagraph"/>
        <w:numPr>
          <w:ilvl w:val="0"/>
          <w:numId w:val="33"/>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Providing Advice</w:t>
      </w:r>
    </w:p>
    <w:p w14:paraId="1A4F3965" w14:textId="6144AA19" w:rsidR="00823ED9" w:rsidRPr="00823ED9" w:rsidRDefault="003D62AA" w:rsidP="00823ED9">
      <w:pPr>
        <w:pStyle w:val="ListParagraph"/>
        <w:numPr>
          <w:ilvl w:val="0"/>
          <w:numId w:val="33"/>
        </w:numPr>
        <w:autoSpaceDE w:val="0"/>
        <w:autoSpaceDN w:val="0"/>
        <w:adjustRightInd w:val="0"/>
        <w:spacing w:after="0" w:line="240" w:lineRule="auto"/>
        <w:rPr>
          <w:rFonts w:ascii="Arial" w:hAnsi="Arial" w:cs="Arial"/>
          <w:bCs/>
          <w:sz w:val="24"/>
          <w:szCs w:val="24"/>
        </w:rPr>
      </w:pPr>
      <w:r w:rsidRPr="00823ED9">
        <w:rPr>
          <w:rFonts w:ascii="Arial" w:hAnsi="Arial" w:cs="Arial"/>
          <w:sz w:val="24"/>
          <w:szCs w:val="24"/>
        </w:rPr>
        <w:t>Provision of</w:t>
      </w:r>
      <w:r w:rsidRPr="00BD7E3F">
        <w:rPr>
          <w:rFonts w:ascii="Arial" w:hAnsi="Arial" w:cs="Arial"/>
          <w:sz w:val="24"/>
          <w:szCs w:val="24"/>
        </w:rPr>
        <w:t xml:space="preserve"> Financial Information</w:t>
      </w:r>
    </w:p>
    <w:p w14:paraId="223E796B" w14:textId="2868E7E6" w:rsidR="00823ED9" w:rsidRDefault="00823ED9" w:rsidP="00823ED9">
      <w:pPr>
        <w:autoSpaceDE w:val="0"/>
        <w:autoSpaceDN w:val="0"/>
        <w:adjustRightInd w:val="0"/>
        <w:spacing w:after="0" w:line="240" w:lineRule="auto"/>
        <w:rPr>
          <w:rFonts w:ascii="Arial" w:hAnsi="Arial" w:cs="Arial"/>
          <w:bCs/>
          <w:sz w:val="24"/>
          <w:szCs w:val="24"/>
        </w:rPr>
      </w:pPr>
    </w:p>
    <w:p w14:paraId="2C13A0F3" w14:textId="6626F1AB" w:rsidR="00823ED9" w:rsidRPr="00B82976" w:rsidRDefault="00823ED9" w:rsidP="00823ED9">
      <w:pPr>
        <w:autoSpaceDE w:val="0"/>
        <w:autoSpaceDN w:val="0"/>
        <w:adjustRightInd w:val="0"/>
        <w:spacing w:after="0" w:line="240" w:lineRule="auto"/>
        <w:rPr>
          <w:rFonts w:ascii="Arial" w:hAnsi="Arial" w:cs="Arial"/>
          <w:color w:val="000000"/>
          <w:sz w:val="24"/>
          <w:szCs w:val="24"/>
        </w:rPr>
      </w:pPr>
      <w:r w:rsidRPr="00BD7E3F">
        <w:rPr>
          <w:rFonts w:ascii="Arial" w:hAnsi="Arial" w:cs="Arial"/>
          <w:b/>
          <w:bCs/>
          <w:color w:val="000000"/>
          <w:sz w:val="24"/>
          <w:szCs w:val="24"/>
        </w:rPr>
        <w:t xml:space="preserve">Restrictions on </w:t>
      </w:r>
      <w:r w:rsidRPr="00B82976">
        <w:rPr>
          <w:rFonts w:ascii="Arial" w:hAnsi="Arial" w:cs="Arial"/>
          <w:b/>
          <w:bCs/>
          <w:color w:val="000000"/>
          <w:sz w:val="24"/>
          <w:szCs w:val="24"/>
        </w:rPr>
        <w:t xml:space="preserve">the role of the </w:t>
      </w:r>
      <w:r>
        <w:rPr>
          <w:rFonts w:ascii="Arial" w:hAnsi="Arial" w:cs="Arial"/>
          <w:b/>
          <w:bCs/>
          <w:color w:val="000000"/>
          <w:sz w:val="24"/>
          <w:szCs w:val="24"/>
        </w:rPr>
        <w:t>Chief Finance Officer</w:t>
      </w:r>
      <w:r w:rsidRPr="00BD7E3F">
        <w:rPr>
          <w:rFonts w:ascii="Arial" w:hAnsi="Arial" w:cs="Arial"/>
          <w:color w:val="000000"/>
          <w:sz w:val="24"/>
          <w:szCs w:val="24"/>
        </w:rPr>
        <w:t xml:space="preserve">. The </w:t>
      </w:r>
      <w:r>
        <w:rPr>
          <w:rFonts w:ascii="Arial" w:hAnsi="Arial" w:cs="Arial"/>
          <w:color w:val="000000"/>
          <w:sz w:val="24"/>
          <w:szCs w:val="24"/>
        </w:rPr>
        <w:t xml:space="preserve">Chief Finance Officer </w:t>
      </w:r>
      <w:r w:rsidRPr="00B82976">
        <w:rPr>
          <w:rFonts w:ascii="Arial" w:hAnsi="Arial" w:cs="Arial"/>
          <w:color w:val="000000"/>
          <w:sz w:val="24"/>
          <w:szCs w:val="24"/>
        </w:rPr>
        <w:t>cann</w:t>
      </w:r>
      <w:r w:rsidRPr="00BD7E3F">
        <w:rPr>
          <w:rFonts w:ascii="Arial" w:hAnsi="Arial" w:cs="Arial"/>
          <w:color w:val="000000"/>
          <w:sz w:val="24"/>
          <w:szCs w:val="24"/>
        </w:rPr>
        <w:t xml:space="preserve">ot </w:t>
      </w:r>
      <w:r w:rsidR="006402AA">
        <w:rPr>
          <w:rFonts w:ascii="Arial" w:hAnsi="Arial" w:cs="Arial"/>
          <w:color w:val="000000"/>
          <w:sz w:val="24"/>
          <w:szCs w:val="24"/>
        </w:rPr>
        <w:t xml:space="preserve">hold the role of </w:t>
      </w:r>
      <w:r w:rsidRPr="00BD7E3F">
        <w:rPr>
          <w:rFonts w:ascii="Arial" w:hAnsi="Arial" w:cs="Arial"/>
          <w:color w:val="000000"/>
          <w:sz w:val="24"/>
          <w:szCs w:val="24"/>
        </w:rPr>
        <w:t>Monitoring Officer</w:t>
      </w:r>
      <w:r w:rsidR="006402AA">
        <w:rPr>
          <w:rFonts w:ascii="Arial" w:hAnsi="Arial" w:cs="Arial"/>
          <w:color w:val="000000"/>
          <w:sz w:val="24"/>
          <w:szCs w:val="24"/>
        </w:rPr>
        <w:t xml:space="preserve">. He/she can hold the role of </w:t>
      </w:r>
      <w:r>
        <w:rPr>
          <w:rFonts w:ascii="Arial" w:hAnsi="Arial" w:cs="Arial"/>
          <w:color w:val="000000"/>
          <w:sz w:val="24"/>
          <w:szCs w:val="24"/>
        </w:rPr>
        <w:t>Head of Paid Service</w:t>
      </w:r>
      <w:r w:rsidR="006402AA">
        <w:rPr>
          <w:rFonts w:ascii="Arial" w:hAnsi="Arial" w:cs="Arial"/>
          <w:color w:val="000000"/>
          <w:sz w:val="24"/>
          <w:szCs w:val="24"/>
        </w:rPr>
        <w:t xml:space="preserve"> but Nottingham City Council has decided the roles should be held by two separate individuals</w:t>
      </w:r>
      <w:r w:rsidRPr="00BD7E3F">
        <w:rPr>
          <w:rFonts w:ascii="Arial" w:hAnsi="Arial" w:cs="Arial"/>
          <w:color w:val="000000"/>
          <w:sz w:val="24"/>
          <w:szCs w:val="24"/>
        </w:rPr>
        <w:t xml:space="preserve">. </w:t>
      </w:r>
    </w:p>
    <w:p w14:paraId="5B953640" w14:textId="064F0AF9" w:rsidR="00823ED9" w:rsidRDefault="00823ED9" w:rsidP="00823ED9">
      <w:pPr>
        <w:autoSpaceDE w:val="0"/>
        <w:autoSpaceDN w:val="0"/>
        <w:adjustRightInd w:val="0"/>
        <w:spacing w:after="0" w:line="240" w:lineRule="auto"/>
        <w:rPr>
          <w:rFonts w:ascii="Arial" w:hAnsi="Arial" w:cs="Arial"/>
          <w:bCs/>
          <w:sz w:val="24"/>
          <w:szCs w:val="24"/>
        </w:rPr>
      </w:pPr>
    </w:p>
    <w:p w14:paraId="21649E24" w14:textId="39942996" w:rsidR="00823ED9" w:rsidRDefault="00823ED9">
      <w:pPr>
        <w:rPr>
          <w:rFonts w:ascii="Arial" w:hAnsi="Arial" w:cs="Arial"/>
          <w:bCs/>
          <w:sz w:val="24"/>
          <w:szCs w:val="24"/>
        </w:rPr>
      </w:pPr>
      <w:r>
        <w:rPr>
          <w:rFonts w:ascii="Arial" w:hAnsi="Arial" w:cs="Arial"/>
          <w:bCs/>
          <w:sz w:val="24"/>
          <w:szCs w:val="24"/>
        </w:rPr>
        <w:br w:type="page"/>
      </w:r>
    </w:p>
    <w:p w14:paraId="699195AF" w14:textId="0D22876F" w:rsidR="00726991" w:rsidRPr="003D62AA" w:rsidRDefault="00B82976" w:rsidP="00FF49E8">
      <w:pPr>
        <w:spacing w:after="0" w:line="240" w:lineRule="auto"/>
        <w:rPr>
          <w:rFonts w:ascii="Arial" w:hAnsi="Arial" w:cs="Arial"/>
          <w:b/>
          <w:bCs/>
          <w:sz w:val="28"/>
          <w:szCs w:val="28"/>
        </w:rPr>
      </w:pPr>
      <w:r w:rsidRPr="003D62AA">
        <w:rPr>
          <w:rFonts w:ascii="Arial" w:hAnsi="Arial" w:cs="Arial"/>
          <w:b/>
          <w:bCs/>
          <w:sz w:val="28"/>
          <w:szCs w:val="28"/>
        </w:rPr>
        <w:lastRenderedPageBreak/>
        <w:t>Role of the Monitoring Officer</w:t>
      </w:r>
    </w:p>
    <w:p w14:paraId="42642E36" w14:textId="48BA4FD2" w:rsidR="00B82976" w:rsidRPr="00BD7E3F" w:rsidRDefault="00B82976" w:rsidP="00B82976">
      <w:pPr>
        <w:autoSpaceDE w:val="0"/>
        <w:autoSpaceDN w:val="0"/>
        <w:adjustRightInd w:val="0"/>
        <w:spacing w:after="0" w:line="240" w:lineRule="auto"/>
        <w:rPr>
          <w:rFonts w:ascii="Arial" w:hAnsi="Arial" w:cs="Arial"/>
          <w:color w:val="000000"/>
          <w:sz w:val="24"/>
          <w:szCs w:val="24"/>
        </w:rPr>
      </w:pPr>
      <w:r w:rsidRPr="003D62AA">
        <w:rPr>
          <w:rFonts w:ascii="Arial" w:hAnsi="Arial" w:cs="Arial"/>
          <w:color w:val="000000"/>
          <w:sz w:val="24"/>
          <w:szCs w:val="24"/>
        </w:rPr>
        <w:t>The f</w:t>
      </w:r>
      <w:r w:rsidRPr="00BD7E3F">
        <w:rPr>
          <w:rFonts w:ascii="Arial" w:hAnsi="Arial" w:cs="Arial"/>
          <w:color w:val="000000"/>
          <w:sz w:val="24"/>
          <w:szCs w:val="24"/>
        </w:rPr>
        <w:t xml:space="preserve">unctions of the Monitoring Officer </w:t>
      </w:r>
      <w:r w:rsidRPr="003D62AA">
        <w:rPr>
          <w:rFonts w:ascii="Arial" w:hAnsi="Arial" w:cs="Arial"/>
          <w:color w:val="000000"/>
          <w:sz w:val="24"/>
          <w:szCs w:val="24"/>
        </w:rPr>
        <w:t>are:</w:t>
      </w:r>
    </w:p>
    <w:p w14:paraId="2416E032" w14:textId="112C8849" w:rsidR="00CA4FF5" w:rsidRPr="00CA4FF5" w:rsidRDefault="00CA4FF5" w:rsidP="00B82976">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CA4FF5">
        <w:rPr>
          <w:rFonts w:ascii="Arial" w:hAnsi="Arial" w:cs="Arial"/>
          <w:sz w:val="24"/>
          <w:szCs w:val="24"/>
        </w:rPr>
        <w:t>Reporting to the Council and to the Executive where s/he is of the opinion that any proposal or decision of the Council has given rise to or is likely to or would give rise to any illegality, maladministration or breach of statutory code under Sections 5 and 5A of the Local Government and Housing Act 1989</w:t>
      </w:r>
    </w:p>
    <w:p w14:paraId="2F763F90" w14:textId="691A705A" w:rsidR="00CA4FF5" w:rsidRPr="00CA4FF5" w:rsidRDefault="00CA4FF5" w:rsidP="00B82976">
      <w:pPr>
        <w:pStyle w:val="ListParagraph"/>
        <w:numPr>
          <w:ilvl w:val="0"/>
          <w:numId w:val="32"/>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I</w:t>
      </w:r>
      <w:r w:rsidRPr="00CA4FF5">
        <w:rPr>
          <w:rFonts w:ascii="Arial" w:hAnsi="Arial" w:cs="Arial"/>
          <w:sz w:val="24"/>
          <w:szCs w:val="24"/>
        </w:rPr>
        <w:t>nvestigat</w:t>
      </w:r>
      <w:r>
        <w:rPr>
          <w:rFonts w:ascii="Arial" w:hAnsi="Arial" w:cs="Arial"/>
          <w:sz w:val="24"/>
          <w:szCs w:val="24"/>
        </w:rPr>
        <w:t>ing</w:t>
      </w:r>
      <w:r w:rsidRPr="00CA4FF5">
        <w:rPr>
          <w:rFonts w:ascii="Arial" w:hAnsi="Arial" w:cs="Arial"/>
          <w:sz w:val="24"/>
          <w:szCs w:val="24"/>
        </w:rPr>
        <w:t xml:space="preserve"> any matter which s/he has reason to believe may constitute, or where s/he has received an allegation that a matter may constitute, a reportable incident under Sections 5 and 5A of the </w:t>
      </w:r>
      <w:r w:rsidR="00B901E8" w:rsidRPr="00CA4FF5">
        <w:rPr>
          <w:rFonts w:ascii="Arial" w:hAnsi="Arial" w:cs="Arial"/>
          <w:sz w:val="24"/>
          <w:szCs w:val="24"/>
        </w:rPr>
        <w:t>Local Government and Housing Act 1989</w:t>
      </w:r>
    </w:p>
    <w:p w14:paraId="78ABDAAF" w14:textId="0E56B54F"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3D62AA">
        <w:rPr>
          <w:rFonts w:ascii="Arial" w:hAnsi="Arial" w:cs="Arial"/>
          <w:color w:val="000000"/>
          <w:sz w:val="24"/>
          <w:szCs w:val="24"/>
        </w:rPr>
        <w:t>Maintaining the Constitution</w:t>
      </w:r>
    </w:p>
    <w:p w14:paraId="4AF74ECF"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color w:val="000000"/>
          <w:sz w:val="24"/>
          <w:szCs w:val="24"/>
        </w:rPr>
        <w:t>Ensuring Lawfulness and Fairness of Decision Making</w:t>
      </w:r>
    </w:p>
    <w:p w14:paraId="26AE0109"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Supporting the Standards Committee</w:t>
      </w:r>
    </w:p>
    <w:p w14:paraId="7AAC89E1"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Conducting Investigations in relation to the Councillors’ Code of Conduct</w:t>
      </w:r>
    </w:p>
    <w:p w14:paraId="12FF4BD9" w14:textId="77777777" w:rsidR="00B82976" w:rsidRPr="003D62AA" w:rsidRDefault="00B82976" w:rsidP="00E16C6D">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Proper Officer for Access to Information</w:t>
      </w:r>
    </w:p>
    <w:p w14:paraId="6E314F3C" w14:textId="77777777" w:rsidR="00B82976" w:rsidRPr="003D62AA" w:rsidRDefault="00B82976" w:rsidP="00FC7F0D">
      <w:pPr>
        <w:pStyle w:val="ListParagraph"/>
        <w:numPr>
          <w:ilvl w:val="0"/>
          <w:numId w:val="32"/>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Advising Whether Cabinet Decisions are Within the Budget and Policy Framework</w:t>
      </w:r>
    </w:p>
    <w:p w14:paraId="1E0C8848" w14:textId="77777777" w:rsidR="00B82976" w:rsidRPr="003D62AA" w:rsidRDefault="00B82976" w:rsidP="00B82976">
      <w:pPr>
        <w:pStyle w:val="ListParagraph"/>
        <w:numPr>
          <w:ilvl w:val="0"/>
          <w:numId w:val="32"/>
        </w:numPr>
        <w:autoSpaceDE w:val="0"/>
        <w:autoSpaceDN w:val="0"/>
        <w:adjustRightInd w:val="0"/>
        <w:spacing w:after="0" w:line="240" w:lineRule="auto"/>
        <w:rPr>
          <w:rFonts w:ascii="Arial" w:hAnsi="Arial" w:cs="Arial"/>
          <w:sz w:val="24"/>
          <w:szCs w:val="24"/>
        </w:rPr>
      </w:pPr>
      <w:r w:rsidRPr="00BD7E3F">
        <w:rPr>
          <w:rFonts w:ascii="Arial" w:hAnsi="Arial" w:cs="Arial"/>
          <w:sz w:val="24"/>
          <w:szCs w:val="24"/>
        </w:rPr>
        <w:t>Providing Advice</w:t>
      </w:r>
    </w:p>
    <w:p w14:paraId="18ADE163" w14:textId="458E83B3" w:rsidR="00B82976" w:rsidRPr="003D62AA" w:rsidRDefault="00B82976" w:rsidP="0023475A">
      <w:pPr>
        <w:pStyle w:val="ListParagraph"/>
        <w:numPr>
          <w:ilvl w:val="0"/>
          <w:numId w:val="32"/>
        </w:numPr>
        <w:autoSpaceDE w:val="0"/>
        <w:autoSpaceDN w:val="0"/>
        <w:adjustRightInd w:val="0"/>
        <w:spacing w:after="0" w:line="240" w:lineRule="auto"/>
        <w:rPr>
          <w:rFonts w:ascii="Arial" w:hAnsi="Arial" w:cs="Arial"/>
          <w:sz w:val="24"/>
          <w:szCs w:val="24"/>
        </w:rPr>
      </w:pPr>
      <w:r w:rsidRPr="003D62AA">
        <w:rPr>
          <w:rFonts w:ascii="Arial" w:hAnsi="Arial" w:cs="Arial"/>
          <w:sz w:val="24"/>
          <w:szCs w:val="24"/>
        </w:rPr>
        <w:t xml:space="preserve">Maintaining and updating the register of Councillors’ interests </w:t>
      </w:r>
    </w:p>
    <w:p w14:paraId="5404C97E" w14:textId="77777777" w:rsidR="00B82976" w:rsidRPr="003D62AA" w:rsidRDefault="00B82976" w:rsidP="00B82976">
      <w:pPr>
        <w:autoSpaceDE w:val="0"/>
        <w:autoSpaceDN w:val="0"/>
        <w:adjustRightInd w:val="0"/>
        <w:spacing w:after="0" w:line="240" w:lineRule="auto"/>
        <w:rPr>
          <w:rFonts w:ascii="Arial" w:hAnsi="Arial" w:cs="Arial"/>
          <w:b/>
          <w:bCs/>
          <w:sz w:val="24"/>
          <w:szCs w:val="24"/>
        </w:rPr>
      </w:pPr>
    </w:p>
    <w:p w14:paraId="6A6C8E46" w14:textId="4C08EA50" w:rsidR="00B82976" w:rsidRPr="003D62AA" w:rsidRDefault="00B82976" w:rsidP="00B82976">
      <w:pPr>
        <w:autoSpaceDE w:val="0"/>
        <w:autoSpaceDN w:val="0"/>
        <w:adjustRightInd w:val="0"/>
        <w:spacing w:after="0" w:line="240" w:lineRule="auto"/>
        <w:rPr>
          <w:rFonts w:ascii="Arial" w:hAnsi="Arial" w:cs="Arial"/>
          <w:sz w:val="24"/>
          <w:szCs w:val="24"/>
        </w:rPr>
      </w:pPr>
      <w:r w:rsidRPr="003D62AA">
        <w:rPr>
          <w:rFonts w:ascii="Arial" w:hAnsi="Arial" w:cs="Arial"/>
          <w:b/>
          <w:bCs/>
          <w:sz w:val="24"/>
          <w:szCs w:val="24"/>
        </w:rPr>
        <w:t xml:space="preserve">Restrictions on </w:t>
      </w:r>
      <w:r w:rsidR="003D62AA">
        <w:rPr>
          <w:rFonts w:ascii="Arial" w:hAnsi="Arial" w:cs="Arial"/>
          <w:b/>
          <w:bCs/>
          <w:sz w:val="24"/>
          <w:szCs w:val="24"/>
        </w:rPr>
        <w:t xml:space="preserve">the role of the </w:t>
      </w:r>
      <w:r w:rsidRPr="003D62AA">
        <w:rPr>
          <w:rFonts w:ascii="Arial" w:hAnsi="Arial" w:cs="Arial"/>
          <w:b/>
          <w:bCs/>
          <w:sz w:val="24"/>
          <w:szCs w:val="24"/>
        </w:rPr>
        <w:t>Monitoring Officer</w:t>
      </w:r>
      <w:r w:rsidR="007826CB">
        <w:rPr>
          <w:rFonts w:ascii="Arial" w:hAnsi="Arial" w:cs="Arial"/>
          <w:b/>
          <w:bCs/>
          <w:sz w:val="24"/>
          <w:szCs w:val="24"/>
        </w:rPr>
        <w:t>.</w:t>
      </w:r>
      <w:r w:rsidRPr="003D62AA">
        <w:rPr>
          <w:rFonts w:ascii="Arial" w:hAnsi="Arial" w:cs="Arial"/>
          <w:sz w:val="24"/>
          <w:szCs w:val="24"/>
        </w:rPr>
        <w:t xml:space="preserve"> </w:t>
      </w:r>
      <w:r w:rsidR="003D62AA">
        <w:rPr>
          <w:rFonts w:ascii="Arial" w:hAnsi="Arial" w:cs="Arial"/>
          <w:sz w:val="24"/>
          <w:szCs w:val="24"/>
        </w:rPr>
        <w:t xml:space="preserve">The Monitoring Officer </w:t>
      </w:r>
      <w:r w:rsidRPr="003D62AA">
        <w:rPr>
          <w:rFonts w:ascii="Arial" w:hAnsi="Arial" w:cs="Arial"/>
          <w:sz w:val="24"/>
          <w:szCs w:val="24"/>
        </w:rPr>
        <w:t>cannot be the Chief Financ</w:t>
      </w:r>
      <w:r w:rsidR="006402AA">
        <w:rPr>
          <w:rFonts w:ascii="Arial" w:hAnsi="Arial" w:cs="Arial"/>
          <w:sz w:val="24"/>
          <w:szCs w:val="24"/>
        </w:rPr>
        <w:t>e</w:t>
      </w:r>
      <w:r w:rsidRPr="003D62AA">
        <w:rPr>
          <w:rFonts w:ascii="Arial" w:hAnsi="Arial" w:cs="Arial"/>
          <w:sz w:val="24"/>
          <w:szCs w:val="24"/>
        </w:rPr>
        <w:t xml:space="preserve"> Officer or the Head of Paid Service. </w:t>
      </w:r>
    </w:p>
    <w:p w14:paraId="2327A150" w14:textId="77777777" w:rsidR="00B82976" w:rsidRPr="00B82976" w:rsidRDefault="00B82976" w:rsidP="00FF49E8">
      <w:pPr>
        <w:spacing w:after="0" w:line="240" w:lineRule="auto"/>
        <w:rPr>
          <w:rFonts w:ascii="Arial" w:hAnsi="Arial" w:cs="Arial"/>
          <w:b/>
          <w:bCs/>
          <w:sz w:val="24"/>
          <w:szCs w:val="24"/>
        </w:rPr>
      </w:pPr>
    </w:p>
    <w:sectPr w:rsidR="00B82976" w:rsidRPr="00B82976" w:rsidSect="001E4873">
      <w:headerReference w:type="even" r:id="rId11"/>
      <w:headerReference w:type="default" r:id="rId12"/>
      <w:headerReference w:type="first" r:id="rId13"/>
      <w:pgSz w:w="11910" w:h="16840"/>
      <w:pgMar w:top="0" w:right="1320" w:bottom="0" w:left="13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6F513A" w:rsidRDefault="006F513A" w:rsidP="00F131C6">
      <w:pPr>
        <w:spacing w:after="0" w:line="240" w:lineRule="auto"/>
      </w:pPr>
      <w:r>
        <w:separator/>
      </w:r>
    </w:p>
  </w:endnote>
  <w:endnote w:type="continuationSeparator" w:id="0">
    <w:p w14:paraId="3DC6F194" w14:textId="77777777" w:rsidR="006F513A" w:rsidRDefault="006F513A"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C61E" w14:textId="0354BE19" w:rsidR="006F513A" w:rsidRPr="003D3857" w:rsidRDefault="0036729D" w:rsidP="003D3857">
    <w:pPr>
      <w:pStyle w:val="Footer"/>
    </w:pPr>
    <w:fldSimple w:instr=" FILENAME \* MERGEFORMAT ">
      <w:r w:rsidR="003D3857">
        <w:rPr>
          <w:noProof/>
        </w:rPr>
        <w:t xml:space="preserve">Article Five - </w:t>
      </w:r>
    </w:fldSimple>
    <w:r w:rsidR="003D3857">
      <w:rPr>
        <w:noProof/>
      </w:rPr>
      <w:t>Constitution Version 8.</w:t>
    </w:r>
    <w:r w:rsidR="00A26D1F">
      <w:rPr>
        <w:noProof/>
      </w:rPr>
      <w:t>2</w:t>
    </w:r>
    <w:r w:rsidR="003D3857">
      <w:rPr>
        <w:noProof/>
      </w:rPr>
      <w:t xml:space="preserve"> </w:t>
    </w:r>
    <w:r w:rsidR="00A26D1F">
      <w:rPr>
        <w:noProof/>
      </w:rPr>
      <w:t>–</w:t>
    </w:r>
    <w:r w:rsidR="003D3857">
      <w:rPr>
        <w:noProof/>
      </w:rPr>
      <w:t xml:space="preserve"> </w:t>
    </w:r>
    <w:r w:rsidR="00A26D1F">
      <w:rPr>
        <w:noProof/>
      </w:rPr>
      <w:t>10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17743A8C" w:rsidR="006F513A" w:rsidRPr="00286BB2" w:rsidRDefault="00A26D1F" w:rsidP="00286BB2">
    <w:pPr>
      <w:pStyle w:val="Footer"/>
    </w:pPr>
    <w:r>
      <w:fldChar w:fldCharType="begin"/>
    </w:r>
    <w:r>
      <w:instrText xml:space="preserve"> FILENAME \* MERGEFORMAT </w:instrText>
    </w:r>
    <w:r>
      <w:fldChar w:fldCharType="separate"/>
    </w:r>
    <w:r w:rsidR="00286BB2">
      <w:rPr>
        <w:noProof/>
      </w:rPr>
      <w:t xml:space="preserve">Article Five - </w:t>
    </w:r>
    <w:r>
      <w:rPr>
        <w:noProof/>
      </w:rPr>
      <w:fldChar w:fldCharType="end"/>
    </w:r>
    <w:r w:rsidR="006A253F">
      <w:rPr>
        <w:noProof/>
      </w:rPr>
      <w:t>Constitution Version 8</w:t>
    </w:r>
    <w:r w:rsidR="003D3857">
      <w:rPr>
        <w:noProof/>
      </w:rPr>
      <w:t>.</w:t>
    </w:r>
    <w:r>
      <w:rPr>
        <w:noProof/>
      </w:rPr>
      <w:t>2</w:t>
    </w:r>
    <w:r w:rsidR="006A253F">
      <w:rPr>
        <w:noProof/>
      </w:rPr>
      <w:t xml:space="preserve"> </w:t>
    </w:r>
    <w:r>
      <w:rPr>
        <w:noProof/>
      </w:rPr>
      <w:t>–</w:t>
    </w:r>
    <w:r w:rsidR="006A253F">
      <w:rPr>
        <w:noProof/>
      </w:rPr>
      <w:t xml:space="preserve"> </w:t>
    </w:r>
    <w:r>
      <w:rPr>
        <w:noProof/>
      </w:rPr>
      <w:t>9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6F513A" w:rsidRDefault="006F513A" w:rsidP="00F131C6">
      <w:pPr>
        <w:spacing w:after="0" w:line="240" w:lineRule="auto"/>
      </w:pPr>
      <w:r>
        <w:separator/>
      </w:r>
    </w:p>
  </w:footnote>
  <w:footnote w:type="continuationSeparator" w:id="0">
    <w:p w14:paraId="7FF507C3" w14:textId="77777777" w:rsidR="006F513A" w:rsidRDefault="006F513A"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3EAA228E" w:rsidR="006F513A" w:rsidRDefault="006F513A" w:rsidP="00F131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C647" w14:textId="451BC098" w:rsidR="001E4873" w:rsidRDefault="001E4873" w:rsidP="001E4873">
    <w:pPr>
      <w:pStyle w:val="Header"/>
      <w:jc w:val="right"/>
    </w:pPr>
    <w:r>
      <w:rPr>
        <w:rFonts w:ascii="Helvetica" w:hAnsi="Helvetica" w:cs="Helvetica"/>
        <w:noProof/>
        <w:color w:val="005078"/>
        <w:sz w:val="30"/>
        <w:szCs w:val="30"/>
        <w:lang w:eastAsia="en-GB"/>
      </w:rPr>
      <w:drawing>
        <wp:inline distT="0" distB="0" distL="0" distR="0" wp14:anchorId="5347F344" wp14:editId="0A4C518C">
          <wp:extent cx="2095500" cy="695325"/>
          <wp:effectExtent l="0" t="0" r="0" b="9525"/>
          <wp:docPr id="3" name="Picture 3"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A972" w14:textId="33DE58DB" w:rsidR="002D5310" w:rsidRDefault="002D53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2D41" w14:textId="7403A8A4" w:rsidR="002D5310" w:rsidRDefault="002D53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7212" w14:textId="1FFC79EE" w:rsidR="001E4873" w:rsidRDefault="001E4873">
    <w:pPr>
      <w:pStyle w:val="Header"/>
    </w:pPr>
    <w:r>
      <w:rPr>
        <w:rFonts w:ascii="Arial" w:hAnsi="Arial" w:cs="Arial"/>
        <w:b/>
        <w:color w:val="3D3938"/>
        <w:spacing w:val="-26"/>
        <w:kern w:val="52"/>
        <w:sz w:val="52"/>
        <w:szCs w:val="52"/>
      </w:rPr>
      <w:t>Article Five - Officers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3pt;height:9pt" o:bullet="t">
        <v:imagedata r:id="rId1" o:title="Arrow Green"/>
      </v:shape>
    </w:pict>
  </w:numPicBullet>
  <w:abstractNum w:abstractNumId="0" w15:restartNumberingAfterBreak="0">
    <w:nsid w:val="BC1B9827"/>
    <w:multiLevelType w:val="hybridMultilevel"/>
    <w:tmpl w:val="85AD9F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lowerLetter"/>
      <w:lvlText w:val="(%1)"/>
      <w:lvlJc w:val="left"/>
      <w:pPr>
        <w:ind w:left="100" w:hanging="435"/>
      </w:pPr>
      <w:rPr>
        <w:rFonts w:ascii="Verdana" w:hAnsi="Verdana" w:cs="Verdana"/>
        <w:b w:val="0"/>
        <w:bCs w:val="0"/>
        <w:spacing w:val="-1"/>
        <w:sz w:val="22"/>
        <w:szCs w:val="22"/>
      </w:rPr>
    </w:lvl>
    <w:lvl w:ilvl="1">
      <w:numFmt w:val="bullet"/>
      <w:lvlText w:val="•"/>
      <w:lvlJc w:val="left"/>
      <w:pPr>
        <w:ind w:left="1015" w:hanging="435"/>
      </w:pPr>
    </w:lvl>
    <w:lvl w:ilvl="2">
      <w:numFmt w:val="bullet"/>
      <w:lvlText w:val="•"/>
      <w:lvlJc w:val="left"/>
      <w:pPr>
        <w:ind w:left="1929" w:hanging="435"/>
      </w:pPr>
    </w:lvl>
    <w:lvl w:ilvl="3">
      <w:numFmt w:val="bullet"/>
      <w:lvlText w:val="•"/>
      <w:lvlJc w:val="left"/>
      <w:pPr>
        <w:ind w:left="2844" w:hanging="435"/>
      </w:pPr>
    </w:lvl>
    <w:lvl w:ilvl="4">
      <w:numFmt w:val="bullet"/>
      <w:lvlText w:val="•"/>
      <w:lvlJc w:val="left"/>
      <w:pPr>
        <w:ind w:left="3758" w:hanging="435"/>
      </w:pPr>
    </w:lvl>
    <w:lvl w:ilvl="5">
      <w:numFmt w:val="bullet"/>
      <w:lvlText w:val="•"/>
      <w:lvlJc w:val="left"/>
      <w:pPr>
        <w:ind w:left="4673" w:hanging="435"/>
      </w:pPr>
    </w:lvl>
    <w:lvl w:ilvl="6">
      <w:numFmt w:val="bullet"/>
      <w:lvlText w:val="•"/>
      <w:lvlJc w:val="left"/>
      <w:pPr>
        <w:ind w:left="5588" w:hanging="435"/>
      </w:pPr>
    </w:lvl>
    <w:lvl w:ilvl="7">
      <w:numFmt w:val="bullet"/>
      <w:lvlText w:val="•"/>
      <w:lvlJc w:val="left"/>
      <w:pPr>
        <w:ind w:left="6502" w:hanging="435"/>
      </w:pPr>
    </w:lvl>
    <w:lvl w:ilvl="8">
      <w:numFmt w:val="bullet"/>
      <w:lvlText w:val="•"/>
      <w:lvlJc w:val="left"/>
      <w:pPr>
        <w:ind w:left="7417" w:hanging="435"/>
      </w:pPr>
    </w:lvl>
  </w:abstractNum>
  <w:abstractNum w:abstractNumId="2" w15:restartNumberingAfterBreak="0">
    <w:nsid w:val="00000403"/>
    <w:multiLevelType w:val="multilevel"/>
    <w:tmpl w:val="00000886"/>
    <w:lvl w:ilvl="0">
      <w:numFmt w:val="bullet"/>
      <w:lvlText w:val="•"/>
      <w:lvlJc w:val="left"/>
      <w:pPr>
        <w:ind w:left="820" w:hanging="720"/>
      </w:pPr>
      <w:rPr>
        <w:rFonts w:ascii="Verdana" w:hAnsi="Verdana" w:cs="Verdana"/>
        <w:b w:val="0"/>
        <w:bCs w:val="0"/>
        <w:sz w:val="22"/>
        <w:szCs w:val="22"/>
      </w:rPr>
    </w:lvl>
    <w:lvl w:ilvl="1">
      <w:numFmt w:val="bullet"/>
      <w:lvlText w:val="•"/>
      <w:lvlJc w:val="left"/>
      <w:pPr>
        <w:ind w:left="1663" w:hanging="720"/>
      </w:pPr>
    </w:lvl>
    <w:lvl w:ilvl="2">
      <w:numFmt w:val="bullet"/>
      <w:lvlText w:val="•"/>
      <w:lvlJc w:val="left"/>
      <w:pPr>
        <w:ind w:left="2505" w:hanging="720"/>
      </w:pPr>
    </w:lvl>
    <w:lvl w:ilvl="3">
      <w:numFmt w:val="bullet"/>
      <w:lvlText w:val="•"/>
      <w:lvlJc w:val="left"/>
      <w:pPr>
        <w:ind w:left="3348"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6" w:hanging="720"/>
      </w:pPr>
    </w:lvl>
    <w:lvl w:ilvl="7">
      <w:numFmt w:val="bullet"/>
      <w:lvlText w:val="•"/>
      <w:lvlJc w:val="left"/>
      <w:pPr>
        <w:ind w:left="6718" w:hanging="720"/>
      </w:pPr>
    </w:lvl>
    <w:lvl w:ilvl="8">
      <w:numFmt w:val="bullet"/>
      <w:lvlText w:val="•"/>
      <w:lvlJc w:val="left"/>
      <w:pPr>
        <w:ind w:left="7561" w:hanging="720"/>
      </w:pPr>
    </w:lvl>
  </w:abstractNum>
  <w:abstractNum w:abstractNumId="3" w15:restartNumberingAfterBreak="0">
    <w:nsid w:val="00000404"/>
    <w:multiLevelType w:val="multilevel"/>
    <w:tmpl w:val="00000887"/>
    <w:lvl w:ilvl="0">
      <w:numFmt w:val="bullet"/>
      <w:lvlText w:val=""/>
      <w:lvlJc w:val="left"/>
      <w:pPr>
        <w:ind w:left="808" w:hanging="708"/>
      </w:pPr>
      <w:rPr>
        <w:rFonts w:ascii="Symbol" w:hAnsi="Symbol" w:cs="Symbol"/>
        <w:b w:val="0"/>
        <w:bCs w:val="0"/>
        <w:sz w:val="22"/>
        <w:szCs w:val="22"/>
      </w:rPr>
    </w:lvl>
    <w:lvl w:ilvl="1">
      <w:numFmt w:val="bullet"/>
      <w:lvlText w:val="•"/>
      <w:lvlJc w:val="left"/>
      <w:pPr>
        <w:ind w:left="1652" w:hanging="708"/>
      </w:pPr>
    </w:lvl>
    <w:lvl w:ilvl="2">
      <w:numFmt w:val="bullet"/>
      <w:lvlText w:val="•"/>
      <w:lvlJc w:val="left"/>
      <w:pPr>
        <w:ind w:left="2496" w:hanging="708"/>
      </w:pPr>
    </w:lvl>
    <w:lvl w:ilvl="3">
      <w:numFmt w:val="bullet"/>
      <w:lvlText w:val="•"/>
      <w:lvlJc w:val="left"/>
      <w:pPr>
        <w:ind w:left="3339" w:hanging="708"/>
      </w:pPr>
    </w:lvl>
    <w:lvl w:ilvl="4">
      <w:numFmt w:val="bullet"/>
      <w:lvlText w:val="•"/>
      <w:lvlJc w:val="left"/>
      <w:pPr>
        <w:ind w:left="4183" w:hanging="708"/>
      </w:pPr>
    </w:lvl>
    <w:lvl w:ilvl="5">
      <w:numFmt w:val="bullet"/>
      <w:lvlText w:val="•"/>
      <w:lvlJc w:val="left"/>
      <w:pPr>
        <w:ind w:left="5027" w:hanging="708"/>
      </w:pPr>
    </w:lvl>
    <w:lvl w:ilvl="6">
      <w:numFmt w:val="bullet"/>
      <w:lvlText w:val="•"/>
      <w:lvlJc w:val="left"/>
      <w:pPr>
        <w:ind w:left="5871" w:hanging="708"/>
      </w:pPr>
    </w:lvl>
    <w:lvl w:ilvl="7">
      <w:numFmt w:val="bullet"/>
      <w:lvlText w:val="•"/>
      <w:lvlJc w:val="left"/>
      <w:pPr>
        <w:ind w:left="6715" w:hanging="708"/>
      </w:pPr>
    </w:lvl>
    <w:lvl w:ilvl="8">
      <w:numFmt w:val="bullet"/>
      <w:lvlText w:val="•"/>
      <w:lvlJc w:val="left"/>
      <w:pPr>
        <w:ind w:left="7558" w:hanging="708"/>
      </w:pPr>
    </w:lvl>
  </w:abstractNum>
  <w:abstractNum w:abstractNumId="4" w15:restartNumberingAfterBreak="0">
    <w:nsid w:val="00000405"/>
    <w:multiLevelType w:val="multilevel"/>
    <w:tmpl w:val="00000888"/>
    <w:lvl w:ilvl="0">
      <w:numFmt w:val="bullet"/>
      <w:lvlText w:val="•"/>
      <w:lvlJc w:val="left"/>
      <w:pPr>
        <w:ind w:left="820" w:hanging="720"/>
      </w:pPr>
      <w:rPr>
        <w:rFonts w:ascii="Verdana" w:hAnsi="Verdana" w:cs="Verdana"/>
        <w:b w:val="0"/>
        <w:bCs w:val="0"/>
        <w:sz w:val="22"/>
        <w:szCs w:val="22"/>
      </w:rPr>
    </w:lvl>
    <w:lvl w:ilvl="1">
      <w:numFmt w:val="bullet"/>
      <w:lvlText w:val="•"/>
      <w:lvlJc w:val="left"/>
      <w:pPr>
        <w:ind w:left="1663" w:hanging="720"/>
      </w:pPr>
    </w:lvl>
    <w:lvl w:ilvl="2">
      <w:numFmt w:val="bullet"/>
      <w:lvlText w:val="•"/>
      <w:lvlJc w:val="left"/>
      <w:pPr>
        <w:ind w:left="2505" w:hanging="720"/>
      </w:pPr>
    </w:lvl>
    <w:lvl w:ilvl="3">
      <w:numFmt w:val="bullet"/>
      <w:lvlText w:val="•"/>
      <w:lvlJc w:val="left"/>
      <w:pPr>
        <w:ind w:left="3348"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6" w:hanging="720"/>
      </w:pPr>
    </w:lvl>
    <w:lvl w:ilvl="7">
      <w:numFmt w:val="bullet"/>
      <w:lvlText w:val="•"/>
      <w:lvlJc w:val="left"/>
      <w:pPr>
        <w:ind w:left="6718" w:hanging="720"/>
      </w:pPr>
    </w:lvl>
    <w:lvl w:ilvl="8">
      <w:numFmt w:val="bullet"/>
      <w:lvlText w:val="•"/>
      <w:lvlJc w:val="left"/>
      <w:pPr>
        <w:ind w:left="7561" w:hanging="720"/>
      </w:pPr>
    </w:lvl>
  </w:abstractNum>
  <w:abstractNum w:abstractNumId="5" w15:restartNumberingAfterBreak="0">
    <w:nsid w:val="00000406"/>
    <w:multiLevelType w:val="multilevel"/>
    <w:tmpl w:val="00000889"/>
    <w:lvl w:ilvl="0">
      <w:numFmt w:val="bullet"/>
      <w:lvlText w:val="●"/>
      <w:lvlJc w:val="left"/>
      <w:pPr>
        <w:ind w:left="820" w:hanging="720"/>
      </w:pPr>
      <w:rPr>
        <w:rFonts w:ascii="Verdana" w:hAnsi="Verdana" w:cs="Verdana"/>
        <w:b w:val="0"/>
        <w:bCs w:val="0"/>
        <w:sz w:val="22"/>
        <w:szCs w:val="22"/>
      </w:rPr>
    </w:lvl>
    <w:lvl w:ilvl="1">
      <w:numFmt w:val="bullet"/>
      <w:lvlText w:val="•"/>
      <w:lvlJc w:val="left"/>
      <w:pPr>
        <w:ind w:left="1663" w:hanging="720"/>
      </w:pPr>
    </w:lvl>
    <w:lvl w:ilvl="2">
      <w:numFmt w:val="bullet"/>
      <w:lvlText w:val="•"/>
      <w:lvlJc w:val="left"/>
      <w:pPr>
        <w:ind w:left="2505" w:hanging="720"/>
      </w:pPr>
    </w:lvl>
    <w:lvl w:ilvl="3">
      <w:numFmt w:val="bullet"/>
      <w:lvlText w:val="•"/>
      <w:lvlJc w:val="left"/>
      <w:pPr>
        <w:ind w:left="3348"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6" w:hanging="720"/>
      </w:pPr>
    </w:lvl>
    <w:lvl w:ilvl="7">
      <w:numFmt w:val="bullet"/>
      <w:lvlText w:val="•"/>
      <w:lvlJc w:val="left"/>
      <w:pPr>
        <w:ind w:left="6718" w:hanging="720"/>
      </w:pPr>
    </w:lvl>
    <w:lvl w:ilvl="8">
      <w:numFmt w:val="bullet"/>
      <w:lvlText w:val="•"/>
      <w:lvlJc w:val="left"/>
      <w:pPr>
        <w:ind w:left="7561" w:hanging="720"/>
      </w:pPr>
    </w:lvl>
  </w:abstractNum>
  <w:abstractNum w:abstractNumId="6" w15:restartNumberingAfterBreak="0">
    <w:nsid w:val="00000407"/>
    <w:multiLevelType w:val="multilevel"/>
    <w:tmpl w:val="0000088A"/>
    <w:lvl w:ilvl="0">
      <w:numFmt w:val="bullet"/>
      <w:lvlText w:val="•"/>
      <w:lvlJc w:val="left"/>
      <w:pPr>
        <w:ind w:left="880" w:hanging="720"/>
      </w:pPr>
      <w:rPr>
        <w:rFonts w:ascii="Verdana" w:hAnsi="Verdana" w:cs="Verdana"/>
        <w:b w:val="0"/>
        <w:bCs w:val="0"/>
        <w:sz w:val="22"/>
        <w:szCs w:val="22"/>
      </w:rPr>
    </w:lvl>
    <w:lvl w:ilvl="1">
      <w:numFmt w:val="bullet"/>
      <w:lvlText w:val="•"/>
      <w:lvlJc w:val="left"/>
      <w:pPr>
        <w:ind w:left="1825" w:hanging="720"/>
      </w:pPr>
    </w:lvl>
    <w:lvl w:ilvl="2">
      <w:numFmt w:val="bullet"/>
      <w:lvlText w:val="•"/>
      <w:lvlJc w:val="left"/>
      <w:pPr>
        <w:ind w:left="2769" w:hanging="720"/>
      </w:pPr>
    </w:lvl>
    <w:lvl w:ilvl="3">
      <w:numFmt w:val="bullet"/>
      <w:lvlText w:val="•"/>
      <w:lvlJc w:val="left"/>
      <w:pPr>
        <w:ind w:left="3714" w:hanging="720"/>
      </w:pPr>
    </w:lvl>
    <w:lvl w:ilvl="4">
      <w:numFmt w:val="bullet"/>
      <w:lvlText w:val="•"/>
      <w:lvlJc w:val="left"/>
      <w:pPr>
        <w:ind w:left="4658" w:hanging="720"/>
      </w:pPr>
    </w:lvl>
    <w:lvl w:ilvl="5">
      <w:numFmt w:val="bullet"/>
      <w:lvlText w:val="•"/>
      <w:lvlJc w:val="left"/>
      <w:pPr>
        <w:ind w:left="5603" w:hanging="720"/>
      </w:pPr>
    </w:lvl>
    <w:lvl w:ilvl="6">
      <w:numFmt w:val="bullet"/>
      <w:lvlText w:val="•"/>
      <w:lvlJc w:val="left"/>
      <w:pPr>
        <w:ind w:left="6548" w:hanging="720"/>
      </w:pPr>
    </w:lvl>
    <w:lvl w:ilvl="7">
      <w:numFmt w:val="bullet"/>
      <w:lvlText w:val="•"/>
      <w:lvlJc w:val="left"/>
      <w:pPr>
        <w:ind w:left="7492" w:hanging="720"/>
      </w:pPr>
    </w:lvl>
    <w:lvl w:ilvl="8">
      <w:numFmt w:val="bullet"/>
      <w:lvlText w:val="•"/>
      <w:lvlJc w:val="left"/>
      <w:pPr>
        <w:ind w:left="8437" w:hanging="720"/>
      </w:pPr>
    </w:lvl>
  </w:abstractNum>
  <w:abstractNum w:abstractNumId="7" w15:restartNumberingAfterBreak="0">
    <w:nsid w:val="00000408"/>
    <w:multiLevelType w:val="multilevel"/>
    <w:tmpl w:val="0000088B"/>
    <w:lvl w:ilvl="0">
      <w:start w:val="1"/>
      <w:numFmt w:val="lowerLetter"/>
      <w:lvlText w:val="(%1)"/>
      <w:lvlJc w:val="left"/>
      <w:pPr>
        <w:ind w:left="880" w:hanging="720"/>
      </w:pPr>
      <w:rPr>
        <w:rFonts w:ascii="Verdana" w:hAnsi="Verdana" w:cs="Verdana"/>
        <w:b w:val="0"/>
        <w:bCs w:val="0"/>
        <w:spacing w:val="-1"/>
        <w:sz w:val="22"/>
        <w:szCs w:val="22"/>
      </w:rPr>
    </w:lvl>
    <w:lvl w:ilvl="1">
      <w:numFmt w:val="bullet"/>
      <w:lvlText w:val="•"/>
      <w:lvlJc w:val="left"/>
      <w:pPr>
        <w:ind w:left="1825" w:hanging="720"/>
      </w:pPr>
    </w:lvl>
    <w:lvl w:ilvl="2">
      <w:numFmt w:val="bullet"/>
      <w:lvlText w:val="•"/>
      <w:lvlJc w:val="left"/>
      <w:pPr>
        <w:ind w:left="2769" w:hanging="720"/>
      </w:pPr>
    </w:lvl>
    <w:lvl w:ilvl="3">
      <w:numFmt w:val="bullet"/>
      <w:lvlText w:val="•"/>
      <w:lvlJc w:val="left"/>
      <w:pPr>
        <w:ind w:left="3714" w:hanging="720"/>
      </w:pPr>
    </w:lvl>
    <w:lvl w:ilvl="4">
      <w:numFmt w:val="bullet"/>
      <w:lvlText w:val="•"/>
      <w:lvlJc w:val="left"/>
      <w:pPr>
        <w:ind w:left="4658" w:hanging="720"/>
      </w:pPr>
    </w:lvl>
    <w:lvl w:ilvl="5">
      <w:numFmt w:val="bullet"/>
      <w:lvlText w:val="•"/>
      <w:lvlJc w:val="left"/>
      <w:pPr>
        <w:ind w:left="5603" w:hanging="720"/>
      </w:pPr>
    </w:lvl>
    <w:lvl w:ilvl="6">
      <w:numFmt w:val="bullet"/>
      <w:lvlText w:val="•"/>
      <w:lvlJc w:val="left"/>
      <w:pPr>
        <w:ind w:left="6548" w:hanging="720"/>
      </w:pPr>
    </w:lvl>
    <w:lvl w:ilvl="7">
      <w:numFmt w:val="bullet"/>
      <w:lvlText w:val="•"/>
      <w:lvlJc w:val="left"/>
      <w:pPr>
        <w:ind w:left="7492" w:hanging="720"/>
      </w:pPr>
    </w:lvl>
    <w:lvl w:ilvl="8">
      <w:numFmt w:val="bullet"/>
      <w:lvlText w:val="•"/>
      <w:lvlJc w:val="left"/>
      <w:pPr>
        <w:ind w:left="8437" w:hanging="720"/>
      </w:pPr>
    </w:lvl>
  </w:abstractNum>
  <w:abstractNum w:abstractNumId="8" w15:restartNumberingAfterBreak="0">
    <w:nsid w:val="00000409"/>
    <w:multiLevelType w:val="multilevel"/>
    <w:tmpl w:val="0000088C"/>
    <w:lvl w:ilvl="0">
      <w:start w:val="1"/>
      <w:numFmt w:val="lowerLetter"/>
      <w:lvlText w:val="(%1)"/>
      <w:lvlJc w:val="left"/>
      <w:pPr>
        <w:ind w:left="880" w:hanging="720"/>
      </w:pPr>
      <w:rPr>
        <w:rFonts w:ascii="Verdana" w:hAnsi="Verdana" w:cs="Verdana"/>
        <w:b w:val="0"/>
        <w:bCs w:val="0"/>
        <w:spacing w:val="-1"/>
        <w:sz w:val="22"/>
        <w:szCs w:val="22"/>
      </w:rPr>
    </w:lvl>
    <w:lvl w:ilvl="1">
      <w:numFmt w:val="bullet"/>
      <w:lvlText w:val="•"/>
      <w:lvlJc w:val="left"/>
      <w:pPr>
        <w:ind w:left="1825" w:hanging="720"/>
      </w:pPr>
    </w:lvl>
    <w:lvl w:ilvl="2">
      <w:numFmt w:val="bullet"/>
      <w:lvlText w:val="•"/>
      <w:lvlJc w:val="left"/>
      <w:pPr>
        <w:ind w:left="2769" w:hanging="720"/>
      </w:pPr>
    </w:lvl>
    <w:lvl w:ilvl="3">
      <w:numFmt w:val="bullet"/>
      <w:lvlText w:val="•"/>
      <w:lvlJc w:val="left"/>
      <w:pPr>
        <w:ind w:left="3714" w:hanging="720"/>
      </w:pPr>
    </w:lvl>
    <w:lvl w:ilvl="4">
      <w:numFmt w:val="bullet"/>
      <w:lvlText w:val="•"/>
      <w:lvlJc w:val="left"/>
      <w:pPr>
        <w:ind w:left="4658" w:hanging="720"/>
      </w:pPr>
    </w:lvl>
    <w:lvl w:ilvl="5">
      <w:numFmt w:val="bullet"/>
      <w:lvlText w:val="•"/>
      <w:lvlJc w:val="left"/>
      <w:pPr>
        <w:ind w:left="5603" w:hanging="720"/>
      </w:pPr>
    </w:lvl>
    <w:lvl w:ilvl="6">
      <w:numFmt w:val="bullet"/>
      <w:lvlText w:val="•"/>
      <w:lvlJc w:val="left"/>
      <w:pPr>
        <w:ind w:left="6548" w:hanging="720"/>
      </w:pPr>
    </w:lvl>
    <w:lvl w:ilvl="7">
      <w:numFmt w:val="bullet"/>
      <w:lvlText w:val="•"/>
      <w:lvlJc w:val="left"/>
      <w:pPr>
        <w:ind w:left="7492" w:hanging="720"/>
      </w:pPr>
    </w:lvl>
    <w:lvl w:ilvl="8">
      <w:numFmt w:val="bullet"/>
      <w:lvlText w:val="•"/>
      <w:lvlJc w:val="left"/>
      <w:pPr>
        <w:ind w:left="8437" w:hanging="720"/>
      </w:pPr>
    </w:lvl>
  </w:abstractNum>
  <w:abstractNum w:abstractNumId="9" w15:restartNumberingAfterBreak="0">
    <w:nsid w:val="0000040A"/>
    <w:multiLevelType w:val="multilevel"/>
    <w:tmpl w:val="0000088D"/>
    <w:lvl w:ilvl="0">
      <w:start w:val="3"/>
      <w:numFmt w:val="lowerLetter"/>
      <w:lvlText w:val="(%1)"/>
      <w:lvlJc w:val="left"/>
      <w:pPr>
        <w:ind w:left="868" w:hanging="708"/>
      </w:pPr>
      <w:rPr>
        <w:rFonts w:ascii="Verdana" w:hAnsi="Verdana" w:cs="Verdana"/>
        <w:b w:val="0"/>
        <w:bCs w:val="0"/>
        <w:spacing w:val="-1"/>
        <w:sz w:val="22"/>
        <w:szCs w:val="22"/>
      </w:rPr>
    </w:lvl>
    <w:lvl w:ilvl="1">
      <w:numFmt w:val="bullet"/>
      <w:lvlText w:val="•"/>
      <w:lvlJc w:val="left"/>
      <w:pPr>
        <w:ind w:left="1814" w:hanging="708"/>
      </w:pPr>
    </w:lvl>
    <w:lvl w:ilvl="2">
      <w:numFmt w:val="bullet"/>
      <w:lvlText w:val="•"/>
      <w:lvlJc w:val="left"/>
      <w:pPr>
        <w:ind w:left="2760" w:hanging="708"/>
      </w:pPr>
    </w:lvl>
    <w:lvl w:ilvl="3">
      <w:numFmt w:val="bullet"/>
      <w:lvlText w:val="•"/>
      <w:lvlJc w:val="left"/>
      <w:pPr>
        <w:ind w:left="3705" w:hanging="708"/>
      </w:pPr>
    </w:lvl>
    <w:lvl w:ilvl="4">
      <w:numFmt w:val="bullet"/>
      <w:lvlText w:val="•"/>
      <w:lvlJc w:val="left"/>
      <w:pPr>
        <w:ind w:left="4651" w:hanging="708"/>
      </w:pPr>
    </w:lvl>
    <w:lvl w:ilvl="5">
      <w:numFmt w:val="bullet"/>
      <w:lvlText w:val="•"/>
      <w:lvlJc w:val="left"/>
      <w:pPr>
        <w:ind w:left="5597" w:hanging="708"/>
      </w:pPr>
    </w:lvl>
    <w:lvl w:ilvl="6">
      <w:numFmt w:val="bullet"/>
      <w:lvlText w:val="•"/>
      <w:lvlJc w:val="left"/>
      <w:pPr>
        <w:ind w:left="6543" w:hanging="708"/>
      </w:pPr>
    </w:lvl>
    <w:lvl w:ilvl="7">
      <w:numFmt w:val="bullet"/>
      <w:lvlText w:val="•"/>
      <w:lvlJc w:val="left"/>
      <w:pPr>
        <w:ind w:left="7489" w:hanging="708"/>
      </w:pPr>
    </w:lvl>
    <w:lvl w:ilvl="8">
      <w:numFmt w:val="bullet"/>
      <w:lvlText w:val="•"/>
      <w:lvlJc w:val="left"/>
      <w:pPr>
        <w:ind w:left="8434" w:hanging="708"/>
      </w:pPr>
    </w:lvl>
  </w:abstractNum>
  <w:abstractNum w:abstractNumId="10" w15:restartNumberingAfterBreak="0">
    <w:nsid w:val="0000040B"/>
    <w:multiLevelType w:val="multilevel"/>
    <w:tmpl w:val="0000088E"/>
    <w:lvl w:ilvl="0">
      <w:start w:val="1"/>
      <w:numFmt w:val="lowerLetter"/>
      <w:lvlText w:val="(%1)"/>
      <w:lvlJc w:val="left"/>
      <w:pPr>
        <w:ind w:left="820" w:hanging="720"/>
      </w:pPr>
      <w:rPr>
        <w:rFonts w:ascii="Verdana" w:hAnsi="Verdana" w:cs="Verdana"/>
        <w:b w:val="0"/>
        <w:bCs w:val="0"/>
        <w:spacing w:val="-1"/>
        <w:sz w:val="22"/>
        <w:szCs w:val="22"/>
      </w:rPr>
    </w:lvl>
    <w:lvl w:ilvl="1">
      <w:numFmt w:val="bullet"/>
      <w:lvlText w:val="•"/>
      <w:lvlJc w:val="left"/>
      <w:pPr>
        <w:ind w:left="1765" w:hanging="720"/>
      </w:pPr>
    </w:lvl>
    <w:lvl w:ilvl="2">
      <w:numFmt w:val="bullet"/>
      <w:lvlText w:val="•"/>
      <w:lvlJc w:val="left"/>
      <w:pPr>
        <w:ind w:left="2709" w:hanging="720"/>
      </w:pPr>
    </w:lvl>
    <w:lvl w:ilvl="3">
      <w:numFmt w:val="bullet"/>
      <w:lvlText w:val="•"/>
      <w:lvlJc w:val="left"/>
      <w:pPr>
        <w:ind w:left="3654" w:hanging="720"/>
      </w:pPr>
    </w:lvl>
    <w:lvl w:ilvl="4">
      <w:numFmt w:val="bullet"/>
      <w:lvlText w:val="•"/>
      <w:lvlJc w:val="left"/>
      <w:pPr>
        <w:ind w:left="4598" w:hanging="720"/>
      </w:pPr>
    </w:lvl>
    <w:lvl w:ilvl="5">
      <w:numFmt w:val="bullet"/>
      <w:lvlText w:val="•"/>
      <w:lvlJc w:val="left"/>
      <w:pPr>
        <w:ind w:left="5543" w:hanging="720"/>
      </w:pPr>
    </w:lvl>
    <w:lvl w:ilvl="6">
      <w:numFmt w:val="bullet"/>
      <w:lvlText w:val="•"/>
      <w:lvlJc w:val="left"/>
      <w:pPr>
        <w:ind w:left="6488" w:hanging="720"/>
      </w:pPr>
    </w:lvl>
    <w:lvl w:ilvl="7">
      <w:numFmt w:val="bullet"/>
      <w:lvlText w:val="•"/>
      <w:lvlJc w:val="left"/>
      <w:pPr>
        <w:ind w:left="7432" w:hanging="720"/>
      </w:pPr>
    </w:lvl>
    <w:lvl w:ilvl="8">
      <w:numFmt w:val="bullet"/>
      <w:lvlText w:val="•"/>
      <w:lvlJc w:val="left"/>
      <w:pPr>
        <w:ind w:left="8377" w:hanging="720"/>
      </w:pPr>
    </w:lvl>
  </w:abstractNum>
  <w:abstractNum w:abstractNumId="11" w15:restartNumberingAfterBreak="0">
    <w:nsid w:val="0000040C"/>
    <w:multiLevelType w:val="multilevel"/>
    <w:tmpl w:val="0000088F"/>
    <w:lvl w:ilvl="0">
      <w:start w:val="22"/>
      <w:numFmt w:val="decimal"/>
      <w:lvlText w:val="%1"/>
      <w:lvlJc w:val="left"/>
      <w:pPr>
        <w:ind w:left="820" w:hanging="720"/>
      </w:pPr>
    </w:lvl>
    <w:lvl w:ilvl="1">
      <w:start w:val="5"/>
      <w:numFmt w:val="decimal"/>
      <w:lvlText w:val="%1.%2"/>
      <w:lvlJc w:val="left"/>
      <w:pPr>
        <w:ind w:left="820" w:hanging="720"/>
      </w:pPr>
      <w:rPr>
        <w:rFonts w:ascii="Verdana" w:hAnsi="Verdana" w:cs="Verdana"/>
        <w:b w:val="0"/>
        <w:bCs w:val="0"/>
        <w:spacing w:val="-2"/>
        <w:sz w:val="22"/>
        <w:szCs w:val="22"/>
      </w:rPr>
    </w:lvl>
    <w:lvl w:ilvl="2">
      <w:numFmt w:val="bullet"/>
      <w:lvlText w:val="•"/>
      <w:lvlJc w:val="left"/>
      <w:pPr>
        <w:ind w:left="2709" w:hanging="720"/>
      </w:pPr>
    </w:lvl>
    <w:lvl w:ilvl="3">
      <w:numFmt w:val="bullet"/>
      <w:lvlText w:val="•"/>
      <w:lvlJc w:val="left"/>
      <w:pPr>
        <w:ind w:left="3654" w:hanging="720"/>
      </w:pPr>
    </w:lvl>
    <w:lvl w:ilvl="4">
      <w:numFmt w:val="bullet"/>
      <w:lvlText w:val="•"/>
      <w:lvlJc w:val="left"/>
      <w:pPr>
        <w:ind w:left="4598" w:hanging="720"/>
      </w:pPr>
    </w:lvl>
    <w:lvl w:ilvl="5">
      <w:numFmt w:val="bullet"/>
      <w:lvlText w:val="•"/>
      <w:lvlJc w:val="left"/>
      <w:pPr>
        <w:ind w:left="5543" w:hanging="720"/>
      </w:pPr>
    </w:lvl>
    <w:lvl w:ilvl="6">
      <w:numFmt w:val="bullet"/>
      <w:lvlText w:val="•"/>
      <w:lvlJc w:val="left"/>
      <w:pPr>
        <w:ind w:left="6488" w:hanging="720"/>
      </w:pPr>
    </w:lvl>
    <w:lvl w:ilvl="7">
      <w:numFmt w:val="bullet"/>
      <w:lvlText w:val="•"/>
      <w:lvlJc w:val="left"/>
      <w:pPr>
        <w:ind w:left="7432" w:hanging="720"/>
      </w:pPr>
    </w:lvl>
    <w:lvl w:ilvl="8">
      <w:numFmt w:val="bullet"/>
      <w:lvlText w:val="•"/>
      <w:lvlJc w:val="left"/>
      <w:pPr>
        <w:ind w:left="8377" w:hanging="720"/>
      </w:pPr>
    </w:lvl>
  </w:abstractNum>
  <w:abstractNum w:abstractNumId="12"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047F292F"/>
    <w:multiLevelType w:val="hybridMultilevel"/>
    <w:tmpl w:val="5AAABB1A"/>
    <w:lvl w:ilvl="0" w:tplc="C62292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B54AAA"/>
    <w:multiLevelType w:val="hybridMultilevel"/>
    <w:tmpl w:val="3F5AF4C6"/>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C800DA"/>
    <w:multiLevelType w:val="multilevel"/>
    <w:tmpl w:val="F1A87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915157"/>
    <w:multiLevelType w:val="hybridMultilevel"/>
    <w:tmpl w:val="19B23616"/>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21DB9"/>
    <w:multiLevelType w:val="multilevel"/>
    <w:tmpl w:val="0BFAB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D19EE"/>
    <w:multiLevelType w:val="multilevel"/>
    <w:tmpl w:val="E3FA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02288F"/>
    <w:multiLevelType w:val="multilevel"/>
    <w:tmpl w:val="52A85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5130E1"/>
    <w:multiLevelType w:val="multilevel"/>
    <w:tmpl w:val="B296B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E31BBE"/>
    <w:multiLevelType w:val="hybridMultilevel"/>
    <w:tmpl w:val="1AA48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F29AB"/>
    <w:multiLevelType w:val="multilevel"/>
    <w:tmpl w:val="66843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F90320"/>
    <w:multiLevelType w:val="hybridMultilevel"/>
    <w:tmpl w:val="DCC616CA"/>
    <w:lvl w:ilvl="0" w:tplc="25105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AD3AB1"/>
    <w:multiLevelType w:val="hybridMultilevel"/>
    <w:tmpl w:val="A9220A28"/>
    <w:lvl w:ilvl="0" w:tplc="332ED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1C49E8"/>
    <w:multiLevelType w:val="multilevel"/>
    <w:tmpl w:val="FAA08DD2"/>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0E01208"/>
    <w:multiLevelType w:val="multilevel"/>
    <w:tmpl w:val="F460B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86853"/>
    <w:multiLevelType w:val="hybridMultilevel"/>
    <w:tmpl w:val="08121758"/>
    <w:lvl w:ilvl="0" w:tplc="0A98E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34593"/>
    <w:multiLevelType w:val="hybridMultilevel"/>
    <w:tmpl w:val="93D4CE3A"/>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AB20E1"/>
    <w:multiLevelType w:val="multilevel"/>
    <w:tmpl w:val="8C22A03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BAE1F92"/>
    <w:multiLevelType w:val="hybridMultilevel"/>
    <w:tmpl w:val="A128F36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C772E"/>
    <w:multiLevelType w:val="hybridMultilevel"/>
    <w:tmpl w:val="72708B28"/>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0068BA"/>
    <w:multiLevelType w:val="multilevel"/>
    <w:tmpl w:val="F2F8C23C"/>
    <w:numStyleLink w:val="Style1"/>
  </w:abstractNum>
  <w:abstractNum w:abstractNumId="34" w15:restartNumberingAfterBreak="0">
    <w:nsid w:val="54354BEC"/>
    <w:multiLevelType w:val="multilevel"/>
    <w:tmpl w:val="D260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E5412"/>
    <w:multiLevelType w:val="hybridMultilevel"/>
    <w:tmpl w:val="E61A00D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3E13F8"/>
    <w:multiLevelType w:val="hybridMultilevel"/>
    <w:tmpl w:val="B40A7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D04E4"/>
    <w:multiLevelType w:val="hybridMultilevel"/>
    <w:tmpl w:val="01FED3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8497B69"/>
    <w:multiLevelType w:val="hybridMultilevel"/>
    <w:tmpl w:val="72708B28"/>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73D4E"/>
    <w:multiLevelType w:val="hybridMultilevel"/>
    <w:tmpl w:val="975098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380AFB"/>
    <w:multiLevelType w:val="hybridMultilevel"/>
    <w:tmpl w:val="E04EB6BE"/>
    <w:lvl w:ilvl="0" w:tplc="25105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6370C"/>
    <w:multiLevelType w:val="hybridMultilevel"/>
    <w:tmpl w:val="6D922C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B5675D2"/>
    <w:multiLevelType w:val="hybridMultilevel"/>
    <w:tmpl w:val="8C16CD1C"/>
    <w:lvl w:ilvl="0" w:tplc="10921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0E3A7C"/>
    <w:multiLevelType w:val="multilevel"/>
    <w:tmpl w:val="F2F8C23C"/>
    <w:styleLink w:val="Style1"/>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4"/>
  </w:num>
  <w:num w:numId="3">
    <w:abstractNumId w:val="12"/>
  </w:num>
  <w:num w:numId="4">
    <w:abstractNumId w:val="43"/>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0"/>
  </w:num>
  <w:num w:numId="17">
    <w:abstractNumId w:val="26"/>
  </w:num>
  <w:num w:numId="18">
    <w:abstractNumId w:val="16"/>
  </w:num>
  <w:num w:numId="19">
    <w:abstractNumId w:val="24"/>
  </w:num>
  <w:num w:numId="20">
    <w:abstractNumId w:val="40"/>
  </w:num>
  <w:num w:numId="21">
    <w:abstractNumId w:val="32"/>
  </w:num>
  <w:num w:numId="22">
    <w:abstractNumId w:val="38"/>
  </w:num>
  <w:num w:numId="23">
    <w:abstractNumId w:val="35"/>
  </w:num>
  <w:num w:numId="24">
    <w:abstractNumId w:val="15"/>
  </w:num>
  <w:num w:numId="25">
    <w:abstractNumId w:val="25"/>
  </w:num>
  <w:num w:numId="26">
    <w:abstractNumId w:val="42"/>
  </w:num>
  <w:num w:numId="27">
    <w:abstractNumId w:val="28"/>
  </w:num>
  <w:num w:numId="28">
    <w:abstractNumId w:val="37"/>
  </w:num>
  <w:num w:numId="29">
    <w:abstractNumId w:val="41"/>
  </w:num>
  <w:num w:numId="30">
    <w:abstractNumId w:val="0"/>
  </w:num>
  <w:num w:numId="31">
    <w:abstractNumId w:val="39"/>
  </w:num>
  <w:num w:numId="32">
    <w:abstractNumId w:val="17"/>
  </w:num>
  <w:num w:numId="33">
    <w:abstractNumId w:val="31"/>
  </w:num>
  <w:num w:numId="34">
    <w:abstractNumId w:val="22"/>
  </w:num>
  <w:num w:numId="35">
    <w:abstractNumId w:val="2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9"/>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3C33"/>
    <w:rsid w:val="00017CB8"/>
    <w:rsid w:val="000210C7"/>
    <w:rsid w:val="00026320"/>
    <w:rsid w:val="00051BA0"/>
    <w:rsid w:val="000A31DD"/>
    <w:rsid w:val="00123FC2"/>
    <w:rsid w:val="00172C10"/>
    <w:rsid w:val="001A4096"/>
    <w:rsid w:val="001B4546"/>
    <w:rsid w:val="001E4873"/>
    <w:rsid w:val="001F3EE3"/>
    <w:rsid w:val="0022334E"/>
    <w:rsid w:val="002274E3"/>
    <w:rsid w:val="00257079"/>
    <w:rsid w:val="00283875"/>
    <w:rsid w:val="00286BB2"/>
    <w:rsid w:val="002A6A2B"/>
    <w:rsid w:val="002D5310"/>
    <w:rsid w:val="003670B0"/>
    <w:rsid w:val="0036729D"/>
    <w:rsid w:val="003703A6"/>
    <w:rsid w:val="003B4079"/>
    <w:rsid w:val="003C1DB4"/>
    <w:rsid w:val="003D3857"/>
    <w:rsid w:val="003D62AA"/>
    <w:rsid w:val="00413F45"/>
    <w:rsid w:val="004358B0"/>
    <w:rsid w:val="00443471"/>
    <w:rsid w:val="00463C92"/>
    <w:rsid w:val="004B7E08"/>
    <w:rsid w:val="005872DF"/>
    <w:rsid w:val="005B590B"/>
    <w:rsid w:val="00637575"/>
    <w:rsid w:val="006402AA"/>
    <w:rsid w:val="006635C4"/>
    <w:rsid w:val="00690EA3"/>
    <w:rsid w:val="006912BA"/>
    <w:rsid w:val="0069429F"/>
    <w:rsid w:val="006A253F"/>
    <w:rsid w:val="006B1763"/>
    <w:rsid w:val="006B30AD"/>
    <w:rsid w:val="006D2482"/>
    <w:rsid w:val="006D3A7F"/>
    <w:rsid w:val="006E31EF"/>
    <w:rsid w:val="006F513A"/>
    <w:rsid w:val="007129DD"/>
    <w:rsid w:val="007154BE"/>
    <w:rsid w:val="00726991"/>
    <w:rsid w:val="007826CB"/>
    <w:rsid w:val="007B6BB3"/>
    <w:rsid w:val="007C3CBD"/>
    <w:rsid w:val="007D77DD"/>
    <w:rsid w:val="00823ED9"/>
    <w:rsid w:val="00860B8C"/>
    <w:rsid w:val="008E2CF0"/>
    <w:rsid w:val="00950F59"/>
    <w:rsid w:val="009A1279"/>
    <w:rsid w:val="009B1264"/>
    <w:rsid w:val="00A0758B"/>
    <w:rsid w:val="00A26D1F"/>
    <w:rsid w:val="00A438A7"/>
    <w:rsid w:val="00A5291C"/>
    <w:rsid w:val="00A74616"/>
    <w:rsid w:val="00A74682"/>
    <w:rsid w:val="00AA2536"/>
    <w:rsid w:val="00AC2F55"/>
    <w:rsid w:val="00AF27AE"/>
    <w:rsid w:val="00B82976"/>
    <w:rsid w:val="00B901E8"/>
    <w:rsid w:val="00BB55C8"/>
    <w:rsid w:val="00BD7E3F"/>
    <w:rsid w:val="00C21747"/>
    <w:rsid w:val="00C93DB8"/>
    <w:rsid w:val="00CA4FF5"/>
    <w:rsid w:val="00CC291E"/>
    <w:rsid w:val="00CF0270"/>
    <w:rsid w:val="00D30794"/>
    <w:rsid w:val="00D70254"/>
    <w:rsid w:val="00DA4EE7"/>
    <w:rsid w:val="00DC3473"/>
    <w:rsid w:val="00DC7172"/>
    <w:rsid w:val="00E71714"/>
    <w:rsid w:val="00EF619E"/>
    <w:rsid w:val="00F131C6"/>
    <w:rsid w:val="00F30D04"/>
    <w:rsid w:val="00F3478D"/>
    <w:rsid w:val="00FB5A81"/>
    <w:rsid w:val="00FE32C6"/>
    <w:rsid w:val="00FF49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6F513A"/>
    <w:pPr>
      <w:numPr>
        <w:numId w:val="4"/>
      </w:numPr>
    </w:pPr>
  </w:style>
  <w:style w:type="paragraph" w:styleId="BodyText">
    <w:name w:val="Body Text"/>
    <w:basedOn w:val="Normal"/>
    <w:link w:val="BodyTextChar"/>
    <w:uiPriority w:val="1"/>
    <w:qFormat/>
    <w:rsid w:val="006F513A"/>
    <w:pPr>
      <w:autoSpaceDE w:val="0"/>
      <w:autoSpaceDN w:val="0"/>
      <w:adjustRightInd w:val="0"/>
      <w:spacing w:after="0" w:line="240" w:lineRule="auto"/>
      <w:ind w:left="100"/>
    </w:pPr>
    <w:rPr>
      <w:rFonts w:ascii="Verdana" w:hAnsi="Verdana" w:cs="Verdana"/>
    </w:rPr>
  </w:style>
  <w:style w:type="character" w:customStyle="1" w:styleId="BodyTextChar">
    <w:name w:val="Body Text Char"/>
    <w:basedOn w:val="DefaultParagraphFont"/>
    <w:link w:val="BodyText"/>
    <w:uiPriority w:val="1"/>
    <w:rsid w:val="006F513A"/>
    <w:rPr>
      <w:rFonts w:ascii="Verdana" w:hAnsi="Verdana" w:cs="Verdana"/>
    </w:rPr>
  </w:style>
  <w:style w:type="paragraph" w:customStyle="1" w:styleId="TableParagraph">
    <w:name w:val="Table Paragraph"/>
    <w:basedOn w:val="Normal"/>
    <w:uiPriority w:val="1"/>
    <w:qFormat/>
    <w:rsid w:val="006F513A"/>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0A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DA4E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A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4222">
      <w:bodyDiv w:val="1"/>
      <w:marLeft w:val="0"/>
      <w:marRight w:val="0"/>
      <w:marTop w:val="0"/>
      <w:marBottom w:val="0"/>
      <w:divBdr>
        <w:top w:val="none" w:sz="0" w:space="0" w:color="auto"/>
        <w:left w:val="none" w:sz="0" w:space="0" w:color="auto"/>
        <w:bottom w:val="none" w:sz="0" w:space="0" w:color="auto"/>
        <w:right w:val="none" w:sz="0" w:space="0" w:color="auto"/>
      </w:divBdr>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641961639">
      <w:bodyDiv w:val="1"/>
      <w:marLeft w:val="0"/>
      <w:marRight w:val="0"/>
      <w:marTop w:val="0"/>
      <w:marBottom w:val="0"/>
      <w:divBdr>
        <w:top w:val="none" w:sz="0" w:space="0" w:color="auto"/>
        <w:left w:val="none" w:sz="0" w:space="0" w:color="auto"/>
        <w:bottom w:val="none" w:sz="0" w:space="0" w:color="auto"/>
        <w:right w:val="none" w:sz="0" w:space="0" w:color="auto"/>
      </w:divBdr>
    </w:div>
    <w:div w:id="1892685933">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5</cp:revision>
  <dcterms:created xsi:type="dcterms:W3CDTF">2023-03-31T09:16:00Z</dcterms:created>
  <dcterms:modified xsi:type="dcterms:W3CDTF">2024-10-09T15:36:00Z</dcterms:modified>
</cp:coreProperties>
</file>