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DFCD3" w14:textId="77777777" w:rsidR="00F131C6" w:rsidRPr="008A1F7E" w:rsidRDefault="00F131C6" w:rsidP="00C84748">
      <w:pPr>
        <w:spacing w:after="0" w:line="240" w:lineRule="auto"/>
        <w:rPr>
          <w:rFonts w:ascii="Arial" w:hAnsi="Arial" w:cs="Arial"/>
          <w:b/>
          <w:color w:val="808080" w:themeColor="background1" w:themeShade="80"/>
          <w:sz w:val="72"/>
        </w:rPr>
      </w:pPr>
    </w:p>
    <w:p w14:paraId="50B90072" w14:textId="77777777" w:rsidR="00F131C6" w:rsidRPr="008A1F7E" w:rsidRDefault="00F131C6" w:rsidP="00C84748">
      <w:pPr>
        <w:spacing w:after="0" w:line="240" w:lineRule="auto"/>
        <w:rPr>
          <w:rFonts w:ascii="Arial" w:hAnsi="Arial" w:cs="Arial"/>
          <w:b/>
          <w:color w:val="808080" w:themeColor="background1" w:themeShade="80"/>
          <w:sz w:val="72"/>
        </w:rPr>
      </w:pPr>
    </w:p>
    <w:p w14:paraId="6452EE6D" w14:textId="77777777" w:rsidR="00F131C6" w:rsidRPr="008A1F7E" w:rsidRDefault="00F131C6" w:rsidP="00C84748">
      <w:pPr>
        <w:spacing w:after="0" w:line="240" w:lineRule="auto"/>
        <w:rPr>
          <w:rFonts w:ascii="Arial" w:hAnsi="Arial" w:cs="Arial"/>
          <w:b/>
          <w:color w:val="808080" w:themeColor="background1" w:themeShade="80"/>
          <w:sz w:val="72"/>
        </w:rPr>
      </w:pPr>
    </w:p>
    <w:p w14:paraId="5C91C3B5" w14:textId="77777777" w:rsidR="00F131C6" w:rsidRPr="008A1F7E" w:rsidRDefault="00F131C6" w:rsidP="00C84748">
      <w:pPr>
        <w:spacing w:after="0" w:line="240" w:lineRule="auto"/>
        <w:rPr>
          <w:rFonts w:ascii="Arial" w:hAnsi="Arial" w:cs="Arial"/>
          <w:b/>
          <w:color w:val="808080" w:themeColor="background1" w:themeShade="80"/>
          <w:sz w:val="72"/>
        </w:rPr>
      </w:pPr>
      <w:r w:rsidRPr="008A1F7E">
        <w:rPr>
          <w:rFonts w:ascii="Arial" w:hAnsi="Arial" w:cs="Arial"/>
          <w:b/>
          <w:color w:val="808080" w:themeColor="background1" w:themeShade="80"/>
          <w:sz w:val="72"/>
        </w:rPr>
        <w:t>Constitution</w:t>
      </w:r>
    </w:p>
    <w:p w14:paraId="5F0DD71C" w14:textId="77777777" w:rsidR="00F131C6" w:rsidRPr="008A1F7E" w:rsidRDefault="00F131C6" w:rsidP="00C84748">
      <w:pPr>
        <w:spacing w:after="0" w:line="240" w:lineRule="auto"/>
        <w:rPr>
          <w:rFonts w:ascii="Arial" w:hAnsi="Arial" w:cs="Arial"/>
          <w:b/>
          <w:color w:val="808080" w:themeColor="background1" w:themeShade="80"/>
          <w:sz w:val="44"/>
        </w:rPr>
      </w:pPr>
    </w:p>
    <w:p w14:paraId="31023DA4" w14:textId="035F6850" w:rsidR="00F131C6" w:rsidRPr="008A1F7E" w:rsidRDefault="00F131C6" w:rsidP="00C84748">
      <w:pPr>
        <w:spacing w:after="0" w:line="240" w:lineRule="auto"/>
        <w:rPr>
          <w:rFonts w:ascii="Arial" w:hAnsi="Arial" w:cs="Arial"/>
          <w:b/>
          <w:color w:val="808080" w:themeColor="background1" w:themeShade="80"/>
          <w:sz w:val="44"/>
        </w:rPr>
        <w:sectPr w:rsidR="00F131C6" w:rsidRPr="008A1F7E">
          <w:headerReference w:type="default" r:id="rId7"/>
          <w:footerReference w:type="default" r:id="rId8"/>
          <w:footerReference w:type="first" r:id="rId9"/>
          <w:pgSz w:w="11906" w:h="16838"/>
          <w:pgMar w:top="1440" w:right="1440" w:bottom="1440" w:left="1440" w:header="708" w:footer="708" w:gutter="0"/>
          <w:cols w:space="708"/>
          <w:docGrid w:linePitch="360"/>
        </w:sectPr>
      </w:pPr>
      <w:r w:rsidRPr="008A1F7E">
        <w:rPr>
          <w:rFonts w:ascii="Arial" w:hAnsi="Arial" w:cs="Arial"/>
          <w:b/>
          <w:color w:val="808080" w:themeColor="background1" w:themeShade="80"/>
          <w:sz w:val="44"/>
        </w:rPr>
        <w:t xml:space="preserve">Article </w:t>
      </w:r>
      <w:r w:rsidR="002709F5" w:rsidRPr="008A1F7E">
        <w:rPr>
          <w:rFonts w:ascii="Arial" w:hAnsi="Arial" w:cs="Arial"/>
          <w:b/>
          <w:color w:val="808080" w:themeColor="background1" w:themeShade="80"/>
          <w:sz w:val="44"/>
        </w:rPr>
        <w:t>Nine</w:t>
      </w:r>
      <w:r w:rsidRPr="008A1F7E">
        <w:rPr>
          <w:rFonts w:ascii="Arial" w:hAnsi="Arial" w:cs="Arial"/>
          <w:b/>
          <w:color w:val="808080" w:themeColor="background1" w:themeShade="80"/>
          <w:sz w:val="44"/>
        </w:rPr>
        <w:t xml:space="preserve">: </w:t>
      </w:r>
      <w:r w:rsidR="002709F5" w:rsidRPr="008A1F7E">
        <w:rPr>
          <w:rFonts w:ascii="Arial" w:hAnsi="Arial" w:cs="Arial"/>
          <w:b/>
          <w:color w:val="808080" w:themeColor="background1" w:themeShade="80"/>
          <w:sz w:val="44"/>
        </w:rPr>
        <w:t>Council (Non-Executive) Functions and Committees</w:t>
      </w:r>
    </w:p>
    <w:p w14:paraId="3E0388B5" w14:textId="77777777" w:rsidR="00F131C6" w:rsidRPr="008A1F7E" w:rsidRDefault="00F131C6" w:rsidP="00C84748">
      <w:pPr>
        <w:pStyle w:val="Default"/>
        <w:rPr>
          <w:rFonts w:ascii="Arial" w:hAnsi="Arial" w:cs="Arial"/>
          <w:bCs/>
        </w:rPr>
      </w:pPr>
    </w:p>
    <w:p w14:paraId="114FA89F" w14:textId="77777777" w:rsidR="002709F5" w:rsidRPr="008A1F7E" w:rsidRDefault="002709F5" w:rsidP="003C1FBE">
      <w:pPr>
        <w:pStyle w:val="Default"/>
        <w:numPr>
          <w:ilvl w:val="1"/>
          <w:numId w:val="1"/>
        </w:numPr>
        <w:ind w:left="567" w:hanging="567"/>
        <w:rPr>
          <w:rFonts w:ascii="Arial" w:hAnsi="Arial" w:cs="Arial"/>
          <w:b/>
        </w:rPr>
      </w:pPr>
      <w:proofErr w:type="spellStart"/>
      <w:r w:rsidRPr="008A1F7E">
        <w:rPr>
          <w:rFonts w:ascii="Arial" w:hAnsi="Arial" w:cs="Arial"/>
          <w:b/>
        </w:rPr>
        <w:t>Non Executive</w:t>
      </w:r>
      <w:proofErr w:type="spellEnd"/>
      <w:r w:rsidRPr="008A1F7E">
        <w:rPr>
          <w:rFonts w:ascii="Arial" w:hAnsi="Arial" w:cs="Arial"/>
          <w:b/>
        </w:rPr>
        <w:t xml:space="preserve"> Functions</w:t>
      </w:r>
    </w:p>
    <w:p w14:paraId="2F337724" w14:textId="3105EBC6" w:rsidR="00E904E3" w:rsidRPr="008A1F7E" w:rsidRDefault="00A701B7" w:rsidP="003C1FBE">
      <w:pPr>
        <w:pStyle w:val="Default"/>
        <w:ind w:left="567"/>
        <w:rPr>
          <w:rFonts w:ascii="Arial" w:hAnsi="Arial" w:cs="Arial"/>
          <w:bCs/>
        </w:rPr>
      </w:pPr>
      <w:r w:rsidRPr="008A1F7E">
        <w:rPr>
          <w:rFonts w:ascii="Arial" w:hAnsi="Arial" w:cs="Arial"/>
          <w:bCs/>
        </w:rPr>
        <w:t xml:space="preserve">A </w:t>
      </w:r>
      <w:r w:rsidR="002709F5" w:rsidRPr="008A1F7E">
        <w:rPr>
          <w:rFonts w:ascii="Arial" w:hAnsi="Arial" w:cs="Arial"/>
          <w:bCs/>
        </w:rPr>
        <w:t>Non-</w:t>
      </w:r>
      <w:r w:rsidRPr="008A1F7E">
        <w:rPr>
          <w:rFonts w:ascii="Arial" w:hAnsi="Arial" w:cs="Arial"/>
          <w:bCs/>
        </w:rPr>
        <w:t>e</w:t>
      </w:r>
      <w:r w:rsidR="002709F5" w:rsidRPr="008A1F7E">
        <w:rPr>
          <w:rFonts w:ascii="Arial" w:hAnsi="Arial" w:cs="Arial"/>
          <w:bCs/>
        </w:rPr>
        <w:t xml:space="preserve">xecutive </w:t>
      </w:r>
      <w:r w:rsidRPr="008A1F7E">
        <w:rPr>
          <w:rFonts w:ascii="Arial" w:hAnsi="Arial" w:cs="Arial"/>
          <w:bCs/>
        </w:rPr>
        <w:t>f</w:t>
      </w:r>
      <w:r w:rsidR="002709F5" w:rsidRPr="008A1F7E">
        <w:rPr>
          <w:rFonts w:ascii="Arial" w:hAnsi="Arial" w:cs="Arial"/>
          <w:bCs/>
        </w:rPr>
        <w:t xml:space="preserve">unction </w:t>
      </w:r>
      <w:r w:rsidRPr="008A1F7E">
        <w:rPr>
          <w:rFonts w:ascii="Arial" w:hAnsi="Arial" w:cs="Arial"/>
          <w:bCs/>
        </w:rPr>
        <w:t xml:space="preserve">is a </w:t>
      </w:r>
      <w:r w:rsidR="002709F5" w:rsidRPr="008A1F7E">
        <w:rPr>
          <w:rFonts w:ascii="Arial" w:hAnsi="Arial" w:cs="Arial"/>
          <w:bCs/>
        </w:rPr>
        <w:t xml:space="preserve">function which either the law defines as </w:t>
      </w:r>
      <w:r w:rsidRPr="008A1F7E">
        <w:rPr>
          <w:rFonts w:ascii="Arial" w:hAnsi="Arial" w:cs="Arial"/>
          <w:bCs/>
        </w:rPr>
        <w:t>N</w:t>
      </w:r>
      <w:r w:rsidR="002709F5" w:rsidRPr="008A1F7E">
        <w:rPr>
          <w:rFonts w:ascii="Arial" w:hAnsi="Arial" w:cs="Arial"/>
          <w:bCs/>
        </w:rPr>
        <w:t xml:space="preserve">on-executive or, where there is a choice, the Council has decided is </w:t>
      </w:r>
      <w:r w:rsidRPr="008A1F7E">
        <w:rPr>
          <w:rFonts w:ascii="Arial" w:hAnsi="Arial" w:cs="Arial"/>
          <w:bCs/>
        </w:rPr>
        <w:t>N</w:t>
      </w:r>
      <w:r w:rsidR="002709F5" w:rsidRPr="008A1F7E">
        <w:rPr>
          <w:rFonts w:ascii="Arial" w:hAnsi="Arial" w:cs="Arial"/>
          <w:bCs/>
        </w:rPr>
        <w:t xml:space="preserve">on-executive. These </w:t>
      </w:r>
      <w:r w:rsidRPr="008A1F7E">
        <w:rPr>
          <w:rFonts w:ascii="Arial" w:hAnsi="Arial" w:cs="Arial"/>
          <w:bCs/>
        </w:rPr>
        <w:t>f</w:t>
      </w:r>
      <w:r w:rsidR="002709F5" w:rsidRPr="008A1F7E">
        <w:rPr>
          <w:rFonts w:ascii="Arial" w:hAnsi="Arial" w:cs="Arial"/>
          <w:bCs/>
        </w:rPr>
        <w:t>unctions are the responsibility of Council and must be discharged by</w:t>
      </w:r>
      <w:r w:rsidRPr="008A1F7E">
        <w:rPr>
          <w:rFonts w:ascii="Arial" w:hAnsi="Arial" w:cs="Arial"/>
          <w:bCs/>
        </w:rPr>
        <w:t>:</w:t>
      </w:r>
    </w:p>
    <w:p w14:paraId="13713EA7" w14:textId="7834C59E" w:rsidR="00E904E3" w:rsidRPr="008A1F7E" w:rsidRDefault="002709F5" w:rsidP="008A1F7E">
      <w:pPr>
        <w:pStyle w:val="Default"/>
        <w:numPr>
          <w:ilvl w:val="0"/>
          <w:numId w:val="3"/>
        </w:numPr>
        <w:rPr>
          <w:rFonts w:ascii="Arial" w:hAnsi="Arial" w:cs="Arial"/>
          <w:bCs/>
        </w:rPr>
      </w:pPr>
      <w:r w:rsidRPr="008A1F7E">
        <w:rPr>
          <w:rFonts w:ascii="Arial" w:hAnsi="Arial" w:cs="Arial"/>
          <w:bCs/>
        </w:rPr>
        <w:t>Council itself</w:t>
      </w:r>
    </w:p>
    <w:p w14:paraId="34F27C02" w14:textId="77777777" w:rsidR="00E904E3" w:rsidRPr="008A1F7E" w:rsidRDefault="002709F5" w:rsidP="008A1F7E">
      <w:pPr>
        <w:pStyle w:val="Default"/>
        <w:numPr>
          <w:ilvl w:val="0"/>
          <w:numId w:val="3"/>
        </w:numPr>
        <w:rPr>
          <w:rFonts w:ascii="Arial" w:hAnsi="Arial" w:cs="Arial"/>
          <w:bCs/>
        </w:rPr>
      </w:pPr>
      <w:r w:rsidRPr="008A1F7E">
        <w:rPr>
          <w:rFonts w:ascii="Arial" w:hAnsi="Arial" w:cs="Arial"/>
          <w:bCs/>
        </w:rPr>
        <w:t xml:space="preserve">a Committee of Council (including joint Committees) </w:t>
      </w:r>
    </w:p>
    <w:p w14:paraId="11E8C227" w14:textId="6E4049A9" w:rsidR="00E904E3" w:rsidRPr="008A1F7E" w:rsidRDefault="002709F5" w:rsidP="008A1F7E">
      <w:pPr>
        <w:pStyle w:val="Default"/>
        <w:numPr>
          <w:ilvl w:val="0"/>
          <w:numId w:val="3"/>
        </w:numPr>
        <w:rPr>
          <w:rFonts w:ascii="Arial" w:hAnsi="Arial" w:cs="Arial"/>
          <w:bCs/>
        </w:rPr>
      </w:pPr>
      <w:r w:rsidRPr="008A1F7E">
        <w:rPr>
          <w:rFonts w:ascii="Arial" w:hAnsi="Arial" w:cs="Arial"/>
          <w:bCs/>
        </w:rPr>
        <w:t xml:space="preserve">an Officer. </w:t>
      </w:r>
    </w:p>
    <w:p w14:paraId="2ADDE4AF" w14:textId="77777777" w:rsidR="00E904E3" w:rsidRPr="008A1F7E" w:rsidRDefault="00E904E3" w:rsidP="003C1FBE">
      <w:pPr>
        <w:pStyle w:val="Default"/>
        <w:ind w:left="567"/>
        <w:rPr>
          <w:rFonts w:ascii="Arial" w:hAnsi="Arial" w:cs="Arial"/>
          <w:bCs/>
        </w:rPr>
      </w:pPr>
      <w:r w:rsidRPr="008A1F7E">
        <w:rPr>
          <w:rFonts w:ascii="Arial" w:hAnsi="Arial" w:cs="Arial"/>
          <w:bCs/>
        </w:rPr>
        <w:t>Details of the current delegations from Council can be found in the Scheme of Non-Executive Delegation below.</w:t>
      </w:r>
    </w:p>
    <w:p w14:paraId="15F46E01" w14:textId="5D2CCA38" w:rsidR="00E904E3" w:rsidRPr="008A1F7E" w:rsidRDefault="00E904E3" w:rsidP="003C1FBE">
      <w:pPr>
        <w:pStyle w:val="Default"/>
        <w:ind w:left="567"/>
        <w:rPr>
          <w:rFonts w:ascii="Arial" w:hAnsi="Arial" w:cs="Arial"/>
          <w:bCs/>
        </w:rPr>
      </w:pPr>
    </w:p>
    <w:p w14:paraId="44F6B0CF" w14:textId="1D4E2BC6" w:rsidR="002231F3" w:rsidRPr="008A1F7E" w:rsidRDefault="00E904E3" w:rsidP="002231F3">
      <w:pPr>
        <w:pStyle w:val="Default"/>
        <w:numPr>
          <w:ilvl w:val="1"/>
          <w:numId w:val="1"/>
        </w:numPr>
        <w:ind w:left="567" w:hanging="567"/>
        <w:rPr>
          <w:rFonts w:ascii="Arial" w:hAnsi="Arial" w:cs="Arial"/>
          <w:bCs/>
        </w:rPr>
      </w:pPr>
      <w:r w:rsidRPr="008A1F7E">
        <w:rPr>
          <w:rFonts w:ascii="Arial" w:hAnsi="Arial" w:cs="Arial"/>
          <w:bCs/>
        </w:rPr>
        <w:t>Non-</w:t>
      </w:r>
      <w:r w:rsidR="00A701B7" w:rsidRPr="008A1F7E">
        <w:rPr>
          <w:rFonts w:ascii="Arial" w:hAnsi="Arial" w:cs="Arial"/>
          <w:bCs/>
        </w:rPr>
        <w:t>e</w:t>
      </w:r>
      <w:r w:rsidRPr="008A1F7E">
        <w:rPr>
          <w:rFonts w:ascii="Arial" w:hAnsi="Arial" w:cs="Arial"/>
          <w:bCs/>
        </w:rPr>
        <w:t xml:space="preserve">xecutive </w:t>
      </w:r>
      <w:r w:rsidR="00A701B7" w:rsidRPr="008A1F7E">
        <w:rPr>
          <w:rFonts w:ascii="Arial" w:hAnsi="Arial" w:cs="Arial"/>
          <w:bCs/>
        </w:rPr>
        <w:t>f</w:t>
      </w:r>
      <w:r w:rsidRPr="008A1F7E">
        <w:rPr>
          <w:rFonts w:ascii="Arial" w:hAnsi="Arial" w:cs="Arial"/>
          <w:bCs/>
        </w:rPr>
        <w:t xml:space="preserve">unctions cannot be discharged by </w:t>
      </w:r>
      <w:r w:rsidR="003C1FBE" w:rsidRPr="008A1F7E">
        <w:rPr>
          <w:rFonts w:ascii="Arial" w:hAnsi="Arial" w:cs="Arial"/>
          <w:bCs/>
        </w:rPr>
        <w:t>an individual Councillor</w:t>
      </w:r>
      <w:r w:rsidR="002231F3" w:rsidRPr="008A1F7E">
        <w:rPr>
          <w:rFonts w:ascii="Arial" w:hAnsi="Arial" w:cs="Arial"/>
          <w:bCs/>
        </w:rPr>
        <w:t xml:space="preserve"> (including Chairs of Non-</w:t>
      </w:r>
      <w:r w:rsidR="00A701B7" w:rsidRPr="008A1F7E">
        <w:rPr>
          <w:rFonts w:ascii="Arial" w:hAnsi="Arial" w:cs="Arial"/>
          <w:bCs/>
        </w:rPr>
        <w:t>e</w:t>
      </w:r>
      <w:r w:rsidR="002231F3" w:rsidRPr="008A1F7E">
        <w:rPr>
          <w:rFonts w:ascii="Arial" w:hAnsi="Arial" w:cs="Arial"/>
          <w:bCs/>
        </w:rPr>
        <w:t>xecutive Committees)</w:t>
      </w:r>
      <w:r w:rsidR="003C1FBE" w:rsidRPr="008A1F7E">
        <w:rPr>
          <w:rFonts w:ascii="Arial" w:hAnsi="Arial" w:cs="Arial"/>
          <w:bCs/>
        </w:rPr>
        <w:t xml:space="preserve">, </w:t>
      </w:r>
      <w:r w:rsidRPr="008A1F7E">
        <w:rPr>
          <w:rFonts w:ascii="Arial" w:hAnsi="Arial" w:cs="Arial"/>
          <w:bCs/>
        </w:rPr>
        <w:t>the Leader, an Executive Committee or an individual member of the</w:t>
      </w:r>
      <w:r w:rsidR="003C1FBE" w:rsidRPr="008A1F7E">
        <w:rPr>
          <w:rFonts w:ascii="Arial" w:hAnsi="Arial" w:cs="Arial"/>
          <w:bCs/>
        </w:rPr>
        <w:t xml:space="preserve"> </w:t>
      </w:r>
      <w:r w:rsidRPr="008A1F7E">
        <w:rPr>
          <w:rFonts w:ascii="Arial" w:hAnsi="Arial" w:cs="Arial"/>
          <w:bCs/>
        </w:rPr>
        <w:t>Executive. Further detail on Non-</w:t>
      </w:r>
      <w:r w:rsidR="00A701B7" w:rsidRPr="008A1F7E">
        <w:rPr>
          <w:rFonts w:ascii="Arial" w:hAnsi="Arial" w:cs="Arial"/>
          <w:bCs/>
        </w:rPr>
        <w:t>e</w:t>
      </w:r>
      <w:r w:rsidRPr="008A1F7E">
        <w:rPr>
          <w:rFonts w:ascii="Arial" w:hAnsi="Arial" w:cs="Arial"/>
          <w:bCs/>
        </w:rPr>
        <w:t xml:space="preserve">xecutive </w:t>
      </w:r>
      <w:r w:rsidR="00A701B7" w:rsidRPr="008A1F7E">
        <w:rPr>
          <w:rFonts w:ascii="Arial" w:hAnsi="Arial" w:cs="Arial"/>
          <w:bCs/>
        </w:rPr>
        <w:t>f</w:t>
      </w:r>
      <w:r w:rsidRPr="008A1F7E">
        <w:rPr>
          <w:rFonts w:ascii="Arial" w:hAnsi="Arial" w:cs="Arial"/>
          <w:bCs/>
        </w:rPr>
        <w:t>unctions can be found in Article 7 – Principles of Decision Making.</w:t>
      </w:r>
    </w:p>
    <w:p w14:paraId="6A3F3DA5" w14:textId="77777777" w:rsidR="002231F3" w:rsidRPr="008A1F7E" w:rsidRDefault="002231F3" w:rsidP="002231F3">
      <w:pPr>
        <w:pStyle w:val="Default"/>
        <w:ind w:left="567"/>
        <w:rPr>
          <w:rFonts w:ascii="Arial" w:hAnsi="Arial" w:cs="Arial"/>
          <w:bCs/>
        </w:rPr>
      </w:pPr>
    </w:p>
    <w:p w14:paraId="00AD3488" w14:textId="74922EC0" w:rsidR="00DC7172" w:rsidRPr="008A1F7E" w:rsidRDefault="002709F5" w:rsidP="003C1FBE">
      <w:pPr>
        <w:pStyle w:val="Default"/>
        <w:numPr>
          <w:ilvl w:val="1"/>
          <w:numId w:val="1"/>
        </w:numPr>
        <w:ind w:left="567" w:hanging="567"/>
        <w:rPr>
          <w:rFonts w:ascii="Arial" w:hAnsi="Arial" w:cs="Arial"/>
          <w:bCs/>
        </w:rPr>
      </w:pPr>
      <w:r w:rsidRPr="008A1F7E">
        <w:rPr>
          <w:rFonts w:ascii="Arial" w:hAnsi="Arial" w:cs="Arial"/>
        </w:rPr>
        <w:t xml:space="preserve">Some </w:t>
      </w:r>
      <w:r w:rsidR="00446997" w:rsidRPr="008A1F7E">
        <w:rPr>
          <w:rFonts w:ascii="Arial" w:hAnsi="Arial" w:cs="Arial"/>
        </w:rPr>
        <w:t>N</w:t>
      </w:r>
      <w:r w:rsidRPr="008A1F7E">
        <w:rPr>
          <w:rFonts w:ascii="Arial" w:hAnsi="Arial" w:cs="Arial"/>
        </w:rPr>
        <w:t>on-</w:t>
      </w:r>
      <w:r w:rsidR="00A701B7" w:rsidRPr="008A1F7E">
        <w:rPr>
          <w:rFonts w:ascii="Arial" w:hAnsi="Arial" w:cs="Arial"/>
        </w:rPr>
        <w:t>e</w:t>
      </w:r>
      <w:r w:rsidRPr="008A1F7E">
        <w:rPr>
          <w:rFonts w:ascii="Arial" w:hAnsi="Arial" w:cs="Arial"/>
        </w:rPr>
        <w:t xml:space="preserve">xecutive </w:t>
      </w:r>
      <w:r w:rsidR="00A701B7" w:rsidRPr="008A1F7E">
        <w:rPr>
          <w:rFonts w:ascii="Arial" w:hAnsi="Arial" w:cs="Arial"/>
        </w:rPr>
        <w:t>f</w:t>
      </w:r>
      <w:r w:rsidRPr="008A1F7E">
        <w:rPr>
          <w:rFonts w:ascii="Arial" w:hAnsi="Arial" w:cs="Arial"/>
        </w:rPr>
        <w:t>unctions can only be discharged by Full Council and cannot be delegated further. These</w:t>
      </w:r>
      <w:r w:rsidR="00486409" w:rsidRPr="008A1F7E">
        <w:rPr>
          <w:rFonts w:ascii="Arial" w:hAnsi="Arial" w:cs="Arial"/>
        </w:rPr>
        <w:t xml:space="preserve">, together with the other responsibilities of Full Council </w:t>
      </w:r>
      <w:r w:rsidRPr="008A1F7E">
        <w:rPr>
          <w:rFonts w:ascii="Arial" w:hAnsi="Arial" w:cs="Arial"/>
        </w:rPr>
        <w:t xml:space="preserve">are specified in </w:t>
      </w:r>
      <w:r w:rsidR="00486409" w:rsidRPr="008A1F7E">
        <w:rPr>
          <w:rFonts w:ascii="Arial" w:hAnsi="Arial" w:cs="Arial"/>
        </w:rPr>
        <w:t>Full Council</w:t>
      </w:r>
      <w:r w:rsidR="00A701B7" w:rsidRPr="008A1F7E">
        <w:rPr>
          <w:rFonts w:ascii="Arial" w:hAnsi="Arial" w:cs="Arial"/>
        </w:rPr>
        <w:t>’s</w:t>
      </w:r>
      <w:r w:rsidR="00486409" w:rsidRPr="008A1F7E">
        <w:rPr>
          <w:rFonts w:ascii="Arial" w:hAnsi="Arial" w:cs="Arial"/>
        </w:rPr>
        <w:t xml:space="preserve"> </w:t>
      </w:r>
      <w:r w:rsidR="00A701B7" w:rsidRPr="008A1F7E">
        <w:rPr>
          <w:rFonts w:ascii="Arial" w:hAnsi="Arial" w:cs="Arial"/>
        </w:rPr>
        <w:t>t</w:t>
      </w:r>
      <w:r w:rsidRPr="008A1F7E">
        <w:rPr>
          <w:rFonts w:ascii="Arial" w:hAnsi="Arial" w:cs="Arial"/>
        </w:rPr>
        <w:t xml:space="preserve">erms of </w:t>
      </w:r>
      <w:r w:rsidR="00A701B7" w:rsidRPr="008A1F7E">
        <w:rPr>
          <w:rFonts w:ascii="Arial" w:hAnsi="Arial" w:cs="Arial"/>
        </w:rPr>
        <w:t>r</w:t>
      </w:r>
      <w:r w:rsidRPr="008A1F7E">
        <w:rPr>
          <w:rFonts w:ascii="Arial" w:hAnsi="Arial" w:cs="Arial"/>
        </w:rPr>
        <w:t xml:space="preserve">eference which can be found </w:t>
      </w:r>
      <w:r w:rsidR="00E904E3" w:rsidRPr="008A1F7E">
        <w:rPr>
          <w:rFonts w:ascii="Arial" w:hAnsi="Arial" w:cs="Arial"/>
        </w:rPr>
        <w:t>below</w:t>
      </w:r>
      <w:r w:rsidRPr="008A1F7E">
        <w:rPr>
          <w:rFonts w:ascii="Arial" w:hAnsi="Arial" w:cs="Arial"/>
        </w:rPr>
        <w:t>.</w:t>
      </w:r>
    </w:p>
    <w:p w14:paraId="79451FE8" w14:textId="77777777" w:rsidR="00E904E3" w:rsidRPr="008A1F7E" w:rsidRDefault="00E904E3" w:rsidP="003C1FBE">
      <w:pPr>
        <w:pStyle w:val="Default"/>
        <w:ind w:left="567" w:hanging="567"/>
        <w:rPr>
          <w:rFonts w:ascii="Arial" w:hAnsi="Arial" w:cs="Arial"/>
          <w:bCs/>
        </w:rPr>
      </w:pPr>
    </w:p>
    <w:p w14:paraId="7E1E8FE0" w14:textId="0C2BFA38" w:rsidR="00E904E3" w:rsidRPr="008A1F7E" w:rsidRDefault="003C1FBE" w:rsidP="003C1FBE">
      <w:pPr>
        <w:pStyle w:val="Default"/>
        <w:numPr>
          <w:ilvl w:val="1"/>
          <w:numId w:val="1"/>
        </w:numPr>
        <w:ind w:left="567" w:hanging="567"/>
        <w:rPr>
          <w:rFonts w:ascii="Arial" w:hAnsi="Arial" w:cs="Arial"/>
          <w:bCs/>
        </w:rPr>
      </w:pPr>
      <w:r w:rsidRPr="008A1F7E">
        <w:rPr>
          <w:rFonts w:ascii="Arial" w:hAnsi="Arial" w:cs="Arial"/>
          <w:b/>
        </w:rPr>
        <w:t>Functions that are the Responsibility of Full Council</w:t>
      </w:r>
    </w:p>
    <w:p w14:paraId="53E02B8B" w14:textId="13940ED7" w:rsidR="00982106" w:rsidRPr="008A1F7E" w:rsidRDefault="008653A9" w:rsidP="003C1FBE">
      <w:pPr>
        <w:pStyle w:val="Default"/>
        <w:ind w:left="567"/>
        <w:rPr>
          <w:rFonts w:ascii="Arial" w:hAnsi="Arial" w:cs="Arial"/>
          <w:bCs/>
        </w:rPr>
      </w:pPr>
      <w:r w:rsidRPr="008A1F7E">
        <w:rPr>
          <w:rFonts w:ascii="Arial" w:hAnsi="Arial" w:cs="Arial"/>
          <w:bCs/>
        </w:rPr>
        <w:t xml:space="preserve">The </w:t>
      </w:r>
      <w:r w:rsidR="00A701B7" w:rsidRPr="008A1F7E">
        <w:rPr>
          <w:rFonts w:ascii="Arial" w:hAnsi="Arial" w:cs="Arial"/>
          <w:bCs/>
        </w:rPr>
        <w:t>t</w:t>
      </w:r>
      <w:r w:rsidR="003C1FBE" w:rsidRPr="008A1F7E">
        <w:rPr>
          <w:rFonts w:ascii="Arial" w:hAnsi="Arial" w:cs="Arial"/>
          <w:bCs/>
        </w:rPr>
        <w:t xml:space="preserve">erms of </w:t>
      </w:r>
      <w:r w:rsidR="00A701B7" w:rsidRPr="008A1F7E">
        <w:rPr>
          <w:rFonts w:ascii="Arial" w:hAnsi="Arial" w:cs="Arial"/>
          <w:bCs/>
        </w:rPr>
        <w:t>r</w:t>
      </w:r>
      <w:r w:rsidR="003C1FBE" w:rsidRPr="008A1F7E">
        <w:rPr>
          <w:rFonts w:ascii="Arial" w:hAnsi="Arial" w:cs="Arial"/>
          <w:bCs/>
        </w:rPr>
        <w:t>eference</w:t>
      </w:r>
      <w:r w:rsidRPr="008A1F7E">
        <w:rPr>
          <w:rFonts w:ascii="Arial" w:hAnsi="Arial" w:cs="Arial"/>
          <w:bCs/>
        </w:rPr>
        <w:t xml:space="preserve"> for Full Council are attached at the end of this Article and </w:t>
      </w:r>
      <w:r w:rsidR="00982106" w:rsidRPr="008A1F7E">
        <w:rPr>
          <w:rFonts w:ascii="Arial" w:hAnsi="Arial" w:cs="Arial"/>
          <w:bCs/>
        </w:rPr>
        <w:t xml:space="preserve">outline the </w:t>
      </w:r>
      <w:r w:rsidR="00A701B7" w:rsidRPr="008A1F7E">
        <w:rPr>
          <w:rFonts w:ascii="Arial" w:hAnsi="Arial" w:cs="Arial"/>
          <w:bCs/>
        </w:rPr>
        <w:t>f</w:t>
      </w:r>
      <w:r w:rsidR="00982106" w:rsidRPr="008A1F7E">
        <w:rPr>
          <w:rFonts w:ascii="Arial" w:hAnsi="Arial" w:cs="Arial"/>
          <w:bCs/>
        </w:rPr>
        <w:t>unctions which are the responsibilities of Full Council</w:t>
      </w:r>
      <w:r w:rsidRPr="008A1F7E">
        <w:rPr>
          <w:rFonts w:ascii="Arial" w:hAnsi="Arial" w:cs="Arial"/>
          <w:bCs/>
        </w:rPr>
        <w:t>, some of which are reserved to Full Council only</w:t>
      </w:r>
      <w:r w:rsidR="00982106" w:rsidRPr="008A1F7E">
        <w:rPr>
          <w:rFonts w:ascii="Arial" w:hAnsi="Arial" w:cs="Arial"/>
          <w:bCs/>
        </w:rPr>
        <w:t>. Detail on how Full Council operates can be found in Article 12 – Standing Orders and Committee Procedures</w:t>
      </w:r>
      <w:r w:rsidRPr="008A1F7E">
        <w:rPr>
          <w:rFonts w:ascii="Arial" w:hAnsi="Arial" w:cs="Arial"/>
          <w:bCs/>
        </w:rPr>
        <w:t xml:space="preserve"> and Article </w:t>
      </w:r>
      <w:r w:rsidR="00305582" w:rsidRPr="008A1F7E">
        <w:rPr>
          <w:rFonts w:ascii="Arial" w:hAnsi="Arial" w:cs="Arial"/>
          <w:bCs/>
        </w:rPr>
        <w:t xml:space="preserve">8 – </w:t>
      </w:r>
      <w:r w:rsidR="00A701B7" w:rsidRPr="008A1F7E">
        <w:rPr>
          <w:rFonts w:ascii="Arial" w:hAnsi="Arial" w:cs="Arial"/>
          <w:bCs/>
        </w:rPr>
        <w:t xml:space="preserve">the </w:t>
      </w:r>
      <w:r w:rsidR="00305582" w:rsidRPr="008A1F7E">
        <w:rPr>
          <w:rFonts w:ascii="Arial" w:hAnsi="Arial" w:cs="Arial"/>
          <w:bCs/>
        </w:rPr>
        <w:t>Budget and Policy Framework</w:t>
      </w:r>
      <w:r w:rsidR="00982106" w:rsidRPr="008A1F7E">
        <w:rPr>
          <w:rFonts w:ascii="Arial" w:hAnsi="Arial" w:cs="Arial"/>
          <w:bCs/>
        </w:rPr>
        <w:t>.</w:t>
      </w:r>
    </w:p>
    <w:p w14:paraId="2DD51278" w14:textId="14C05D6F" w:rsidR="00982106" w:rsidRPr="008A1F7E" w:rsidRDefault="00982106" w:rsidP="00C84748">
      <w:pPr>
        <w:pStyle w:val="Default"/>
        <w:ind w:left="426"/>
        <w:rPr>
          <w:rFonts w:ascii="Arial" w:hAnsi="Arial" w:cs="Arial"/>
          <w:bCs/>
        </w:rPr>
      </w:pPr>
    </w:p>
    <w:p w14:paraId="5BAE2A5C" w14:textId="77777777" w:rsidR="00486409" w:rsidRPr="008A1F7E" w:rsidRDefault="00486409" w:rsidP="00C84748">
      <w:pPr>
        <w:spacing w:after="0" w:line="240" w:lineRule="auto"/>
        <w:rPr>
          <w:rFonts w:ascii="Arial" w:hAnsi="Arial" w:cs="Arial"/>
        </w:rPr>
      </w:pPr>
    </w:p>
    <w:p w14:paraId="3CD9FFEF" w14:textId="2DA6A911" w:rsidR="00E904E3" w:rsidRPr="008A1F7E" w:rsidRDefault="00E904E3" w:rsidP="00C84748">
      <w:pPr>
        <w:pStyle w:val="Default"/>
        <w:rPr>
          <w:rFonts w:ascii="Arial" w:hAnsi="Arial" w:cs="Arial"/>
          <w:b/>
          <w:sz w:val="28"/>
          <w:szCs w:val="28"/>
        </w:rPr>
      </w:pPr>
      <w:r w:rsidRPr="008A1F7E">
        <w:rPr>
          <w:rFonts w:ascii="Arial" w:hAnsi="Arial" w:cs="Arial"/>
          <w:b/>
          <w:sz w:val="28"/>
          <w:szCs w:val="28"/>
        </w:rPr>
        <w:t>Scheme of Non-Executive Delegation</w:t>
      </w:r>
    </w:p>
    <w:p w14:paraId="6DB0B8A8" w14:textId="77777777" w:rsidR="00E904E3" w:rsidRPr="008A1F7E" w:rsidRDefault="00E904E3" w:rsidP="00C84748">
      <w:pPr>
        <w:pStyle w:val="Default"/>
        <w:rPr>
          <w:rFonts w:ascii="Arial" w:hAnsi="Arial" w:cs="Arial"/>
          <w:b/>
          <w:sz w:val="28"/>
          <w:szCs w:val="28"/>
        </w:rPr>
      </w:pPr>
    </w:p>
    <w:p w14:paraId="1185B9B8" w14:textId="77777777" w:rsidR="00982106" w:rsidRPr="008A1F7E" w:rsidRDefault="00982106" w:rsidP="003C1FBE">
      <w:pPr>
        <w:pStyle w:val="Default"/>
        <w:numPr>
          <w:ilvl w:val="1"/>
          <w:numId w:val="1"/>
        </w:numPr>
        <w:ind w:left="567" w:hanging="567"/>
        <w:rPr>
          <w:rFonts w:ascii="Arial" w:hAnsi="Arial" w:cs="Arial"/>
          <w:bCs/>
        </w:rPr>
      </w:pPr>
      <w:r w:rsidRPr="008A1F7E">
        <w:rPr>
          <w:rFonts w:ascii="Arial" w:hAnsi="Arial" w:cs="Arial"/>
          <w:b/>
        </w:rPr>
        <w:t>Introduction</w:t>
      </w:r>
    </w:p>
    <w:p w14:paraId="4353D928" w14:textId="0B5FA6DB" w:rsidR="00982106" w:rsidRPr="008A1F7E" w:rsidRDefault="00982106" w:rsidP="003C1FBE">
      <w:pPr>
        <w:pStyle w:val="Default"/>
        <w:ind w:left="567"/>
        <w:rPr>
          <w:rFonts w:ascii="Arial" w:hAnsi="Arial" w:cs="Arial"/>
          <w:bCs/>
        </w:rPr>
      </w:pPr>
      <w:r w:rsidRPr="008A1F7E">
        <w:rPr>
          <w:rFonts w:ascii="Arial" w:hAnsi="Arial" w:cs="Arial"/>
          <w:bCs/>
        </w:rPr>
        <w:t>This section of the Constitution outlines the arrangements for the delegation of Non-</w:t>
      </w:r>
      <w:r w:rsidR="00A701B7" w:rsidRPr="008A1F7E">
        <w:rPr>
          <w:rFonts w:ascii="Arial" w:hAnsi="Arial" w:cs="Arial"/>
          <w:bCs/>
        </w:rPr>
        <w:t>e</w:t>
      </w:r>
      <w:r w:rsidRPr="008A1F7E">
        <w:rPr>
          <w:rFonts w:ascii="Arial" w:hAnsi="Arial" w:cs="Arial"/>
          <w:bCs/>
        </w:rPr>
        <w:t xml:space="preserve">xecutive </w:t>
      </w:r>
      <w:r w:rsidR="00A701B7" w:rsidRPr="008A1F7E">
        <w:rPr>
          <w:rFonts w:ascii="Arial" w:hAnsi="Arial" w:cs="Arial"/>
          <w:bCs/>
        </w:rPr>
        <w:t>f</w:t>
      </w:r>
      <w:r w:rsidRPr="008A1F7E">
        <w:rPr>
          <w:rFonts w:ascii="Arial" w:hAnsi="Arial" w:cs="Arial"/>
          <w:bCs/>
        </w:rPr>
        <w:t xml:space="preserve">unctions </w:t>
      </w:r>
      <w:r w:rsidR="00A701B7" w:rsidRPr="008A1F7E">
        <w:rPr>
          <w:rFonts w:ascii="Arial" w:hAnsi="Arial" w:cs="Arial"/>
          <w:bCs/>
        </w:rPr>
        <w:t xml:space="preserve">as </w:t>
      </w:r>
      <w:r w:rsidRPr="008A1F7E">
        <w:rPr>
          <w:rFonts w:ascii="Arial" w:hAnsi="Arial" w:cs="Arial"/>
          <w:bCs/>
        </w:rPr>
        <w:t>determined by Council. It outlines what Non-</w:t>
      </w:r>
      <w:r w:rsidR="00A701B7" w:rsidRPr="008A1F7E">
        <w:rPr>
          <w:rFonts w:ascii="Arial" w:hAnsi="Arial" w:cs="Arial"/>
          <w:bCs/>
        </w:rPr>
        <w:t>e</w:t>
      </w:r>
      <w:r w:rsidRPr="008A1F7E">
        <w:rPr>
          <w:rFonts w:ascii="Arial" w:hAnsi="Arial" w:cs="Arial"/>
          <w:bCs/>
        </w:rPr>
        <w:t>xecutive decisions can be taken by which committees or officers. It should be read alongside Article 7 – Principles of Decision Making, which outlines how decision should be taken, and Article 12 – Standing Orders and Committee Procedures, which outlines the procedures Committees must follow.</w:t>
      </w:r>
    </w:p>
    <w:p w14:paraId="6D16A8BE" w14:textId="77777777" w:rsidR="00982106" w:rsidRPr="008A1F7E" w:rsidRDefault="00982106" w:rsidP="003C1FBE">
      <w:pPr>
        <w:pStyle w:val="Default"/>
        <w:ind w:left="567"/>
        <w:rPr>
          <w:rFonts w:ascii="Arial" w:hAnsi="Arial" w:cs="Arial"/>
          <w:bCs/>
        </w:rPr>
      </w:pPr>
    </w:p>
    <w:p w14:paraId="68FC2B8E" w14:textId="4E87EBF0" w:rsidR="00982106" w:rsidRPr="008A1F7E" w:rsidRDefault="00982106" w:rsidP="003C1FBE">
      <w:pPr>
        <w:pStyle w:val="Default"/>
        <w:numPr>
          <w:ilvl w:val="1"/>
          <w:numId w:val="1"/>
        </w:numPr>
        <w:ind w:left="567" w:hanging="567"/>
        <w:rPr>
          <w:rFonts w:ascii="Arial" w:hAnsi="Arial" w:cs="Arial"/>
          <w:bCs/>
        </w:rPr>
      </w:pPr>
      <w:r w:rsidRPr="008A1F7E">
        <w:rPr>
          <w:rFonts w:ascii="Arial" w:hAnsi="Arial" w:cs="Arial"/>
          <w:bCs/>
        </w:rPr>
        <w:t xml:space="preserve">Decisions taken under this Scheme must comply with all other provisions outlined in this Constitution, in particular, those in Article </w:t>
      </w:r>
      <w:r w:rsidR="009732C4" w:rsidRPr="008A1F7E">
        <w:rPr>
          <w:rFonts w:ascii="Arial" w:hAnsi="Arial" w:cs="Arial"/>
          <w:bCs/>
        </w:rPr>
        <w:t>13</w:t>
      </w:r>
      <w:r w:rsidRPr="008A1F7E">
        <w:rPr>
          <w:rFonts w:ascii="Arial" w:hAnsi="Arial" w:cs="Arial"/>
          <w:bCs/>
        </w:rPr>
        <w:t xml:space="preserve"> – Access to Information Procedure Rules and Article </w:t>
      </w:r>
      <w:r w:rsidR="009732C4" w:rsidRPr="008A1F7E">
        <w:rPr>
          <w:rFonts w:ascii="Arial" w:hAnsi="Arial" w:cs="Arial"/>
          <w:bCs/>
        </w:rPr>
        <w:t xml:space="preserve">7 </w:t>
      </w:r>
      <w:r w:rsidRPr="008A1F7E">
        <w:rPr>
          <w:rFonts w:ascii="Arial" w:hAnsi="Arial" w:cs="Arial"/>
          <w:bCs/>
        </w:rPr>
        <w:t>– Principles of Decision Making.</w:t>
      </w:r>
    </w:p>
    <w:p w14:paraId="3B672ABF" w14:textId="77777777" w:rsidR="00982106" w:rsidRPr="008A1F7E" w:rsidRDefault="00982106" w:rsidP="003C1FBE">
      <w:pPr>
        <w:pStyle w:val="Default"/>
        <w:ind w:left="567" w:hanging="567"/>
        <w:rPr>
          <w:rFonts w:ascii="Arial" w:hAnsi="Arial" w:cs="Arial"/>
          <w:bCs/>
        </w:rPr>
      </w:pPr>
    </w:p>
    <w:p w14:paraId="04A31DB4" w14:textId="34CA3977" w:rsidR="00982106" w:rsidRPr="008A1F7E" w:rsidRDefault="00982106" w:rsidP="003C1FBE">
      <w:pPr>
        <w:pStyle w:val="Default"/>
        <w:numPr>
          <w:ilvl w:val="1"/>
          <w:numId w:val="1"/>
        </w:numPr>
        <w:ind w:left="567" w:hanging="567"/>
        <w:rPr>
          <w:rFonts w:ascii="Arial" w:hAnsi="Arial" w:cs="Arial"/>
          <w:b/>
        </w:rPr>
      </w:pPr>
      <w:r w:rsidRPr="008A1F7E">
        <w:rPr>
          <w:rFonts w:ascii="Arial" w:hAnsi="Arial" w:cs="Arial"/>
          <w:b/>
        </w:rPr>
        <w:t>Delegations to Committees</w:t>
      </w:r>
    </w:p>
    <w:p w14:paraId="49BA3052" w14:textId="10235163" w:rsidR="00982106" w:rsidRPr="008A1F7E" w:rsidRDefault="00982106" w:rsidP="003C1FBE">
      <w:pPr>
        <w:spacing w:after="0" w:line="240" w:lineRule="auto"/>
        <w:ind w:left="567"/>
        <w:rPr>
          <w:rFonts w:ascii="Arial" w:hAnsi="Arial" w:cs="Arial"/>
          <w:bCs/>
          <w:sz w:val="24"/>
          <w:szCs w:val="24"/>
        </w:rPr>
      </w:pPr>
      <w:r w:rsidRPr="008A1F7E">
        <w:rPr>
          <w:rFonts w:ascii="Arial" w:hAnsi="Arial" w:cs="Arial"/>
          <w:bCs/>
          <w:sz w:val="24"/>
          <w:szCs w:val="24"/>
        </w:rPr>
        <w:t>Council has established the following Committees to discharge some of its functions. Details of the functions delegated to each committee can be found in the Committee Terms of Reference at the end of this Article.</w:t>
      </w:r>
    </w:p>
    <w:p w14:paraId="7E78B028" w14:textId="77777777" w:rsidR="002B5F78" w:rsidRPr="008A1F7E" w:rsidRDefault="002B5F78"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lastRenderedPageBreak/>
        <w:t>Appeals Committee</w:t>
      </w:r>
    </w:p>
    <w:p w14:paraId="3F9587A4" w14:textId="69124F4A" w:rsidR="00982106" w:rsidRPr="008A1F7E" w:rsidRDefault="00982106"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Appointments and Conditions of Service Committee </w:t>
      </w:r>
    </w:p>
    <w:p w14:paraId="090FBD95" w14:textId="284F058B" w:rsidR="002B5F78" w:rsidRPr="008A1F7E" w:rsidRDefault="00982106"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Audit Committee </w:t>
      </w:r>
    </w:p>
    <w:p w14:paraId="1D460C7A" w14:textId="02246F52" w:rsidR="003C2FC3" w:rsidRPr="00C4337C" w:rsidRDefault="002B5F78" w:rsidP="00C4337C">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Children and </w:t>
      </w:r>
      <w:r w:rsidR="00C4337C">
        <w:rPr>
          <w:rFonts w:ascii="Arial" w:hAnsi="Arial" w:cs="Arial"/>
          <w:bCs/>
          <w:color w:val="000000"/>
          <w:sz w:val="24"/>
          <w:szCs w:val="24"/>
        </w:rPr>
        <w:t>Adults</w:t>
      </w:r>
      <w:r w:rsidRPr="008A1F7E">
        <w:rPr>
          <w:rFonts w:ascii="Arial" w:hAnsi="Arial" w:cs="Arial"/>
          <w:bCs/>
          <w:color w:val="000000"/>
          <w:sz w:val="24"/>
          <w:szCs w:val="24"/>
        </w:rPr>
        <w:t xml:space="preserve"> Scrutiny Committee </w:t>
      </w:r>
    </w:p>
    <w:p w14:paraId="211CEC0B" w14:textId="58BDF0C0" w:rsidR="003C2FC3" w:rsidRPr="008A1F7E" w:rsidRDefault="003C2FC3" w:rsidP="008A1F7E">
      <w:pPr>
        <w:pStyle w:val="ListParagraph"/>
        <w:numPr>
          <w:ilvl w:val="0"/>
          <w:numId w:val="7"/>
        </w:numPr>
        <w:spacing w:after="0" w:line="240" w:lineRule="auto"/>
        <w:rPr>
          <w:rFonts w:ascii="Arial" w:hAnsi="Arial" w:cs="Arial"/>
          <w:bCs/>
          <w:color w:val="000000"/>
          <w:sz w:val="24"/>
          <w:szCs w:val="24"/>
        </w:rPr>
      </w:pPr>
      <w:r>
        <w:rPr>
          <w:rFonts w:ascii="Arial" w:hAnsi="Arial" w:cs="Arial"/>
          <w:bCs/>
          <w:color w:val="000000"/>
          <w:sz w:val="24"/>
          <w:szCs w:val="24"/>
        </w:rPr>
        <w:t>Corporate Scrutiny Committee</w:t>
      </w:r>
    </w:p>
    <w:p w14:paraId="59369990" w14:textId="77777777" w:rsidR="00C84748" w:rsidRPr="008A1F7E" w:rsidRDefault="00C84748"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Greater Nottingham Light Rapid Transit Advisory Committee</w:t>
      </w:r>
    </w:p>
    <w:p w14:paraId="28E0EDB4" w14:textId="390201AA" w:rsidR="002B5F78" w:rsidRPr="008A1F7E" w:rsidRDefault="002B5F78"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Health Scrutiny Committee </w:t>
      </w:r>
    </w:p>
    <w:p w14:paraId="37F15C48" w14:textId="09C9CCAC" w:rsidR="00C84748" w:rsidRDefault="00C84748"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Health and Wellbeing Board </w:t>
      </w:r>
    </w:p>
    <w:p w14:paraId="750E0243" w14:textId="2A55B606" w:rsidR="0053024A" w:rsidRDefault="0053024A" w:rsidP="008A1F7E">
      <w:pPr>
        <w:pStyle w:val="ListParagraph"/>
        <w:numPr>
          <w:ilvl w:val="0"/>
          <w:numId w:val="7"/>
        </w:numPr>
        <w:spacing w:after="0" w:line="240" w:lineRule="auto"/>
        <w:rPr>
          <w:rFonts w:ascii="Arial" w:hAnsi="Arial" w:cs="Arial"/>
          <w:bCs/>
          <w:color w:val="000000"/>
          <w:sz w:val="24"/>
          <w:szCs w:val="24"/>
        </w:rPr>
      </w:pPr>
      <w:r>
        <w:rPr>
          <w:rFonts w:ascii="Arial" w:hAnsi="Arial" w:cs="Arial"/>
          <w:bCs/>
          <w:color w:val="000000"/>
          <w:sz w:val="24"/>
          <w:szCs w:val="24"/>
        </w:rPr>
        <w:t>Homes, Economy and Infrastructure Scrutiny Committee</w:t>
      </w:r>
    </w:p>
    <w:p w14:paraId="5930CA9C" w14:textId="4F0422D2" w:rsidR="002B5F78" w:rsidRPr="008A1F7E" w:rsidRDefault="002B5F78"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Independent Panel</w:t>
      </w:r>
    </w:p>
    <w:p w14:paraId="6CB8AE00" w14:textId="79768D36" w:rsidR="002B5F78" w:rsidRPr="008A1F7E" w:rsidRDefault="002B5F78"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Investigating and Disciplinary Committee</w:t>
      </w:r>
    </w:p>
    <w:p w14:paraId="42BE4A51" w14:textId="580BD680" w:rsidR="00982106" w:rsidRPr="008A1F7E" w:rsidRDefault="00982106"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Licensing Committee </w:t>
      </w:r>
    </w:p>
    <w:p w14:paraId="6840373C" w14:textId="6899FAFF" w:rsidR="00C4337C" w:rsidRDefault="00C4337C" w:rsidP="008A1F7E">
      <w:pPr>
        <w:pStyle w:val="ListParagraph"/>
        <w:numPr>
          <w:ilvl w:val="0"/>
          <w:numId w:val="7"/>
        </w:numPr>
        <w:spacing w:after="0" w:line="240" w:lineRule="auto"/>
        <w:rPr>
          <w:rFonts w:ascii="Arial" w:hAnsi="Arial" w:cs="Arial"/>
          <w:bCs/>
          <w:color w:val="000000"/>
          <w:sz w:val="24"/>
          <w:szCs w:val="24"/>
        </w:rPr>
      </w:pPr>
      <w:r>
        <w:rPr>
          <w:rFonts w:ascii="Arial" w:hAnsi="Arial" w:cs="Arial"/>
          <w:bCs/>
          <w:color w:val="000000"/>
          <w:sz w:val="24"/>
          <w:szCs w:val="24"/>
        </w:rPr>
        <w:t>People</w:t>
      </w:r>
      <w:r w:rsidR="0053024A">
        <w:rPr>
          <w:rFonts w:ascii="Arial" w:hAnsi="Arial" w:cs="Arial"/>
          <w:bCs/>
          <w:color w:val="000000"/>
          <w:sz w:val="24"/>
          <w:szCs w:val="24"/>
        </w:rPr>
        <w:t xml:space="preserve">, </w:t>
      </w:r>
      <w:r>
        <w:rPr>
          <w:rFonts w:ascii="Arial" w:hAnsi="Arial" w:cs="Arial"/>
          <w:bCs/>
          <w:color w:val="000000"/>
          <w:sz w:val="24"/>
          <w:szCs w:val="24"/>
        </w:rPr>
        <w:t>Communities</w:t>
      </w:r>
      <w:r w:rsidR="0053024A">
        <w:rPr>
          <w:rFonts w:ascii="Arial" w:hAnsi="Arial" w:cs="Arial"/>
          <w:bCs/>
          <w:color w:val="000000"/>
          <w:sz w:val="24"/>
          <w:szCs w:val="24"/>
        </w:rPr>
        <w:t xml:space="preserve"> and Environment</w:t>
      </w:r>
      <w:r>
        <w:rPr>
          <w:rFonts w:ascii="Arial" w:hAnsi="Arial" w:cs="Arial"/>
          <w:bCs/>
          <w:color w:val="000000"/>
          <w:sz w:val="24"/>
          <w:szCs w:val="24"/>
        </w:rPr>
        <w:t xml:space="preserve"> Scrutiny Committee</w:t>
      </w:r>
    </w:p>
    <w:p w14:paraId="0D9E3C3D" w14:textId="6DA4D9B0" w:rsidR="00C84748" w:rsidRPr="008A1F7E" w:rsidRDefault="00982106"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Planning Committee </w:t>
      </w:r>
    </w:p>
    <w:p w14:paraId="7B16ACE3" w14:textId="77777777" w:rsidR="00C84748" w:rsidRPr="008A1F7E" w:rsidRDefault="00982106"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Regulatory and Appeals Committee </w:t>
      </w:r>
    </w:p>
    <w:p w14:paraId="6A75114A" w14:textId="77777777" w:rsidR="00C84748" w:rsidRPr="008A1F7E" w:rsidRDefault="00982106"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Standards </w:t>
      </w:r>
      <w:r w:rsidR="00C84748" w:rsidRPr="008A1F7E">
        <w:rPr>
          <w:rFonts w:ascii="Arial" w:hAnsi="Arial" w:cs="Arial"/>
          <w:bCs/>
          <w:color w:val="000000"/>
          <w:sz w:val="24"/>
          <w:szCs w:val="24"/>
        </w:rPr>
        <w:t xml:space="preserve">and Governance </w:t>
      </w:r>
      <w:r w:rsidRPr="008A1F7E">
        <w:rPr>
          <w:rFonts w:ascii="Arial" w:hAnsi="Arial" w:cs="Arial"/>
          <w:bCs/>
          <w:color w:val="000000"/>
          <w:sz w:val="24"/>
          <w:szCs w:val="24"/>
        </w:rPr>
        <w:t xml:space="preserve">Committee </w:t>
      </w:r>
    </w:p>
    <w:p w14:paraId="14F1DB64" w14:textId="77777777" w:rsidR="00C84748" w:rsidRPr="008A1F7E" w:rsidRDefault="00C84748" w:rsidP="008A1F7E">
      <w:pPr>
        <w:pStyle w:val="ListParagraph"/>
        <w:numPr>
          <w:ilvl w:val="0"/>
          <w:numId w:val="7"/>
        </w:numPr>
        <w:spacing w:after="0" w:line="240" w:lineRule="auto"/>
        <w:rPr>
          <w:rFonts w:ascii="Arial" w:hAnsi="Arial" w:cs="Arial"/>
          <w:bCs/>
          <w:color w:val="000000"/>
          <w:sz w:val="24"/>
          <w:szCs w:val="24"/>
        </w:rPr>
      </w:pPr>
      <w:r w:rsidRPr="008A1F7E">
        <w:rPr>
          <w:rFonts w:ascii="Arial" w:hAnsi="Arial" w:cs="Arial"/>
          <w:bCs/>
          <w:color w:val="000000"/>
          <w:sz w:val="24"/>
          <w:szCs w:val="24"/>
        </w:rPr>
        <w:t xml:space="preserve">Trusts and Charities Committee </w:t>
      </w:r>
    </w:p>
    <w:p w14:paraId="2484FF63" w14:textId="77777777" w:rsidR="00C84748" w:rsidRPr="008A1F7E" w:rsidRDefault="00C84748" w:rsidP="00C84748">
      <w:pPr>
        <w:pStyle w:val="ListParagraph"/>
        <w:spacing w:after="0" w:line="240" w:lineRule="auto"/>
        <w:ind w:left="1145"/>
        <w:rPr>
          <w:rFonts w:ascii="Arial" w:hAnsi="Arial" w:cs="Arial"/>
          <w:bCs/>
        </w:rPr>
      </w:pPr>
    </w:p>
    <w:p w14:paraId="336DEF87" w14:textId="25456D2E" w:rsidR="00FE2E91" w:rsidRPr="008A1F7E" w:rsidRDefault="00C84748" w:rsidP="00FE2E91">
      <w:pPr>
        <w:pStyle w:val="Default"/>
        <w:numPr>
          <w:ilvl w:val="1"/>
          <w:numId w:val="1"/>
        </w:numPr>
        <w:ind w:left="567" w:hanging="567"/>
        <w:rPr>
          <w:rFonts w:ascii="Arial" w:hAnsi="Arial" w:cs="Arial"/>
          <w:bCs/>
        </w:rPr>
      </w:pPr>
      <w:r w:rsidRPr="008A1F7E">
        <w:rPr>
          <w:rFonts w:ascii="Arial" w:hAnsi="Arial" w:cs="Arial"/>
          <w:bCs/>
        </w:rPr>
        <w:t>Full Council has also delegated functions to the following joint Committees. Details of the functions delegated to each joint committee can be found in the Committee Terms of Reference at the end of this Article.</w:t>
      </w:r>
    </w:p>
    <w:p w14:paraId="49B4ADF8" w14:textId="3C6F9646" w:rsidR="00FE2E91" w:rsidRPr="008A1F7E" w:rsidRDefault="00FE2E91" w:rsidP="008A1F7E">
      <w:pPr>
        <w:pStyle w:val="Default"/>
        <w:numPr>
          <w:ilvl w:val="0"/>
          <w:numId w:val="8"/>
        </w:numPr>
        <w:ind w:left="1276" w:hanging="425"/>
        <w:rPr>
          <w:rFonts w:ascii="Arial" w:hAnsi="Arial" w:cs="Arial"/>
          <w:bCs/>
        </w:rPr>
      </w:pPr>
      <w:r w:rsidRPr="008A1F7E">
        <w:rPr>
          <w:rFonts w:ascii="Arial" w:hAnsi="Arial" w:cs="Arial"/>
          <w:bCs/>
        </w:rPr>
        <w:t xml:space="preserve">Joint Committee </w:t>
      </w:r>
      <w:r w:rsidR="00F65BFE">
        <w:rPr>
          <w:rFonts w:ascii="Arial" w:hAnsi="Arial" w:cs="Arial"/>
          <w:bCs/>
        </w:rPr>
        <w:t>on Mineral and Waste Planning</w:t>
      </w:r>
    </w:p>
    <w:p w14:paraId="668A8B44" w14:textId="56784DE1" w:rsidR="003C2FC3" w:rsidRDefault="003C2FC3" w:rsidP="003C2FC3">
      <w:pPr>
        <w:pStyle w:val="Default"/>
        <w:numPr>
          <w:ilvl w:val="0"/>
          <w:numId w:val="8"/>
        </w:numPr>
        <w:ind w:left="1276" w:hanging="425"/>
        <w:rPr>
          <w:rFonts w:ascii="Arial" w:hAnsi="Arial" w:cs="Arial"/>
          <w:bCs/>
        </w:rPr>
      </w:pPr>
      <w:r>
        <w:rPr>
          <w:rFonts w:ascii="Arial" w:hAnsi="Arial" w:cs="Arial"/>
          <w:bCs/>
        </w:rPr>
        <w:t>Police and Crime Panel</w:t>
      </w:r>
    </w:p>
    <w:p w14:paraId="60509178" w14:textId="476F0D26" w:rsidR="003C2FC3" w:rsidRPr="003C2FC3" w:rsidRDefault="003C2FC3" w:rsidP="003C2FC3">
      <w:pPr>
        <w:pStyle w:val="Default"/>
        <w:numPr>
          <w:ilvl w:val="0"/>
          <w:numId w:val="8"/>
        </w:numPr>
        <w:ind w:left="1276" w:hanging="425"/>
        <w:rPr>
          <w:rFonts w:ascii="Arial" w:hAnsi="Arial" w:cs="Arial"/>
          <w:bCs/>
        </w:rPr>
      </w:pPr>
      <w:r>
        <w:rPr>
          <w:rFonts w:ascii="Arial" w:hAnsi="Arial" w:cs="Arial"/>
          <w:bCs/>
        </w:rPr>
        <w:t>Nottingham and Nottinghamshire Integrated Care Partnership</w:t>
      </w:r>
    </w:p>
    <w:p w14:paraId="2256FCEC" w14:textId="77777777" w:rsidR="00FE2E91" w:rsidRPr="008A1F7E" w:rsidRDefault="00FE2E91" w:rsidP="00FE2E91">
      <w:pPr>
        <w:pStyle w:val="Default"/>
        <w:rPr>
          <w:rFonts w:ascii="Arial" w:hAnsi="Arial" w:cs="Arial"/>
          <w:bCs/>
        </w:rPr>
      </w:pPr>
    </w:p>
    <w:p w14:paraId="758613C4" w14:textId="302BF743" w:rsidR="00FE2E91" w:rsidRPr="008A1F7E" w:rsidRDefault="00FE2E91" w:rsidP="003C1FBE">
      <w:pPr>
        <w:pStyle w:val="Default"/>
        <w:numPr>
          <w:ilvl w:val="1"/>
          <w:numId w:val="1"/>
        </w:numPr>
        <w:ind w:left="567" w:hanging="567"/>
        <w:rPr>
          <w:rFonts w:ascii="Arial" w:hAnsi="Arial" w:cs="Arial"/>
          <w:bCs/>
        </w:rPr>
      </w:pPr>
      <w:r w:rsidRPr="008A1F7E">
        <w:rPr>
          <w:rFonts w:ascii="Arial" w:hAnsi="Arial" w:cs="Arial"/>
          <w:bCs/>
        </w:rPr>
        <w:t xml:space="preserve">Non-executive Committees can establish Sub-committees and delegate their functions to them. </w:t>
      </w:r>
      <w:r w:rsidR="005A55D1" w:rsidRPr="008A1F7E">
        <w:rPr>
          <w:rFonts w:ascii="Arial" w:hAnsi="Arial" w:cs="Arial"/>
          <w:bCs/>
        </w:rPr>
        <w:t>Where formal Sub-committees are established, these must be reported to Council so their terms of reference can be incorporated into the Constitution. Currently the following formal Committees are established:</w:t>
      </w:r>
    </w:p>
    <w:p w14:paraId="011E66AA" w14:textId="60B6CE54" w:rsidR="005A55D1" w:rsidRPr="008A1F7E" w:rsidRDefault="003C2FC3" w:rsidP="00E60196">
      <w:pPr>
        <w:pStyle w:val="Default"/>
        <w:numPr>
          <w:ilvl w:val="0"/>
          <w:numId w:val="19"/>
        </w:numPr>
        <w:rPr>
          <w:rFonts w:ascii="Arial" w:hAnsi="Arial" w:cs="Arial"/>
          <w:bCs/>
        </w:rPr>
      </w:pPr>
      <w:r>
        <w:rPr>
          <w:rFonts w:ascii="Arial" w:hAnsi="Arial" w:cs="Arial"/>
          <w:bCs/>
        </w:rPr>
        <w:t xml:space="preserve">Licensing Panels, </w:t>
      </w:r>
      <w:r w:rsidR="005A55D1" w:rsidRPr="008A1F7E">
        <w:rPr>
          <w:rFonts w:ascii="Arial" w:hAnsi="Arial" w:cs="Arial"/>
          <w:bCs/>
        </w:rPr>
        <w:t>established by the Licensing Committee</w:t>
      </w:r>
    </w:p>
    <w:p w14:paraId="3EC9E6A2" w14:textId="51E09F5E" w:rsidR="008A1F7E" w:rsidRPr="008A1F7E" w:rsidRDefault="008A1F7E" w:rsidP="00E60196">
      <w:pPr>
        <w:pStyle w:val="Default"/>
        <w:numPr>
          <w:ilvl w:val="0"/>
          <w:numId w:val="19"/>
        </w:numPr>
        <w:rPr>
          <w:rFonts w:ascii="Arial" w:hAnsi="Arial" w:cs="Arial"/>
          <w:bCs/>
        </w:rPr>
      </w:pPr>
      <w:r>
        <w:rPr>
          <w:rFonts w:ascii="Arial" w:hAnsi="Arial" w:cs="Arial"/>
          <w:bCs/>
        </w:rPr>
        <w:t>Standards Hearings Sub-</w:t>
      </w:r>
      <w:r w:rsidR="003C2FC3">
        <w:rPr>
          <w:rFonts w:ascii="Arial" w:hAnsi="Arial" w:cs="Arial"/>
          <w:bCs/>
        </w:rPr>
        <w:t>C</w:t>
      </w:r>
      <w:r>
        <w:rPr>
          <w:rFonts w:ascii="Arial" w:hAnsi="Arial" w:cs="Arial"/>
          <w:bCs/>
        </w:rPr>
        <w:t>ommittee, established by the Standards and Governance Committee</w:t>
      </w:r>
    </w:p>
    <w:p w14:paraId="64E44A9C" w14:textId="7B9197F1" w:rsidR="005A55D1" w:rsidRPr="008A1F7E" w:rsidRDefault="003C2FC3" w:rsidP="005A55D1">
      <w:pPr>
        <w:pStyle w:val="Default"/>
        <w:ind w:left="567"/>
        <w:rPr>
          <w:rFonts w:ascii="Arial" w:hAnsi="Arial" w:cs="Arial"/>
          <w:bCs/>
        </w:rPr>
      </w:pPr>
      <w:r>
        <w:rPr>
          <w:rFonts w:ascii="Arial" w:hAnsi="Arial" w:cs="Arial"/>
          <w:bCs/>
        </w:rPr>
        <w:t>The Sub-c</w:t>
      </w:r>
      <w:r w:rsidR="005A55D1" w:rsidRPr="008A1F7E">
        <w:rPr>
          <w:rFonts w:ascii="Arial" w:hAnsi="Arial" w:cs="Arial"/>
          <w:bCs/>
        </w:rPr>
        <w:t>ommittees’ terms of reference can be found at the end of this article, alongside those of their parent Committees.</w:t>
      </w:r>
    </w:p>
    <w:p w14:paraId="100AEBA0" w14:textId="77777777" w:rsidR="00982106" w:rsidRPr="008A1F7E" w:rsidRDefault="00982106" w:rsidP="00C84748">
      <w:pPr>
        <w:pStyle w:val="ListParagraph"/>
        <w:spacing w:after="0" w:line="240" w:lineRule="auto"/>
        <w:rPr>
          <w:rFonts w:ascii="Arial" w:eastAsia="Times New Roman" w:hAnsi="Arial" w:cs="Arial"/>
          <w:color w:val="FF0000"/>
          <w:lang w:eastAsia="en-GB"/>
        </w:rPr>
      </w:pPr>
    </w:p>
    <w:p w14:paraId="224BF82E" w14:textId="2EC04CF7" w:rsidR="003C1FBE" w:rsidRPr="008A1F7E" w:rsidRDefault="00446997" w:rsidP="003C1FBE">
      <w:pPr>
        <w:pStyle w:val="Default"/>
        <w:numPr>
          <w:ilvl w:val="1"/>
          <w:numId w:val="1"/>
        </w:numPr>
        <w:ind w:left="567" w:hanging="567"/>
        <w:rPr>
          <w:rFonts w:ascii="Arial" w:hAnsi="Arial" w:cs="Arial"/>
          <w:b/>
          <w:bCs/>
          <w:color w:val="auto"/>
        </w:rPr>
      </w:pPr>
      <w:r w:rsidRPr="008A1F7E">
        <w:rPr>
          <w:rFonts w:ascii="Arial" w:eastAsia="Times New Roman" w:hAnsi="Arial" w:cs="Arial"/>
          <w:b/>
          <w:bCs/>
          <w:color w:val="auto"/>
          <w:lang w:eastAsia="en-GB"/>
        </w:rPr>
        <w:t>Non-Exec</w:t>
      </w:r>
      <w:r w:rsidR="00056D0F" w:rsidRPr="008A1F7E">
        <w:rPr>
          <w:rFonts w:ascii="Arial" w:eastAsia="Times New Roman" w:hAnsi="Arial" w:cs="Arial"/>
          <w:b/>
          <w:bCs/>
          <w:color w:val="auto"/>
          <w:lang w:eastAsia="en-GB"/>
        </w:rPr>
        <w:t>utive</w:t>
      </w:r>
      <w:r w:rsidRPr="008A1F7E">
        <w:rPr>
          <w:rFonts w:ascii="Arial" w:eastAsia="Times New Roman" w:hAnsi="Arial" w:cs="Arial"/>
          <w:b/>
          <w:bCs/>
          <w:color w:val="auto"/>
          <w:lang w:eastAsia="en-GB"/>
        </w:rPr>
        <w:t xml:space="preserve"> Decision </w:t>
      </w:r>
      <w:r w:rsidR="003C1FBE" w:rsidRPr="008A1F7E">
        <w:rPr>
          <w:rFonts w:ascii="Arial" w:eastAsia="Times New Roman" w:hAnsi="Arial" w:cs="Arial"/>
          <w:b/>
          <w:bCs/>
          <w:color w:val="auto"/>
          <w:lang w:eastAsia="en-GB"/>
        </w:rPr>
        <w:t>M</w:t>
      </w:r>
      <w:r w:rsidRPr="008A1F7E">
        <w:rPr>
          <w:rFonts w:ascii="Arial" w:eastAsia="Times New Roman" w:hAnsi="Arial" w:cs="Arial"/>
          <w:b/>
          <w:bCs/>
          <w:color w:val="auto"/>
          <w:lang w:eastAsia="en-GB"/>
        </w:rPr>
        <w:t xml:space="preserve">aking </w:t>
      </w:r>
      <w:r w:rsidR="003C1FBE" w:rsidRPr="008A1F7E">
        <w:rPr>
          <w:rFonts w:ascii="Arial" w:eastAsia="Times New Roman" w:hAnsi="Arial" w:cs="Arial"/>
          <w:b/>
          <w:bCs/>
          <w:color w:val="auto"/>
          <w:lang w:eastAsia="en-GB"/>
        </w:rPr>
        <w:t>O</w:t>
      </w:r>
      <w:r w:rsidRPr="008A1F7E">
        <w:rPr>
          <w:rFonts w:ascii="Arial" w:eastAsia="Times New Roman" w:hAnsi="Arial" w:cs="Arial"/>
          <w:b/>
          <w:bCs/>
          <w:color w:val="auto"/>
          <w:lang w:eastAsia="en-GB"/>
        </w:rPr>
        <w:t>utside of Committees</w:t>
      </w:r>
    </w:p>
    <w:p w14:paraId="5CD7E70F" w14:textId="0E5FBDB7" w:rsidR="00475E91" w:rsidRPr="008A1F7E" w:rsidRDefault="003C1FBE" w:rsidP="00B43748">
      <w:pPr>
        <w:pStyle w:val="Default"/>
        <w:ind w:left="567"/>
        <w:rPr>
          <w:rFonts w:ascii="Arial" w:hAnsi="Arial" w:cs="Arial"/>
          <w:color w:val="auto"/>
        </w:rPr>
      </w:pPr>
      <w:r w:rsidRPr="008A1F7E">
        <w:rPr>
          <w:rFonts w:ascii="Arial" w:hAnsi="Arial" w:cs="Arial"/>
          <w:color w:val="auto"/>
        </w:rPr>
        <w:t xml:space="preserve">In addition to </w:t>
      </w:r>
      <w:r w:rsidR="00B43748" w:rsidRPr="008A1F7E">
        <w:rPr>
          <w:rFonts w:ascii="Arial" w:hAnsi="Arial" w:cs="Arial"/>
          <w:color w:val="auto"/>
        </w:rPr>
        <w:t>delegating functions to Committees Full Council can also delegate responsibility for Non-</w:t>
      </w:r>
      <w:r w:rsidR="00A701B7" w:rsidRPr="008A1F7E">
        <w:rPr>
          <w:rFonts w:ascii="Arial" w:hAnsi="Arial" w:cs="Arial"/>
          <w:color w:val="auto"/>
        </w:rPr>
        <w:t>e</w:t>
      </w:r>
      <w:r w:rsidR="00B43748" w:rsidRPr="008A1F7E">
        <w:rPr>
          <w:rFonts w:ascii="Arial" w:hAnsi="Arial" w:cs="Arial"/>
          <w:color w:val="auto"/>
        </w:rPr>
        <w:t xml:space="preserve">xecutive </w:t>
      </w:r>
      <w:r w:rsidR="00A701B7" w:rsidRPr="008A1F7E">
        <w:rPr>
          <w:rFonts w:ascii="Arial" w:hAnsi="Arial" w:cs="Arial"/>
          <w:color w:val="auto"/>
        </w:rPr>
        <w:t>f</w:t>
      </w:r>
      <w:r w:rsidR="00B43748" w:rsidRPr="008A1F7E">
        <w:rPr>
          <w:rFonts w:ascii="Arial" w:hAnsi="Arial" w:cs="Arial"/>
          <w:color w:val="auto"/>
        </w:rPr>
        <w:t xml:space="preserve">unctions to individual officers. </w:t>
      </w:r>
      <w:r w:rsidR="00475E91" w:rsidRPr="008A1F7E">
        <w:rPr>
          <w:rFonts w:ascii="Arial" w:hAnsi="Arial" w:cs="Arial"/>
          <w:bCs/>
        </w:rPr>
        <w:t xml:space="preserve">Any decisions taken by individual officers must be taken in accordance with the Principles of Decision Making (Article 7) and Access to information Procedure Rules (Article </w:t>
      </w:r>
      <w:r w:rsidR="00B43748" w:rsidRPr="008A1F7E">
        <w:rPr>
          <w:rFonts w:ascii="Arial" w:hAnsi="Arial" w:cs="Arial"/>
          <w:bCs/>
        </w:rPr>
        <w:t>13</w:t>
      </w:r>
      <w:r w:rsidR="00475E91" w:rsidRPr="008A1F7E">
        <w:rPr>
          <w:rFonts w:ascii="Arial" w:hAnsi="Arial" w:cs="Arial"/>
          <w:bCs/>
        </w:rPr>
        <w:t xml:space="preserve">). The current remits of the Chief Executive, Corporate Directors, Directors of Public Health and other senior officers are summarised in Article 5 – Officers and further detail can be found in Governance Framework Document </w:t>
      </w:r>
      <w:r w:rsidR="00A701B7" w:rsidRPr="008A1F7E">
        <w:rPr>
          <w:rFonts w:ascii="Arial" w:hAnsi="Arial" w:cs="Arial"/>
          <w:bCs/>
        </w:rPr>
        <w:t>G</w:t>
      </w:r>
      <w:r w:rsidR="00475E91" w:rsidRPr="008A1F7E">
        <w:rPr>
          <w:rFonts w:ascii="Arial" w:hAnsi="Arial" w:cs="Arial"/>
          <w:bCs/>
        </w:rPr>
        <w:t xml:space="preserve"> – Delegations to Officers.</w:t>
      </w:r>
    </w:p>
    <w:p w14:paraId="3CD2F25F" w14:textId="77777777" w:rsidR="005A55D1" w:rsidRPr="008A1F7E" w:rsidRDefault="005A55D1" w:rsidP="00475E91">
      <w:pPr>
        <w:pStyle w:val="Default"/>
        <w:rPr>
          <w:rFonts w:ascii="Arial" w:hAnsi="Arial" w:cs="Arial"/>
          <w:color w:val="auto"/>
        </w:rPr>
      </w:pPr>
    </w:p>
    <w:p w14:paraId="0CBEF363" w14:textId="0A78179E" w:rsidR="00D24F0A" w:rsidRPr="008A1F7E" w:rsidRDefault="00D24F0A" w:rsidP="00D24F0A">
      <w:pPr>
        <w:pStyle w:val="Default"/>
        <w:numPr>
          <w:ilvl w:val="1"/>
          <w:numId w:val="1"/>
        </w:numPr>
        <w:ind w:left="567" w:hanging="567"/>
        <w:rPr>
          <w:rFonts w:ascii="Arial" w:hAnsi="Arial" w:cs="Arial"/>
          <w:b/>
          <w:bCs/>
          <w:color w:val="auto"/>
        </w:rPr>
      </w:pPr>
      <w:r w:rsidRPr="008A1F7E">
        <w:rPr>
          <w:rFonts w:ascii="Arial" w:hAnsi="Arial" w:cs="Arial"/>
          <w:b/>
          <w:bCs/>
          <w:color w:val="auto"/>
        </w:rPr>
        <w:t>Delegations Relating to Planning Services</w:t>
      </w:r>
    </w:p>
    <w:p w14:paraId="5D99EAF2" w14:textId="77777777" w:rsidR="00CD7C22" w:rsidRDefault="00CD7C22" w:rsidP="00D24F0A">
      <w:pPr>
        <w:pStyle w:val="Default"/>
        <w:ind w:left="567"/>
        <w:rPr>
          <w:rFonts w:ascii="Arial" w:hAnsi="Arial" w:cs="Arial"/>
          <w:color w:val="auto"/>
        </w:rPr>
      </w:pPr>
      <w:r w:rsidRPr="00CD7C22">
        <w:rPr>
          <w:rFonts w:ascii="Arial" w:hAnsi="Arial" w:cs="Arial"/>
          <w:color w:val="auto"/>
        </w:rPr>
        <w:t xml:space="preserve">The discharge of planning functions must be undertaken in accordance with any applicable statutory requirements, including the National Scheme of Delegation for planning functions and any regulations or statutory guidance made under, or by virtue of, the Town and Country Planning Act 1990. </w:t>
      </w:r>
    </w:p>
    <w:p w14:paraId="7BEFD787" w14:textId="77777777" w:rsidR="00CD7C22" w:rsidRDefault="00CD7C22" w:rsidP="00D24F0A">
      <w:pPr>
        <w:pStyle w:val="Default"/>
        <w:ind w:left="567"/>
        <w:rPr>
          <w:rFonts w:ascii="Arial" w:hAnsi="Arial" w:cs="Arial"/>
          <w:color w:val="auto"/>
        </w:rPr>
      </w:pPr>
      <w:r w:rsidRPr="00CD7C22">
        <w:rPr>
          <w:rFonts w:ascii="Arial" w:hAnsi="Arial" w:cs="Arial"/>
          <w:color w:val="auto"/>
        </w:rPr>
        <w:lastRenderedPageBreak/>
        <w:t xml:space="preserve">The Planning Committee may only determine those planning applications and related matters which are not required to be determined by officers and which are lawfully referred to Committee in accordance with statutory requirements and the Council’s Scheme of Delegation to Officers. </w:t>
      </w:r>
    </w:p>
    <w:p w14:paraId="2C4F1F28" w14:textId="77777777" w:rsidR="00CD7C22" w:rsidRDefault="00CD7C22" w:rsidP="00D24F0A">
      <w:pPr>
        <w:pStyle w:val="Default"/>
        <w:ind w:left="567"/>
        <w:rPr>
          <w:rFonts w:ascii="Arial" w:hAnsi="Arial" w:cs="Arial"/>
          <w:color w:val="auto"/>
        </w:rPr>
      </w:pPr>
    </w:p>
    <w:p w14:paraId="0F459CDF" w14:textId="77777777" w:rsidR="00CD7C22" w:rsidRDefault="00CD7C22" w:rsidP="00D24F0A">
      <w:pPr>
        <w:pStyle w:val="Default"/>
        <w:ind w:left="567"/>
        <w:rPr>
          <w:rFonts w:ascii="Arial" w:hAnsi="Arial" w:cs="Arial"/>
          <w:color w:val="auto"/>
        </w:rPr>
      </w:pPr>
      <w:r w:rsidRPr="00CD7C22">
        <w:rPr>
          <w:rFonts w:ascii="Arial" w:hAnsi="Arial" w:cs="Arial"/>
          <w:color w:val="auto"/>
        </w:rPr>
        <w:t xml:space="preserve">The Nominated Officer for the purposes of the National Scheme of Delegation shall be the Director of Planning and Transport, the Head of Development Management or Planning Manager. The Nominated Member is the Chair of Planning Committee or, in their absence, the Vice Chair of Planning Committee. </w:t>
      </w:r>
    </w:p>
    <w:p w14:paraId="1AEE1AA7" w14:textId="77777777" w:rsidR="00CD7C22" w:rsidRDefault="00CD7C22" w:rsidP="00D24F0A">
      <w:pPr>
        <w:pStyle w:val="Default"/>
        <w:ind w:left="567"/>
        <w:rPr>
          <w:rFonts w:ascii="Arial" w:hAnsi="Arial" w:cs="Arial"/>
          <w:color w:val="auto"/>
        </w:rPr>
      </w:pPr>
    </w:p>
    <w:p w14:paraId="659E5814" w14:textId="77777777" w:rsidR="00CD7C22" w:rsidRDefault="00CD7C22" w:rsidP="00D24F0A">
      <w:pPr>
        <w:pStyle w:val="Default"/>
        <w:ind w:left="567"/>
        <w:rPr>
          <w:rFonts w:ascii="Arial" w:hAnsi="Arial" w:cs="Arial"/>
          <w:color w:val="auto"/>
        </w:rPr>
      </w:pPr>
      <w:r w:rsidRPr="00CD7C22">
        <w:rPr>
          <w:rFonts w:ascii="Arial" w:hAnsi="Arial" w:cs="Arial"/>
          <w:color w:val="auto"/>
        </w:rPr>
        <w:t xml:space="preserve">Where the Nominated Officer and Nominated Member do not agree that a matter should be referred to Planning Committee, the application or matter shall be determined by officers in accordance with the applicable statutory requirements. </w:t>
      </w:r>
    </w:p>
    <w:p w14:paraId="231181F2" w14:textId="77777777" w:rsidR="00CD7C22" w:rsidRDefault="00CD7C22" w:rsidP="00D24F0A">
      <w:pPr>
        <w:pStyle w:val="Default"/>
        <w:ind w:left="567"/>
        <w:rPr>
          <w:rFonts w:ascii="Arial" w:hAnsi="Arial" w:cs="Arial"/>
          <w:color w:val="auto"/>
        </w:rPr>
      </w:pPr>
    </w:p>
    <w:p w14:paraId="79B51682" w14:textId="77777777" w:rsidR="00CD7C22" w:rsidRDefault="00CD7C22" w:rsidP="00D24F0A">
      <w:pPr>
        <w:pStyle w:val="Default"/>
        <w:ind w:left="567"/>
        <w:rPr>
          <w:rFonts w:ascii="Arial" w:hAnsi="Arial" w:cs="Arial"/>
          <w:color w:val="auto"/>
        </w:rPr>
      </w:pPr>
      <w:r w:rsidRPr="00CD7C22">
        <w:rPr>
          <w:rFonts w:ascii="Arial" w:hAnsi="Arial" w:cs="Arial"/>
          <w:color w:val="auto"/>
        </w:rPr>
        <w:t>The Director of Planning and Transport shall maintain a Planning Scheme of Management setting out the operational arrangements for implementation of the National Scheme of Delegation, including triage arrangements, gateway procedures, substitute arrangements, record keeping and reporting procedures. The Planning Scheme of Management does not form part of the Constitution.</w:t>
      </w:r>
    </w:p>
    <w:p w14:paraId="702B5EA4" w14:textId="77777777" w:rsidR="00CD7C22" w:rsidRDefault="00CD7C22" w:rsidP="00D24F0A">
      <w:pPr>
        <w:pStyle w:val="Default"/>
        <w:ind w:left="567"/>
        <w:rPr>
          <w:rFonts w:ascii="Arial" w:hAnsi="Arial" w:cs="Arial"/>
          <w:color w:val="auto"/>
        </w:rPr>
      </w:pPr>
    </w:p>
    <w:p w14:paraId="6B67791A" w14:textId="77777777" w:rsidR="00CD7C22" w:rsidRDefault="00CD7C22" w:rsidP="00D24F0A">
      <w:pPr>
        <w:pStyle w:val="Default"/>
        <w:ind w:left="567"/>
        <w:rPr>
          <w:rFonts w:ascii="Arial" w:hAnsi="Arial" w:cs="Arial"/>
          <w:color w:val="auto"/>
        </w:rPr>
      </w:pPr>
      <w:r w:rsidRPr="00CD7C22">
        <w:rPr>
          <w:rFonts w:ascii="Arial" w:hAnsi="Arial" w:cs="Arial"/>
          <w:color w:val="auto"/>
        </w:rPr>
        <w:t xml:space="preserve">The initial Planning Scheme of Management, and any subsequent substantive amendment to it, shall require the agreement of the Chief Planner, the Chair of Planning Committee and the Executive Member for Planning, or their nominated representatives where appropriate. </w:t>
      </w:r>
    </w:p>
    <w:p w14:paraId="6D50984C" w14:textId="77777777" w:rsidR="00CD7C22" w:rsidRDefault="00CD7C22" w:rsidP="00D24F0A">
      <w:pPr>
        <w:pStyle w:val="Default"/>
        <w:ind w:left="567"/>
        <w:rPr>
          <w:rFonts w:ascii="Arial" w:hAnsi="Arial" w:cs="Arial"/>
          <w:color w:val="auto"/>
        </w:rPr>
      </w:pPr>
    </w:p>
    <w:p w14:paraId="4BC0E8C3" w14:textId="77777777" w:rsidR="00CD7C22" w:rsidRDefault="00CD7C22" w:rsidP="00D24F0A">
      <w:pPr>
        <w:pStyle w:val="Default"/>
        <w:ind w:left="567"/>
        <w:rPr>
          <w:rFonts w:ascii="Arial" w:hAnsi="Arial" w:cs="Arial"/>
          <w:color w:val="auto"/>
        </w:rPr>
      </w:pPr>
      <w:r w:rsidRPr="00CD7C22">
        <w:rPr>
          <w:rFonts w:ascii="Arial" w:hAnsi="Arial" w:cs="Arial"/>
          <w:color w:val="auto"/>
        </w:rPr>
        <w:t xml:space="preserve">A record shall be maintained of: </w:t>
      </w:r>
    </w:p>
    <w:p w14:paraId="248A690A" w14:textId="77777777" w:rsidR="00CD7C22" w:rsidRDefault="00CD7C22" w:rsidP="00CD7C22">
      <w:pPr>
        <w:pStyle w:val="Default"/>
        <w:numPr>
          <w:ilvl w:val="0"/>
          <w:numId w:val="64"/>
        </w:numPr>
        <w:rPr>
          <w:rFonts w:ascii="Arial" w:hAnsi="Arial" w:cs="Arial"/>
          <w:color w:val="auto"/>
        </w:rPr>
      </w:pPr>
      <w:r w:rsidRPr="00CD7C22">
        <w:rPr>
          <w:rFonts w:ascii="Arial" w:hAnsi="Arial" w:cs="Arial"/>
          <w:color w:val="auto"/>
        </w:rPr>
        <w:t xml:space="preserve">cases considered by the Nominated Officer and Nominated Member for referral to Planning Committee; </w:t>
      </w:r>
    </w:p>
    <w:p w14:paraId="0D8A3064" w14:textId="77777777" w:rsidR="00CD7C22" w:rsidRDefault="00CD7C22" w:rsidP="00CD7C22">
      <w:pPr>
        <w:pStyle w:val="Default"/>
        <w:numPr>
          <w:ilvl w:val="0"/>
          <w:numId w:val="64"/>
        </w:numPr>
        <w:rPr>
          <w:rFonts w:ascii="Arial" w:hAnsi="Arial" w:cs="Arial"/>
          <w:color w:val="auto"/>
        </w:rPr>
      </w:pPr>
      <w:r w:rsidRPr="00CD7C22">
        <w:rPr>
          <w:rFonts w:ascii="Arial" w:hAnsi="Arial" w:cs="Arial"/>
          <w:color w:val="auto"/>
        </w:rPr>
        <w:t xml:space="preserve">Schedule 2 applications determined under delegated powers without referral to the Nominated Officer and Nominated Member; </w:t>
      </w:r>
    </w:p>
    <w:p w14:paraId="47DD0642" w14:textId="77777777" w:rsidR="00CD7C22" w:rsidRDefault="00CD7C22" w:rsidP="00CD7C22">
      <w:pPr>
        <w:pStyle w:val="Default"/>
        <w:numPr>
          <w:ilvl w:val="0"/>
          <w:numId w:val="64"/>
        </w:numPr>
        <w:rPr>
          <w:rFonts w:ascii="Arial" w:hAnsi="Arial" w:cs="Arial"/>
          <w:color w:val="auto"/>
        </w:rPr>
      </w:pPr>
      <w:r w:rsidRPr="00CD7C22">
        <w:rPr>
          <w:rFonts w:ascii="Arial" w:hAnsi="Arial" w:cs="Arial"/>
          <w:color w:val="auto"/>
        </w:rPr>
        <w:t xml:space="preserve">the outcome of those considerations; and </w:t>
      </w:r>
    </w:p>
    <w:p w14:paraId="407B48FE" w14:textId="391179DC" w:rsidR="00CD7C22" w:rsidRDefault="00CD7C22" w:rsidP="00CD7C22">
      <w:pPr>
        <w:pStyle w:val="Default"/>
        <w:numPr>
          <w:ilvl w:val="0"/>
          <w:numId w:val="64"/>
        </w:numPr>
        <w:rPr>
          <w:rFonts w:ascii="Arial" w:hAnsi="Arial" w:cs="Arial"/>
          <w:color w:val="auto"/>
        </w:rPr>
      </w:pPr>
      <w:r w:rsidRPr="00CD7C22">
        <w:rPr>
          <w:rFonts w:ascii="Arial" w:hAnsi="Arial" w:cs="Arial"/>
          <w:color w:val="auto"/>
        </w:rPr>
        <w:t xml:space="preserve">the reasons for the decisions. </w:t>
      </w:r>
    </w:p>
    <w:p w14:paraId="491072B7" w14:textId="77777777" w:rsidR="00CD7C22" w:rsidRDefault="00CD7C22" w:rsidP="00CD7C22">
      <w:pPr>
        <w:pStyle w:val="Default"/>
        <w:ind w:left="567"/>
        <w:rPr>
          <w:rFonts w:ascii="Arial" w:hAnsi="Arial" w:cs="Arial"/>
          <w:color w:val="auto"/>
        </w:rPr>
      </w:pPr>
    </w:p>
    <w:p w14:paraId="062EA910" w14:textId="6EA27289" w:rsidR="00CD7C22" w:rsidRPr="00CD7C22" w:rsidRDefault="00CD7C22" w:rsidP="00CD7C22">
      <w:pPr>
        <w:pStyle w:val="Default"/>
        <w:ind w:left="567"/>
        <w:rPr>
          <w:rFonts w:ascii="Arial" w:hAnsi="Arial" w:cs="Arial"/>
          <w:color w:val="auto"/>
        </w:rPr>
      </w:pPr>
      <w:r w:rsidRPr="00CD7C22">
        <w:rPr>
          <w:rFonts w:ascii="Arial" w:hAnsi="Arial" w:cs="Arial"/>
          <w:color w:val="auto"/>
        </w:rPr>
        <w:t>The operation of the National Scheme of Delegation shall be reported to Planning Committee on a quarterly basis for information. An annual review of the operation of the National Scheme of Delegation and any associated Planning Scheme of Management shall be reported to Planning Committee. The records referred to above shall be made publicly accessible.</w:t>
      </w:r>
    </w:p>
    <w:p w14:paraId="3D03CB27" w14:textId="77777777" w:rsidR="00D24F0A" w:rsidRPr="008A1F7E" w:rsidRDefault="00D24F0A" w:rsidP="00CD7C22">
      <w:pPr>
        <w:pStyle w:val="Default"/>
        <w:rPr>
          <w:rFonts w:ascii="Arial" w:hAnsi="Arial" w:cs="Arial"/>
          <w:bCs/>
        </w:rPr>
      </w:pPr>
    </w:p>
    <w:p w14:paraId="3E570049" w14:textId="0344C22C" w:rsidR="00D24F0A" w:rsidRPr="008A1F7E" w:rsidRDefault="00D24F0A" w:rsidP="00D24F0A">
      <w:pPr>
        <w:pStyle w:val="Default"/>
        <w:numPr>
          <w:ilvl w:val="1"/>
          <w:numId w:val="1"/>
        </w:numPr>
        <w:ind w:left="567" w:hanging="567"/>
        <w:rPr>
          <w:rFonts w:ascii="Arial" w:hAnsi="Arial" w:cs="Arial"/>
          <w:bCs/>
        </w:rPr>
      </w:pPr>
      <w:r w:rsidRPr="008A1F7E">
        <w:rPr>
          <w:rFonts w:ascii="Arial" w:hAnsi="Arial" w:cs="Arial"/>
          <w:bCs/>
        </w:rPr>
        <w:t>No application can be determined by officers where the decisions would:</w:t>
      </w:r>
    </w:p>
    <w:p w14:paraId="314E8BCD" w14:textId="77777777" w:rsidR="00D24F0A" w:rsidRPr="008A1F7E" w:rsidRDefault="00D24F0A" w:rsidP="008A1F7E">
      <w:pPr>
        <w:pStyle w:val="Default"/>
        <w:numPr>
          <w:ilvl w:val="0"/>
          <w:numId w:val="9"/>
        </w:numPr>
        <w:rPr>
          <w:rFonts w:ascii="Arial" w:hAnsi="Arial" w:cs="Arial"/>
          <w:bCs/>
        </w:rPr>
      </w:pPr>
      <w:r w:rsidRPr="008A1F7E">
        <w:rPr>
          <w:rFonts w:ascii="Arial" w:hAnsi="Arial" w:cs="Arial"/>
          <w:bCs/>
        </w:rPr>
        <w:t xml:space="preserve">result in planning permission being granted that would be a significant departure from the adopted Development Plan </w:t>
      </w:r>
    </w:p>
    <w:p w14:paraId="1DD68F86" w14:textId="0052FCB9" w:rsidR="00D24F0A" w:rsidRPr="008A1F7E" w:rsidRDefault="00D24F0A" w:rsidP="008A1F7E">
      <w:pPr>
        <w:pStyle w:val="Default"/>
        <w:numPr>
          <w:ilvl w:val="0"/>
          <w:numId w:val="9"/>
        </w:numPr>
        <w:rPr>
          <w:rFonts w:ascii="Arial" w:hAnsi="Arial" w:cs="Arial"/>
          <w:bCs/>
        </w:rPr>
      </w:pPr>
      <w:r w:rsidRPr="008A1F7E">
        <w:rPr>
          <w:rFonts w:ascii="Arial" w:hAnsi="Arial" w:cs="Arial"/>
          <w:bCs/>
        </w:rPr>
        <w:t xml:space="preserve">result in the approval of an application for a similar scheme, on the same site, that has previously been refused by Planning Committee </w:t>
      </w:r>
    </w:p>
    <w:p w14:paraId="2BEFC984" w14:textId="56CC60BB" w:rsidR="00D24F0A" w:rsidRPr="008A1F7E" w:rsidRDefault="00D24F0A" w:rsidP="008A1F7E">
      <w:pPr>
        <w:pStyle w:val="Default"/>
        <w:numPr>
          <w:ilvl w:val="0"/>
          <w:numId w:val="9"/>
        </w:numPr>
        <w:rPr>
          <w:rFonts w:ascii="Arial" w:hAnsi="Arial" w:cs="Arial"/>
          <w:bCs/>
        </w:rPr>
      </w:pPr>
      <w:r w:rsidRPr="008A1F7E">
        <w:rPr>
          <w:rFonts w:ascii="Arial" w:hAnsi="Arial" w:cs="Arial"/>
          <w:bCs/>
        </w:rPr>
        <w:t>directly conflict with recommendations made by any external statutory consultee unless those concerns will be overcome by condition or planning obligation.</w:t>
      </w:r>
    </w:p>
    <w:p w14:paraId="27F5DE00" w14:textId="77777777" w:rsidR="00D24F0A" w:rsidRPr="008A1F7E" w:rsidRDefault="00D24F0A" w:rsidP="00D24F0A">
      <w:pPr>
        <w:pStyle w:val="Default"/>
        <w:ind w:left="567"/>
        <w:rPr>
          <w:rFonts w:ascii="Arial" w:hAnsi="Arial" w:cs="Arial"/>
          <w:bCs/>
        </w:rPr>
      </w:pPr>
    </w:p>
    <w:p w14:paraId="45004B08" w14:textId="3560CB66" w:rsidR="00AC13AE" w:rsidRPr="008A1F7E" w:rsidRDefault="00D24F0A" w:rsidP="00D24F0A">
      <w:pPr>
        <w:pStyle w:val="Default"/>
        <w:numPr>
          <w:ilvl w:val="1"/>
          <w:numId w:val="1"/>
        </w:numPr>
        <w:ind w:left="567" w:hanging="567"/>
        <w:rPr>
          <w:rFonts w:ascii="Arial" w:hAnsi="Arial" w:cs="Arial"/>
          <w:bCs/>
        </w:rPr>
      </w:pPr>
      <w:r w:rsidRPr="008A1F7E">
        <w:rPr>
          <w:rFonts w:ascii="Arial" w:hAnsi="Arial" w:cs="Arial"/>
          <w:bCs/>
        </w:rPr>
        <w:lastRenderedPageBreak/>
        <w:t xml:space="preserve">any application which gives rise to complex or sensitive issues should be referred to </w:t>
      </w:r>
      <w:r w:rsidR="00AC13AE" w:rsidRPr="008A1F7E">
        <w:rPr>
          <w:rFonts w:ascii="Arial" w:hAnsi="Arial" w:cs="Arial"/>
          <w:bCs/>
        </w:rPr>
        <w:t>Planning C</w:t>
      </w:r>
      <w:r w:rsidRPr="008A1F7E">
        <w:rPr>
          <w:rFonts w:ascii="Arial" w:hAnsi="Arial" w:cs="Arial"/>
          <w:bCs/>
        </w:rPr>
        <w:t xml:space="preserve">ommittee for determination. </w:t>
      </w:r>
      <w:r w:rsidR="00AC13AE" w:rsidRPr="008A1F7E">
        <w:rPr>
          <w:rFonts w:ascii="Arial" w:hAnsi="Arial" w:cs="Arial"/>
          <w:bCs/>
        </w:rPr>
        <w:t>Examples of c</w:t>
      </w:r>
      <w:r w:rsidRPr="008A1F7E">
        <w:rPr>
          <w:rFonts w:ascii="Arial" w:hAnsi="Arial" w:cs="Arial"/>
          <w:bCs/>
        </w:rPr>
        <w:t>omplex or sensitive</w:t>
      </w:r>
      <w:r w:rsidR="00AC13AE" w:rsidRPr="008A1F7E">
        <w:rPr>
          <w:rFonts w:ascii="Arial" w:hAnsi="Arial" w:cs="Arial"/>
          <w:bCs/>
        </w:rPr>
        <w:t xml:space="preserve"> </w:t>
      </w:r>
      <w:r w:rsidRPr="008A1F7E">
        <w:rPr>
          <w:rFonts w:ascii="Arial" w:hAnsi="Arial" w:cs="Arial"/>
          <w:bCs/>
        </w:rPr>
        <w:t>include:</w:t>
      </w:r>
    </w:p>
    <w:p w14:paraId="0B5656BF" w14:textId="77777777" w:rsidR="007430A6" w:rsidRPr="008A1F7E" w:rsidRDefault="007430A6" w:rsidP="008A1F7E">
      <w:pPr>
        <w:pStyle w:val="Default"/>
        <w:numPr>
          <w:ilvl w:val="0"/>
          <w:numId w:val="10"/>
        </w:numPr>
        <w:rPr>
          <w:rFonts w:ascii="Arial" w:hAnsi="Arial" w:cs="Arial"/>
          <w:bCs/>
        </w:rPr>
      </w:pPr>
      <w:r w:rsidRPr="008A1F7E">
        <w:rPr>
          <w:rFonts w:ascii="Arial" w:hAnsi="Arial" w:cs="Arial"/>
          <w:bCs/>
        </w:rPr>
        <w:t>an application that has generated significant public interest that is contrary to the officer recommendation</w:t>
      </w:r>
    </w:p>
    <w:p w14:paraId="0A4A8EB1" w14:textId="77777777" w:rsidR="007430A6" w:rsidRPr="008A1F7E" w:rsidRDefault="007430A6" w:rsidP="008A1F7E">
      <w:pPr>
        <w:pStyle w:val="Default"/>
        <w:numPr>
          <w:ilvl w:val="0"/>
          <w:numId w:val="10"/>
        </w:numPr>
        <w:rPr>
          <w:rFonts w:ascii="Arial" w:hAnsi="Arial" w:cs="Arial"/>
          <w:bCs/>
        </w:rPr>
      </w:pPr>
      <w:r w:rsidRPr="008A1F7E">
        <w:rPr>
          <w:rFonts w:ascii="Arial" w:hAnsi="Arial" w:cs="Arial"/>
          <w:bCs/>
        </w:rPr>
        <w:t>a major application on a prominent site, where there are important land-use, design or heritage considerations</w:t>
      </w:r>
    </w:p>
    <w:p w14:paraId="6950E3B5" w14:textId="77777777" w:rsidR="007430A6" w:rsidRPr="008A1F7E" w:rsidRDefault="007430A6" w:rsidP="008A1F7E">
      <w:pPr>
        <w:pStyle w:val="Default"/>
        <w:numPr>
          <w:ilvl w:val="0"/>
          <w:numId w:val="10"/>
        </w:numPr>
        <w:rPr>
          <w:rFonts w:ascii="Arial" w:hAnsi="Arial" w:cs="Arial"/>
          <w:bCs/>
        </w:rPr>
      </w:pPr>
      <w:r w:rsidRPr="008A1F7E">
        <w:rPr>
          <w:rFonts w:ascii="Arial" w:hAnsi="Arial" w:cs="Arial"/>
          <w:bCs/>
        </w:rPr>
        <w:t>an application for the conversion of family housing to a house in multiple occupation (HMO) in an area where there is already a high concentration of HMOs and where the recommendation would conflict with adopted planning policies</w:t>
      </w:r>
    </w:p>
    <w:p w14:paraId="5F3C7490" w14:textId="77777777" w:rsidR="007430A6" w:rsidRPr="008A1F7E" w:rsidRDefault="007430A6" w:rsidP="008A1F7E">
      <w:pPr>
        <w:pStyle w:val="Default"/>
        <w:numPr>
          <w:ilvl w:val="0"/>
          <w:numId w:val="10"/>
        </w:numPr>
        <w:rPr>
          <w:rFonts w:ascii="Arial" w:hAnsi="Arial" w:cs="Arial"/>
          <w:bCs/>
        </w:rPr>
      </w:pPr>
      <w:r w:rsidRPr="008A1F7E">
        <w:rPr>
          <w:rFonts w:ascii="Arial" w:hAnsi="Arial" w:cs="Arial"/>
          <w:bCs/>
        </w:rPr>
        <w:t>an application where a Nottingham City Councillor has submitted a written request (giving valid planning reasons), within the statutory consultation period, for the application to be determined by Planning Committee</w:t>
      </w:r>
    </w:p>
    <w:p w14:paraId="2D50A20A" w14:textId="77777777" w:rsidR="007430A6" w:rsidRPr="008A1F7E" w:rsidRDefault="007430A6" w:rsidP="008A1F7E">
      <w:pPr>
        <w:pStyle w:val="Default"/>
        <w:numPr>
          <w:ilvl w:val="0"/>
          <w:numId w:val="10"/>
        </w:numPr>
        <w:rPr>
          <w:rFonts w:ascii="Arial" w:hAnsi="Arial" w:cs="Arial"/>
          <w:bCs/>
        </w:rPr>
      </w:pPr>
      <w:r w:rsidRPr="008A1F7E">
        <w:rPr>
          <w:rFonts w:ascii="Arial" w:hAnsi="Arial" w:cs="Arial"/>
          <w:bCs/>
        </w:rPr>
        <w:t>an application submitted by a Nottingham City Councillor or on behalf of a Nottingham City Councillor</w:t>
      </w:r>
    </w:p>
    <w:p w14:paraId="0965186D" w14:textId="77777777" w:rsidR="007430A6" w:rsidRPr="008A1F7E" w:rsidRDefault="007430A6" w:rsidP="008A1F7E">
      <w:pPr>
        <w:pStyle w:val="Default"/>
        <w:numPr>
          <w:ilvl w:val="0"/>
          <w:numId w:val="10"/>
        </w:numPr>
        <w:rPr>
          <w:rFonts w:ascii="Arial" w:hAnsi="Arial" w:cs="Arial"/>
          <w:bCs/>
        </w:rPr>
      </w:pPr>
      <w:r w:rsidRPr="008A1F7E">
        <w:rPr>
          <w:rFonts w:ascii="Arial" w:hAnsi="Arial" w:cs="Arial"/>
          <w:bCs/>
        </w:rPr>
        <w:t>an application that is recommended for approval, but where any planning obligations are proposed to be waived or are substantially less than typically required by adopted planning policies.</w:t>
      </w:r>
    </w:p>
    <w:p w14:paraId="104A3EC2" w14:textId="77777777" w:rsidR="007430A6" w:rsidRPr="008A1F7E" w:rsidRDefault="007430A6" w:rsidP="007430A6">
      <w:pPr>
        <w:pStyle w:val="Default"/>
        <w:rPr>
          <w:rFonts w:ascii="Arial" w:hAnsi="Arial" w:cs="Arial"/>
          <w:bCs/>
        </w:rPr>
      </w:pPr>
    </w:p>
    <w:p w14:paraId="6E754E4F" w14:textId="78C71B95" w:rsidR="005842BD" w:rsidRPr="008A1F7E" w:rsidRDefault="005842BD" w:rsidP="005842BD">
      <w:pPr>
        <w:pStyle w:val="Default"/>
        <w:numPr>
          <w:ilvl w:val="1"/>
          <w:numId w:val="1"/>
        </w:numPr>
        <w:ind w:left="567" w:hanging="567"/>
        <w:rPr>
          <w:rFonts w:ascii="Arial" w:hAnsi="Arial" w:cs="Arial"/>
          <w:b/>
          <w:bCs/>
        </w:rPr>
      </w:pPr>
      <w:r w:rsidRPr="008A1F7E">
        <w:rPr>
          <w:rFonts w:ascii="Arial" w:hAnsi="Arial" w:cs="Arial"/>
          <w:b/>
          <w:bCs/>
        </w:rPr>
        <w:t xml:space="preserve">Chief Executive’s Authority to take </w:t>
      </w:r>
      <w:r w:rsidR="007430A6" w:rsidRPr="008A1F7E">
        <w:rPr>
          <w:rFonts w:ascii="Arial" w:hAnsi="Arial" w:cs="Arial"/>
          <w:b/>
          <w:bCs/>
        </w:rPr>
        <w:t xml:space="preserve">Urgent Non-Executive Decisions </w:t>
      </w:r>
    </w:p>
    <w:p w14:paraId="0581503D" w14:textId="2F7FAA8B" w:rsidR="005842BD" w:rsidRPr="008A1F7E" w:rsidRDefault="007430A6" w:rsidP="005842BD">
      <w:pPr>
        <w:pStyle w:val="Default"/>
        <w:ind w:left="567"/>
        <w:rPr>
          <w:rFonts w:ascii="Arial" w:hAnsi="Arial" w:cs="Arial"/>
          <w:b/>
          <w:bCs/>
        </w:rPr>
      </w:pPr>
      <w:r w:rsidRPr="008A1F7E">
        <w:rPr>
          <w:rFonts w:ascii="Arial" w:hAnsi="Arial" w:cs="Arial"/>
        </w:rPr>
        <w:t xml:space="preserve">The Chief Executive (or in </w:t>
      </w:r>
      <w:r w:rsidR="00C4337C">
        <w:rPr>
          <w:rFonts w:ascii="Arial" w:hAnsi="Arial" w:cs="Arial"/>
        </w:rPr>
        <w:t>their</w:t>
      </w:r>
      <w:r w:rsidRPr="008A1F7E">
        <w:rPr>
          <w:rFonts w:ascii="Arial" w:hAnsi="Arial" w:cs="Arial"/>
        </w:rPr>
        <w:t xml:space="preserve"> absence </w:t>
      </w:r>
      <w:r w:rsidR="00C4337C">
        <w:rPr>
          <w:rFonts w:ascii="Arial" w:hAnsi="Arial" w:cs="Arial"/>
        </w:rPr>
        <w:t>their</w:t>
      </w:r>
      <w:r w:rsidRPr="008A1F7E">
        <w:rPr>
          <w:rFonts w:ascii="Arial" w:hAnsi="Arial" w:cs="Arial"/>
        </w:rPr>
        <w:t xml:space="preserve"> nominated deputy for this purpose which, in the absence of a specific delegation, shall be taken to be any of the Corporate Directors) has the authority to discharge any </w:t>
      </w:r>
      <w:r w:rsidR="00A701B7" w:rsidRPr="008A1F7E">
        <w:rPr>
          <w:rFonts w:ascii="Arial" w:hAnsi="Arial" w:cs="Arial"/>
        </w:rPr>
        <w:t>N</w:t>
      </w:r>
      <w:r w:rsidRPr="008A1F7E">
        <w:rPr>
          <w:rFonts w:ascii="Arial" w:hAnsi="Arial" w:cs="Arial"/>
        </w:rPr>
        <w:t xml:space="preserve">on-executive function of the Council which </w:t>
      </w:r>
      <w:r w:rsidR="00C4337C">
        <w:rPr>
          <w:rFonts w:ascii="Arial" w:hAnsi="Arial" w:cs="Arial"/>
        </w:rPr>
        <w:t>they</w:t>
      </w:r>
      <w:r w:rsidR="005842BD" w:rsidRPr="008A1F7E">
        <w:rPr>
          <w:rFonts w:ascii="Arial" w:hAnsi="Arial" w:cs="Arial"/>
        </w:rPr>
        <w:t xml:space="preserve"> consider is urgent and cannot be delayed until a meeting is convened. These decisions can be taken </w:t>
      </w:r>
      <w:r w:rsidRPr="008A1F7E">
        <w:rPr>
          <w:rFonts w:ascii="Arial" w:hAnsi="Arial" w:cs="Arial"/>
        </w:rPr>
        <w:t>after</w:t>
      </w:r>
      <w:r w:rsidR="005842BD" w:rsidRPr="008A1F7E">
        <w:rPr>
          <w:rFonts w:ascii="Arial" w:hAnsi="Arial" w:cs="Arial"/>
        </w:rPr>
        <w:t>, wherever possible,</w:t>
      </w:r>
      <w:r w:rsidRPr="008A1F7E">
        <w:rPr>
          <w:rFonts w:ascii="Arial" w:hAnsi="Arial" w:cs="Arial"/>
        </w:rPr>
        <w:t xml:space="preserve"> consultation with the Chair or Vice-Chair and with the main minority party spokesperson</w:t>
      </w:r>
      <w:r w:rsidR="005842BD" w:rsidRPr="008A1F7E">
        <w:rPr>
          <w:rFonts w:ascii="Arial" w:hAnsi="Arial" w:cs="Arial"/>
        </w:rPr>
        <w:t xml:space="preserve"> </w:t>
      </w:r>
      <w:r w:rsidR="00A701B7" w:rsidRPr="008A1F7E">
        <w:rPr>
          <w:rFonts w:ascii="Arial" w:hAnsi="Arial" w:cs="Arial"/>
        </w:rPr>
        <w:t xml:space="preserve">for the relevant Committee </w:t>
      </w:r>
      <w:r w:rsidR="005842BD" w:rsidRPr="008A1F7E">
        <w:rPr>
          <w:rFonts w:ascii="Arial" w:hAnsi="Arial" w:cs="Arial"/>
        </w:rPr>
        <w:t xml:space="preserve">has taken place. These </w:t>
      </w:r>
      <w:r w:rsidRPr="008A1F7E">
        <w:rPr>
          <w:rFonts w:ascii="Arial" w:hAnsi="Arial" w:cs="Arial"/>
        </w:rPr>
        <w:t>decision</w:t>
      </w:r>
      <w:r w:rsidR="005842BD" w:rsidRPr="008A1F7E">
        <w:rPr>
          <w:rFonts w:ascii="Arial" w:hAnsi="Arial" w:cs="Arial"/>
        </w:rPr>
        <w:t>s</w:t>
      </w:r>
      <w:r w:rsidRPr="008A1F7E">
        <w:rPr>
          <w:rFonts w:ascii="Arial" w:hAnsi="Arial" w:cs="Arial"/>
        </w:rPr>
        <w:t xml:space="preserve"> </w:t>
      </w:r>
      <w:r w:rsidR="005842BD" w:rsidRPr="008A1F7E">
        <w:rPr>
          <w:rFonts w:ascii="Arial" w:hAnsi="Arial" w:cs="Arial"/>
        </w:rPr>
        <w:t xml:space="preserve">must be </w:t>
      </w:r>
      <w:r w:rsidRPr="008A1F7E">
        <w:rPr>
          <w:rFonts w:ascii="Arial" w:hAnsi="Arial" w:cs="Arial"/>
        </w:rPr>
        <w:t xml:space="preserve">recorded in accordance with current corporate requirements and open to public inspection unless the decision falls within the rules relating to </w:t>
      </w:r>
      <w:r w:rsidR="005842BD" w:rsidRPr="008A1F7E">
        <w:rPr>
          <w:rFonts w:ascii="Arial" w:hAnsi="Arial" w:cs="Arial"/>
        </w:rPr>
        <w:t>e</w:t>
      </w:r>
      <w:r w:rsidRPr="008A1F7E">
        <w:rPr>
          <w:rFonts w:ascii="Arial" w:hAnsi="Arial" w:cs="Arial"/>
        </w:rPr>
        <w:t xml:space="preserve">xempt </w:t>
      </w:r>
      <w:r w:rsidR="005842BD" w:rsidRPr="008A1F7E">
        <w:rPr>
          <w:rFonts w:ascii="Arial" w:hAnsi="Arial" w:cs="Arial"/>
        </w:rPr>
        <w:t>and confidential i</w:t>
      </w:r>
      <w:r w:rsidRPr="008A1F7E">
        <w:rPr>
          <w:rFonts w:ascii="Arial" w:hAnsi="Arial" w:cs="Arial"/>
        </w:rPr>
        <w:t>nformation</w:t>
      </w:r>
      <w:r w:rsidR="005842BD" w:rsidRPr="008A1F7E">
        <w:rPr>
          <w:rFonts w:ascii="Arial" w:hAnsi="Arial" w:cs="Arial"/>
        </w:rPr>
        <w:t xml:space="preserve"> as set out in Article 13 – Access to Information </w:t>
      </w:r>
      <w:r w:rsidR="00715E5A">
        <w:rPr>
          <w:rFonts w:ascii="Arial" w:hAnsi="Arial" w:cs="Arial"/>
        </w:rPr>
        <w:t>P</w:t>
      </w:r>
      <w:r w:rsidR="005842BD" w:rsidRPr="008A1F7E">
        <w:rPr>
          <w:rFonts w:ascii="Arial" w:hAnsi="Arial" w:cs="Arial"/>
        </w:rPr>
        <w:t xml:space="preserve">rocedure Rules. </w:t>
      </w:r>
      <w:r w:rsidR="00715E5A">
        <w:rPr>
          <w:rFonts w:ascii="Arial" w:hAnsi="Arial" w:cs="Arial"/>
        </w:rPr>
        <w:t>This record must include the reason for urgency and a summary of consultation that took place.</w:t>
      </w:r>
    </w:p>
    <w:p w14:paraId="2CDDAFA3" w14:textId="77777777" w:rsidR="005842BD" w:rsidRPr="008A1F7E" w:rsidRDefault="005842BD" w:rsidP="005842BD">
      <w:pPr>
        <w:pStyle w:val="Default"/>
        <w:ind w:left="567"/>
        <w:rPr>
          <w:rFonts w:ascii="Arial" w:hAnsi="Arial" w:cs="Arial"/>
          <w:b/>
          <w:bCs/>
        </w:rPr>
      </w:pPr>
    </w:p>
    <w:p w14:paraId="7658272F" w14:textId="063A25F7" w:rsidR="007430A6" w:rsidRPr="008A1F7E" w:rsidRDefault="005842BD" w:rsidP="005842BD">
      <w:pPr>
        <w:pStyle w:val="Default"/>
        <w:numPr>
          <w:ilvl w:val="1"/>
          <w:numId w:val="1"/>
        </w:numPr>
        <w:ind w:left="567" w:hanging="567"/>
        <w:rPr>
          <w:rFonts w:ascii="Arial" w:hAnsi="Arial" w:cs="Arial"/>
          <w:b/>
          <w:bCs/>
        </w:rPr>
      </w:pPr>
      <w:r w:rsidRPr="008A1F7E">
        <w:rPr>
          <w:rFonts w:ascii="Arial" w:hAnsi="Arial" w:cs="Arial"/>
        </w:rPr>
        <w:t xml:space="preserve">A </w:t>
      </w:r>
      <w:r w:rsidR="007430A6" w:rsidRPr="008A1F7E">
        <w:rPr>
          <w:rFonts w:ascii="Arial" w:hAnsi="Arial" w:cs="Arial"/>
        </w:rPr>
        <w:t xml:space="preserve">report on </w:t>
      </w:r>
      <w:r w:rsidRPr="008A1F7E">
        <w:rPr>
          <w:rFonts w:ascii="Arial" w:hAnsi="Arial" w:cs="Arial"/>
        </w:rPr>
        <w:t>any urgent decisions taken in accordance with paragraph 9.1</w:t>
      </w:r>
      <w:r w:rsidR="005A55D1" w:rsidRPr="008A1F7E">
        <w:rPr>
          <w:rFonts w:ascii="Arial" w:hAnsi="Arial" w:cs="Arial"/>
        </w:rPr>
        <w:t>4</w:t>
      </w:r>
      <w:r w:rsidRPr="008A1F7E">
        <w:rPr>
          <w:rFonts w:ascii="Arial" w:hAnsi="Arial" w:cs="Arial"/>
        </w:rPr>
        <w:t xml:space="preserve">, </w:t>
      </w:r>
      <w:r w:rsidR="007430A6" w:rsidRPr="008A1F7E">
        <w:rPr>
          <w:rFonts w:ascii="Arial" w:hAnsi="Arial" w:cs="Arial"/>
        </w:rPr>
        <w:t>together with a summary of the consultations and the reasons for urgency</w:t>
      </w:r>
      <w:r w:rsidRPr="008A1F7E">
        <w:rPr>
          <w:rFonts w:ascii="Arial" w:hAnsi="Arial" w:cs="Arial"/>
        </w:rPr>
        <w:t>,</w:t>
      </w:r>
      <w:r w:rsidR="007430A6" w:rsidRPr="008A1F7E">
        <w:rPr>
          <w:rFonts w:ascii="Arial" w:hAnsi="Arial" w:cs="Arial"/>
        </w:rPr>
        <w:t xml:space="preserve"> </w:t>
      </w:r>
      <w:r w:rsidRPr="008A1F7E">
        <w:rPr>
          <w:rFonts w:ascii="Arial" w:hAnsi="Arial" w:cs="Arial"/>
        </w:rPr>
        <w:t xml:space="preserve">will </w:t>
      </w:r>
      <w:r w:rsidR="007430A6" w:rsidRPr="008A1F7E">
        <w:rPr>
          <w:rFonts w:ascii="Arial" w:hAnsi="Arial" w:cs="Arial"/>
        </w:rPr>
        <w:t>be submitted to the next meeting of the committee concerned.</w:t>
      </w:r>
    </w:p>
    <w:p w14:paraId="20CF99FA" w14:textId="77777777" w:rsidR="007430A6" w:rsidRPr="008A1F7E" w:rsidRDefault="007430A6" w:rsidP="007430A6">
      <w:pPr>
        <w:pStyle w:val="Default"/>
        <w:ind w:left="567"/>
        <w:rPr>
          <w:rFonts w:ascii="Arial" w:hAnsi="Arial" w:cs="Arial"/>
          <w:b/>
          <w:bCs/>
        </w:rPr>
      </w:pPr>
    </w:p>
    <w:p w14:paraId="598BA89D" w14:textId="4927EE4C" w:rsidR="007430A6" w:rsidRPr="008A1F7E" w:rsidRDefault="005842BD" w:rsidP="007430A6">
      <w:pPr>
        <w:pStyle w:val="Default"/>
        <w:numPr>
          <w:ilvl w:val="1"/>
          <w:numId w:val="1"/>
        </w:numPr>
        <w:ind w:left="567" w:hanging="567"/>
        <w:rPr>
          <w:rFonts w:ascii="Arial" w:hAnsi="Arial" w:cs="Arial"/>
        </w:rPr>
      </w:pPr>
      <w:r w:rsidRPr="008A1F7E">
        <w:rPr>
          <w:rFonts w:ascii="Arial" w:hAnsi="Arial" w:cs="Arial"/>
        </w:rPr>
        <w:t>Further information on the powers held by the Chief Executive during emergency or disaster situations can be found in Article 7 – Decision Making.</w:t>
      </w:r>
    </w:p>
    <w:p w14:paraId="2EE42D36" w14:textId="77777777" w:rsidR="007430A6" w:rsidRPr="008A1F7E" w:rsidRDefault="007430A6" w:rsidP="007430A6">
      <w:pPr>
        <w:pStyle w:val="ListParagraph"/>
        <w:spacing w:after="0" w:line="240" w:lineRule="auto"/>
        <w:rPr>
          <w:rFonts w:ascii="Arial" w:hAnsi="Arial" w:cs="Arial"/>
          <w:sz w:val="24"/>
          <w:szCs w:val="24"/>
        </w:rPr>
      </w:pPr>
    </w:p>
    <w:p w14:paraId="59022B57" w14:textId="77777777" w:rsidR="00F477C7" w:rsidRPr="008A1F7E" w:rsidRDefault="00F477C7">
      <w:pPr>
        <w:rPr>
          <w:rFonts w:ascii="Arial" w:hAnsi="Arial" w:cs="Arial"/>
          <w:bCs/>
        </w:rPr>
        <w:sectPr w:rsidR="00F477C7" w:rsidRPr="008A1F7E" w:rsidSect="002A6A2B">
          <w:headerReference w:type="even" r:id="rId10"/>
          <w:headerReference w:type="default" r:id="rId11"/>
          <w:footerReference w:type="default" r:id="rId12"/>
          <w:headerReference w:type="first" r:id="rId13"/>
          <w:pgSz w:w="11906" w:h="16838"/>
          <w:pgMar w:top="1440" w:right="1440" w:bottom="1440" w:left="1440" w:header="708" w:footer="708" w:gutter="0"/>
          <w:cols w:space="708"/>
          <w:titlePg/>
          <w:docGrid w:linePitch="360"/>
        </w:sectPr>
      </w:pPr>
    </w:p>
    <w:p w14:paraId="48999EF8" w14:textId="148311BF" w:rsidR="008653A9" w:rsidRPr="008A1F7E" w:rsidRDefault="008653A9" w:rsidP="008653A9">
      <w:pPr>
        <w:spacing w:after="0" w:line="240" w:lineRule="auto"/>
        <w:rPr>
          <w:rFonts w:ascii="Arial" w:hAnsi="Arial" w:cs="Arial"/>
          <w:b/>
          <w:sz w:val="24"/>
          <w:szCs w:val="24"/>
        </w:rPr>
      </w:pPr>
      <w:r w:rsidRPr="008A1F7E">
        <w:rPr>
          <w:rFonts w:ascii="Arial" w:hAnsi="Arial" w:cs="Arial"/>
          <w:b/>
          <w:sz w:val="24"/>
          <w:szCs w:val="24"/>
        </w:rPr>
        <w:lastRenderedPageBreak/>
        <w:t>Description</w:t>
      </w:r>
    </w:p>
    <w:p w14:paraId="487468E2" w14:textId="5F12CB02" w:rsidR="008653A9" w:rsidRPr="008A1F7E" w:rsidRDefault="00A701B7" w:rsidP="008653A9">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 xml:space="preserve">Full </w:t>
      </w:r>
      <w:r w:rsidR="008653A9" w:rsidRPr="008A1F7E">
        <w:rPr>
          <w:rFonts w:ascii="Arial" w:hAnsi="Arial" w:cs="Arial"/>
          <w:sz w:val="24"/>
          <w:szCs w:val="24"/>
        </w:rPr>
        <w:t xml:space="preserve">Council holds all Non-Executive powers and duties of the </w:t>
      </w:r>
      <w:r w:rsidRPr="008A1F7E">
        <w:rPr>
          <w:rFonts w:ascii="Arial" w:hAnsi="Arial" w:cs="Arial"/>
          <w:sz w:val="24"/>
          <w:szCs w:val="24"/>
        </w:rPr>
        <w:t>Council</w:t>
      </w:r>
      <w:r w:rsidR="008653A9" w:rsidRPr="008A1F7E">
        <w:rPr>
          <w:rFonts w:ascii="Arial" w:hAnsi="Arial" w:cs="Arial"/>
          <w:sz w:val="24"/>
          <w:szCs w:val="24"/>
        </w:rPr>
        <w:t xml:space="preserve">, some of which </w:t>
      </w:r>
      <w:r w:rsidRPr="008A1F7E">
        <w:rPr>
          <w:rFonts w:ascii="Arial" w:hAnsi="Arial" w:cs="Arial"/>
          <w:sz w:val="24"/>
          <w:szCs w:val="24"/>
        </w:rPr>
        <w:t xml:space="preserve">it </w:t>
      </w:r>
      <w:r w:rsidR="008653A9" w:rsidRPr="008A1F7E">
        <w:rPr>
          <w:rFonts w:ascii="Arial" w:hAnsi="Arial" w:cs="Arial"/>
          <w:sz w:val="24"/>
          <w:szCs w:val="24"/>
        </w:rPr>
        <w:t>delegate</w:t>
      </w:r>
      <w:r w:rsidRPr="008A1F7E">
        <w:rPr>
          <w:rFonts w:ascii="Arial" w:hAnsi="Arial" w:cs="Arial"/>
          <w:sz w:val="24"/>
          <w:szCs w:val="24"/>
        </w:rPr>
        <w:t>s</w:t>
      </w:r>
      <w:r w:rsidR="008653A9" w:rsidRPr="008A1F7E">
        <w:rPr>
          <w:rFonts w:ascii="Arial" w:hAnsi="Arial" w:cs="Arial"/>
          <w:sz w:val="24"/>
          <w:szCs w:val="24"/>
        </w:rPr>
        <w:t xml:space="preserve"> to </w:t>
      </w:r>
      <w:r w:rsidRPr="008A1F7E">
        <w:rPr>
          <w:rFonts w:ascii="Arial" w:hAnsi="Arial" w:cs="Arial"/>
          <w:sz w:val="24"/>
          <w:szCs w:val="24"/>
        </w:rPr>
        <w:t>C</w:t>
      </w:r>
      <w:r w:rsidR="008653A9" w:rsidRPr="008A1F7E">
        <w:rPr>
          <w:rFonts w:ascii="Arial" w:hAnsi="Arial" w:cs="Arial"/>
          <w:sz w:val="24"/>
          <w:szCs w:val="24"/>
        </w:rPr>
        <w:t>ommittees</w:t>
      </w:r>
      <w:r w:rsidRPr="008A1F7E">
        <w:rPr>
          <w:rFonts w:ascii="Arial" w:hAnsi="Arial" w:cs="Arial"/>
          <w:sz w:val="24"/>
          <w:szCs w:val="24"/>
        </w:rPr>
        <w:t xml:space="preserve"> or</w:t>
      </w:r>
      <w:r w:rsidR="008653A9" w:rsidRPr="008A1F7E">
        <w:rPr>
          <w:rFonts w:ascii="Arial" w:hAnsi="Arial" w:cs="Arial"/>
          <w:sz w:val="24"/>
          <w:szCs w:val="24"/>
        </w:rPr>
        <w:t xml:space="preserve"> officers, and some of which can only be exercised by </w:t>
      </w:r>
      <w:r w:rsidRPr="008A1F7E">
        <w:rPr>
          <w:rFonts w:ascii="Arial" w:hAnsi="Arial" w:cs="Arial"/>
          <w:sz w:val="24"/>
          <w:szCs w:val="24"/>
        </w:rPr>
        <w:t xml:space="preserve">Full </w:t>
      </w:r>
      <w:r w:rsidR="008653A9" w:rsidRPr="008A1F7E">
        <w:rPr>
          <w:rFonts w:ascii="Arial" w:hAnsi="Arial" w:cs="Arial"/>
          <w:sz w:val="24"/>
          <w:szCs w:val="24"/>
        </w:rPr>
        <w:t>Council</w:t>
      </w:r>
      <w:r w:rsidRPr="008A1F7E">
        <w:rPr>
          <w:rFonts w:ascii="Arial" w:hAnsi="Arial" w:cs="Arial"/>
          <w:sz w:val="24"/>
          <w:szCs w:val="24"/>
        </w:rPr>
        <w:t xml:space="preserve"> itself</w:t>
      </w:r>
      <w:r w:rsidR="008653A9" w:rsidRPr="008A1F7E">
        <w:rPr>
          <w:rFonts w:ascii="Arial" w:hAnsi="Arial" w:cs="Arial"/>
          <w:sz w:val="24"/>
          <w:szCs w:val="24"/>
        </w:rPr>
        <w:t xml:space="preserve">. </w:t>
      </w:r>
    </w:p>
    <w:p w14:paraId="34E8894F" w14:textId="77777777" w:rsidR="008653A9" w:rsidRPr="008A1F7E" w:rsidRDefault="008653A9" w:rsidP="008653A9">
      <w:pPr>
        <w:autoSpaceDE w:val="0"/>
        <w:autoSpaceDN w:val="0"/>
        <w:adjustRightInd w:val="0"/>
        <w:spacing w:after="0" w:line="240" w:lineRule="auto"/>
        <w:rPr>
          <w:rFonts w:ascii="Arial" w:hAnsi="Arial" w:cs="Arial"/>
          <w:sz w:val="24"/>
          <w:szCs w:val="24"/>
        </w:rPr>
      </w:pPr>
    </w:p>
    <w:p w14:paraId="57E8620E" w14:textId="77777777" w:rsidR="008653A9" w:rsidRPr="008A1F7E" w:rsidRDefault="008653A9" w:rsidP="008653A9">
      <w:pPr>
        <w:spacing w:after="0" w:line="240" w:lineRule="auto"/>
        <w:rPr>
          <w:rFonts w:ascii="Arial" w:hAnsi="Arial" w:cs="Arial"/>
          <w:b/>
          <w:sz w:val="24"/>
          <w:szCs w:val="24"/>
        </w:rPr>
      </w:pPr>
      <w:r w:rsidRPr="008A1F7E">
        <w:rPr>
          <w:rFonts w:ascii="Arial" w:hAnsi="Arial" w:cs="Arial"/>
          <w:b/>
          <w:sz w:val="24"/>
          <w:szCs w:val="24"/>
        </w:rPr>
        <w:t>Purpose</w:t>
      </w:r>
    </w:p>
    <w:p w14:paraId="0906A26F" w14:textId="77777777" w:rsidR="008653A9" w:rsidRPr="008A1F7E" w:rsidRDefault="008653A9" w:rsidP="008653A9">
      <w:pPr>
        <w:spacing w:after="0" w:line="240" w:lineRule="auto"/>
        <w:rPr>
          <w:rFonts w:ascii="Arial" w:hAnsi="Arial" w:cs="Arial"/>
          <w:sz w:val="24"/>
          <w:szCs w:val="24"/>
        </w:rPr>
      </w:pPr>
      <w:r w:rsidRPr="008A1F7E">
        <w:rPr>
          <w:rFonts w:ascii="Arial" w:hAnsi="Arial" w:cs="Arial"/>
          <w:sz w:val="24"/>
          <w:szCs w:val="24"/>
        </w:rPr>
        <w:t>The following functions can only be exercised by Council:</w:t>
      </w:r>
    </w:p>
    <w:p w14:paraId="5E922CA7"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adopting and amending the Constitution</w:t>
      </w:r>
    </w:p>
    <w:p w14:paraId="178A6F5C" w14:textId="2756745D"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 xml:space="preserve">approving, amending and adopting the Policy Framework </w:t>
      </w:r>
      <w:r w:rsidR="00500AEC" w:rsidRPr="008A1F7E">
        <w:rPr>
          <w:rFonts w:ascii="Arial" w:hAnsi="Arial" w:cs="Arial"/>
          <w:sz w:val="24"/>
          <w:szCs w:val="24"/>
        </w:rPr>
        <w:t xml:space="preserve">as set out in Article 8 – The Budget and Policy Framework </w:t>
      </w:r>
    </w:p>
    <w:p w14:paraId="34DED49E" w14:textId="1FBF7C54"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approving, amending and adopting the Budget, including:</w:t>
      </w:r>
    </w:p>
    <w:p w14:paraId="638F9414" w14:textId="77777777" w:rsidR="008653A9" w:rsidRPr="008A1F7E" w:rsidRDefault="008653A9" w:rsidP="0009326B">
      <w:pPr>
        <w:pStyle w:val="ListParagraph"/>
        <w:numPr>
          <w:ilvl w:val="0"/>
          <w:numId w:val="5"/>
        </w:numPr>
        <w:spacing w:after="0" w:line="240" w:lineRule="auto"/>
        <w:ind w:left="993" w:hanging="425"/>
        <w:rPr>
          <w:rFonts w:ascii="Arial" w:hAnsi="Arial" w:cs="Arial"/>
          <w:sz w:val="24"/>
          <w:szCs w:val="24"/>
        </w:rPr>
      </w:pPr>
      <w:r w:rsidRPr="008A1F7E">
        <w:rPr>
          <w:rFonts w:ascii="Arial" w:hAnsi="Arial" w:cs="Arial"/>
          <w:sz w:val="24"/>
          <w:szCs w:val="24"/>
        </w:rPr>
        <w:t xml:space="preserve">the allocation of financial resources to different services and projects, </w:t>
      </w:r>
    </w:p>
    <w:p w14:paraId="1630A593" w14:textId="77777777" w:rsidR="008653A9" w:rsidRPr="008A1F7E" w:rsidRDefault="008653A9" w:rsidP="0009326B">
      <w:pPr>
        <w:pStyle w:val="ListParagraph"/>
        <w:numPr>
          <w:ilvl w:val="0"/>
          <w:numId w:val="5"/>
        </w:numPr>
        <w:spacing w:after="0" w:line="240" w:lineRule="auto"/>
        <w:ind w:left="993" w:hanging="425"/>
        <w:rPr>
          <w:rFonts w:ascii="Arial" w:hAnsi="Arial" w:cs="Arial"/>
          <w:sz w:val="24"/>
          <w:szCs w:val="24"/>
        </w:rPr>
      </w:pPr>
      <w:r w:rsidRPr="008A1F7E">
        <w:rPr>
          <w:rFonts w:ascii="Arial" w:hAnsi="Arial" w:cs="Arial"/>
          <w:sz w:val="24"/>
          <w:szCs w:val="24"/>
        </w:rPr>
        <w:t xml:space="preserve">proposed contingency funds, </w:t>
      </w:r>
    </w:p>
    <w:p w14:paraId="634CB7DD" w14:textId="77777777" w:rsidR="008653A9" w:rsidRPr="008A1F7E" w:rsidRDefault="008653A9" w:rsidP="0009326B">
      <w:pPr>
        <w:pStyle w:val="ListParagraph"/>
        <w:numPr>
          <w:ilvl w:val="0"/>
          <w:numId w:val="5"/>
        </w:numPr>
        <w:spacing w:after="0" w:line="240" w:lineRule="auto"/>
        <w:ind w:left="993" w:hanging="425"/>
        <w:rPr>
          <w:rFonts w:ascii="Arial" w:hAnsi="Arial" w:cs="Arial"/>
          <w:sz w:val="24"/>
          <w:szCs w:val="24"/>
        </w:rPr>
      </w:pPr>
      <w:r w:rsidRPr="008A1F7E">
        <w:rPr>
          <w:rFonts w:ascii="Arial" w:hAnsi="Arial" w:cs="Arial"/>
          <w:sz w:val="24"/>
          <w:szCs w:val="24"/>
        </w:rPr>
        <w:t xml:space="preserve">the Council Tax base, </w:t>
      </w:r>
    </w:p>
    <w:p w14:paraId="113693B9" w14:textId="77777777" w:rsidR="008653A9" w:rsidRPr="008A1F7E" w:rsidRDefault="008653A9" w:rsidP="0009326B">
      <w:pPr>
        <w:pStyle w:val="ListParagraph"/>
        <w:numPr>
          <w:ilvl w:val="0"/>
          <w:numId w:val="5"/>
        </w:numPr>
        <w:spacing w:after="0" w:line="240" w:lineRule="auto"/>
        <w:ind w:left="993" w:hanging="425"/>
        <w:rPr>
          <w:rFonts w:ascii="Arial" w:hAnsi="Arial" w:cs="Arial"/>
          <w:sz w:val="24"/>
          <w:szCs w:val="24"/>
        </w:rPr>
      </w:pPr>
      <w:r w:rsidRPr="008A1F7E">
        <w:rPr>
          <w:rFonts w:ascii="Arial" w:hAnsi="Arial" w:cs="Arial"/>
          <w:sz w:val="24"/>
          <w:szCs w:val="24"/>
        </w:rPr>
        <w:t xml:space="preserve">setting the Council Tax </w:t>
      </w:r>
    </w:p>
    <w:p w14:paraId="75CDCC0A" w14:textId="77777777" w:rsidR="008653A9" w:rsidRPr="008A1F7E" w:rsidRDefault="008653A9" w:rsidP="0009326B">
      <w:pPr>
        <w:pStyle w:val="ListParagraph"/>
        <w:numPr>
          <w:ilvl w:val="0"/>
          <w:numId w:val="5"/>
        </w:numPr>
        <w:spacing w:after="0" w:line="240" w:lineRule="auto"/>
        <w:ind w:left="993" w:hanging="425"/>
        <w:rPr>
          <w:rFonts w:ascii="Arial" w:hAnsi="Arial" w:cs="Arial"/>
          <w:sz w:val="24"/>
          <w:szCs w:val="24"/>
        </w:rPr>
      </w:pPr>
      <w:r w:rsidRPr="008A1F7E">
        <w:rPr>
          <w:rFonts w:ascii="Arial" w:hAnsi="Arial" w:cs="Arial"/>
          <w:sz w:val="24"/>
          <w:szCs w:val="24"/>
        </w:rPr>
        <w:t>decisions relating to the control of the Council’s borrowing requirement, the control of its capital expenditure and the setting of virement limits.</w:t>
      </w:r>
    </w:p>
    <w:p w14:paraId="73197F6F" w14:textId="0702F48F"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 xml:space="preserve">managing the process for resolving disputes relating to the budget and policy framework, in accordance with Article 8 – the </w:t>
      </w:r>
      <w:r w:rsidR="004849C0" w:rsidRPr="008A1F7E">
        <w:rPr>
          <w:rFonts w:ascii="Arial" w:hAnsi="Arial" w:cs="Arial"/>
          <w:sz w:val="24"/>
          <w:szCs w:val="24"/>
        </w:rPr>
        <w:t xml:space="preserve">Budget </w:t>
      </w:r>
      <w:r w:rsidRPr="008A1F7E">
        <w:rPr>
          <w:rFonts w:ascii="Arial" w:hAnsi="Arial" w:cs="Arial"/>
          <w:sz w:val="24"/>
          <w:szCs w:val="24"/>
        </w:rPr>
        <w:t>and Policy Framework.</w:t>
      </w:r>
    </w:p>
    <w:p w14:paraId="343AC36E"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any application to the Secretary of State in respect of any Housing Land Transfer</w:t>
      </w:r>
    </w:p>
    <w:p w14:paraId="47908D48" w14:textId="77777777" w:rsidR="008A2860"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subject to the urgency procedure contained in the Access to Information Procedure Rules in this Constitution, making decisions about any matter in the discharge of an executive function which is covered by the Policy Framework or the Budget where the decision maker is minded to make it in a manner which would materially depart from the Policy Framework or Budget</w:t>
      </w:r>
    </w:p>
    <w:p w14:paraId="75A4C3FA" w14:textId="0836D5CB" w:rsidR="008A2860" w:rsidRPr="008A1F7E" w:rsidRDefault="00F65BFE" w:rsidP="0009326B">
      <w:pPr>
        <w:pStyle w:val="ListParagraph"/>
        <w:numPr>
          <w:ilvl w:val="0"/>
          <w:numId w:val="4"/>
        </w:numPr>
        <w:spacing w:after="0" w:line="240" w:lineRule="auto"/>
        <w:ind w:left="426" w:hanging="425"/>
        <w:rPr>
          <w:rFonts w:ascii="Arial" w:hAnsi="Arial" w:cs="Arial"/>
          <w:sz w:val="24"/>
          <w:szCs w:val="24"/>
        </w:rPr>
      </w:pPr>
      <w:r>
        <w:rPr>
          <w:rFonts w:ascii="Arial" w:hAnsi="Arial" w:cs="Arial"/>
          <w:sz w:val="24"/>
          <w:szCs w:val="24"/>
        </w:rPr>
        <w:t>r</w:t>
      </w:r>
      <w:r w:rsidR="008A2860" w:rsidRPr="008A1F7E">
        <w:rPr>
          <w:rFonts w:ascii="Arial" w:hAnsi="Arial" w:cs="Arial"/>
          <w:sz w:val="24"/>
          <w:szCs w:val="24"/>
        </w:rPr>
        <w:t xml:space="preserve">eceiving reports on Executive decisions that were taken under urgency procedures as detailed in Article 11 – Overview and Scrutiny and Article 13 – Access to Information Procedure Rules), or were not treated as a key decision and the Overview and Scrutiny Committee is of the opinion that the decision should have been treated as a key decision </w:t>
      </w:r>
    </w:p>
    <w:p w14:paraId="2ED699CE" w14:textId="1FE4D845"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 xml:space="preserve">electing the Leader </w:t>
      </w:r>
      <w:r w:rsidR="008A2860" w:rsidRPr="008A1F7E">
        <w:rPr>
          <w:rFonts w:ascii="Arial" w:hAnsi="Arial" w:cs="Arial"/>
          <w:sz w:val="24"/>
          <w:szCs w:val="24"/>
        </w:rPr>
        <w:t xml:space="preserve">as set out in Article </w:t>
      </w:r>
      <w:r w:rsidR="002B5F78" w:rsidRPr="008A1F7E">
        <w:rPr>
          <w:rFonts w:ascii="Arial" w:hAnsi="Arial" w:cs="Arial"/>
          <w:sz w:val="24"/>
          <w:szCs w:val="24"/>
        </w:rPr>
        <w:t>10</w:t>
      </w:r>
      <w:r w:rsidR="008A2860" w:rsidRPr="008A1F7E">
        <w:rPr>
          <w:rFonts w:ascii="Arial" w:hAnsi="Arial" w:cs="Arial"/>
          <w:sz w:val="24"/>
          <w:szCs w:val="24"/>
        </w:rPr>
        <w:t xml:space="preserve"> – Executive Arrangements</w:t>
      </w:r>
    </w:p>
    <w:p w14:paraId="79D73372" w14:textId="6D330AB3"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 xml:space="preserve">removing the Leader in accordance with the procedures outlined in Article 10 – Executive </w:t>
      </w:r>
      <w:r w:rsidR="002B5F78" w:rsidRPr="008A1F7E">
        <w:rPr>
          <w:rFonts w:ascii="Arial" w:hAnsi="Arial" w:cs="Arial"/>
          <w:sz w:val="24"/>
          <w:szCs w:val="24"/>
        </w:rPr>
        <w:t>Arrangements</w:t>
      </w:r>
    </w:p>
    <w:p w14:paraId="63E89C5A" w14:textId="77777777" w:rsidR="008A2860"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electing the Lord Mayor and appointing the Sheriff</w:t>
      </w:r>
    </w:p>
    <w:p w14:paraId="66155327" w14:textId="046F7CAE" w:rsidR="008A2860" w:rsidRPr="008A1F7E" w:rsidRDefault="00F65BFE" w:rsidP="0009326B">
      <w:pPr>
        <w:pStyle w:val="ListParagraph"/>
        <w:numPr>
          <w:ilvl w:val="0"/>
          <w:numId w:val="4"/>
        </w:numPr>
        <w:spacing w:after="0" w:line="240" w:lineRule="auto"/>
        <w:ind w:left="426" w:hanging="425"/>
        <w:rPr>
          <w:rFonts w:ascii="Arial" w:hAnsi="Arial" w:cs="Arial"/>
          <w:sz w:val="24"/>
          <w:szCs w:val="24"/>
        </w:rPr>
      </w:pPr>
      <w:r>
        <w:rPr>
          <w:rFonts w:ascii="Arial" w:hAnsi="Arial" w:cs="Arial"/>
          <w:sz w:val="24"/>
          <w:szCs w:val="24"/>
        </w:rPr>
        <w:t>e</w:t>
      </w:r>
      <w:r w:rsidR="008A2860" w:rsidRPr="008A1F7E">
        <w:rPr>
          <w:rFonts w:ascii="Arial" w:hAnsi="Arial" w:cs="Arial"/>
          <w:sz w:val="24"/>
          <w:szCs w:val="24"/>
        </w:rPr>
        <w:t xml:space="preserve">stablishing Non-Executive committees, including: </w:t>
      </w:r>
    </w:p>
    <w:p w14:paraId="401D1A98" w14:textId="77777777" w:rsidR="008A2860" w:rsidRPr="008A1F7E" w:rsidRDefault="008A2860" w:rsidP="00F65BFE">
      <w:pPr>
        <w:pStyle w:val="ListParagraph"/>
        <w:numPr>
          <w:ilvl w:val="0"/>
          <w:numId w:val="11"/>
        </w:numPr>
        <w:spacing w:after="0" w:line="240" w:lineRule="auto"/>
        <w:ind w:left="993" w:hanging="425"/>
        <w:rPr>
          <w:rFonts w:ascii="Arial" w:hAnsi="Arial" w:cs="Arial"/>
          <w:sz w:val="24"/>
          <w:szCs w:val="24"/>
        </w:rPr>
      </w:pPr>
      <w:r w:rsidRPr="008A1F7E">
        <w:rPr>
          <w:rFonts w:ascii="Arial" w:hAnsi="Arial" w:cs="Arial"/>
          <w:sz w:val="24"/>
          <w:szCs w:val="24"/>
        </w:rPr>
        <w:t>determining the powers they may exercise and their terms of reference</w:t>
      </w:r>
    </w:p>
    <w:p w14:paraId="4C2CA582" w14:textId="77777777" w:rsidR="008A2860" w:rsidRPr="008A1F7E" w:rsidRDefault="008A2860" w:rsidP="00F65BFE">
      <w:pPr>
        <w:pStyle w:val="ListParagraph"/>
        <w:numPr>
          <w:ilvl w:val="0"/>
          <w:numId w:val="11"/>
        </w:numPr>
        <w:spacing w:after="0" w:line="240" w:lineRule="auto"/>
        <w:ind w:left="993" w:hanging="425"/>
        <w:rPr>
          <w:rFonts w:ascii="Arial" w:hAnsi="Arial" w:cs="Arial"/>
          <w:sz w:val="24"/>
          <w:szCs w:val="24"/>
        </w:rPr>
      </w:pPr>
      <w:r w:rsidRPr="008A1F7E">
        <w:rPr>
          <w:rFonts w:ascii="Arial" w:hAnsi="Arial" w:cs="Arial"/>
          <w:sz w:val="24"/>
          <w:szCs w:val="24"/>
        </w:rPr>
        <w:t>determining their composition and making appointments to them</w:t>
      </w:r>
    </w:p>
    <w:p w14:paraId="0D9BDA4F" w14:textId="1AFBE27D" w:rsidR="008A2860" w:rsidRPr="008A1F7E" w:rsidRDefault="008A2860" w:rsidP="00F65BFE">
      <w:pPr>
        <w:pStyle w:val="ListParagraph"/>
        <w:numPr>
          <w:ilvl w:val="0"/>
          <w:numId w:val="11"/>
        </w:numPr>
        <w:spacing w:after="0" w:line="240" w:lineRule="auto"/>
        <w:ind w:left="993" w:hanging="425"/>
        <w:rPr>
          <w:rFonts w:ascii="Arial" w:hAnsi="Arial" w:cs="Arial"/>
          <w:sz w:val="24"/>
          <w:szCs w:val="24"/>
        </w:rPr>
      </w:pPr>
      <w:r w:rsidRPr="008A1F7E">
        <w:rPr>
          <w:rFonts w:ascii="Arial" w:hAnsi="Arial" w:cs="Arial"/>
          <w:sz w:val="24"/>
          <w:szCs w:val="24"/>
        </w:rPr>
        <w:t>appointing chairs of committees, unless specified otherwise in an individual committee’s terms of reference</w:t>
      </w:r>
    </w:p>
    <w:p w14:paraId="6D94E0C9"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delegating Non-Executive Functions to another local authority or accepting delegations from another local authority</w:t>
      </w:r>
    </w:p>
    <w:p w14:paraId="038070EA"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delegating Non-Executive Functions to an officer</w:t>
      </w:r>
    </w:p>
    <w:p w14:paraId="71787814"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 xml:space="preserve">adopting or amending the Members’ Allowances Scheme. This can only be done if the Independent Remuneration Panel has met to consider the Members’ Allowances Scheme and Council has considered any report or recommendations made by the Panel </w:t>
      </w:r>
    </w:p>
    <w:p w14:paraId="35A38483"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conferring the title of Honorary Alderman/Alderwoman or the Freedom of the City</w:t>
      </w:r>
    </w:p>
    <w:p w14:paraId="5D1F6922"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confirming the appointment of the officer designated as the Head of Paid Service</w:t>
      </w:r>
    </w:p>
    <w:p w14:paraId="19112B80" w14:textId="548F4800"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 xml:space="preserve">considering any recommendation from the Investigation and Disciplinary Committee for the dismissal of the Chief Executive, </w:t>
      </w:r>
      <w:r w:rsidR="00B11D90" w:rsidRPr="008A1F7E">
        <w:rPr>
          <w:rFonts w:ascii="Arial" w:hAnsi="Arial" w:cs="Arial"/>
          <w:sz w:val="24"/>
          <w:szCs w:val="24"/>
        </w:rPr>
        <w:t xml:space="preserve">Section 151 Officer or  </w:t>
      </w:r>
      <w:r w:rsidR="00B11D90" w:rsidRPr="008A1F7E">
        <w:rPr>
          <w:rFonts w:ascii="Arial" w:hAnsi="Arial" w:cs="Arial"/>
          <w:sz w:val="24"/>
          <w:szCs w:val="24"/>
        </w:rPr>
        <w:lastRenderedPageBreak/>
        <w:t xml:space="preserve">Monitoring Officer, </w:t>
      </w:r>
      <w:r w:rsidRPr="008A1F7E">
        <w:rPr>
          <w:rFonts w:ascii="Arial" w:hAnsi="Arial" w:cs="Arial"/>
          <w:sz w:val="24"/>
          <w:szCs w:val="24"/>
        </w:rPr>
        <w:t>having first taken into account the views of the Independent Panel in accordance with the Local Authority (Standing Orders) (England) (Amendment) Regulations 2015</w:t>
      </w:r>
    </w:p>
    <w:p w14:paraId="42BE816D"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to consider appeals made by the Chief Executive against decisions made by the Appointments and Conditions of Service Committee relating to grievances relating to or raised by the Chief Executive</w:t>
      </w:r>
    </w:p>
    <w:p w14:paraId="217807B8"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making, amending, revoking, re-enacting and adopting byelaws and promoting or opposing the making of local legislation</w:t>
      </w:r>
    </w:p>
    <w:p w14:paraId="5F7BCD6E" w14:textId="77777777" w:rsidR="00500AEC" w:rsidRPr="008A1F7E" w:rsidRDefault="00500AEC"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resolving</w:t>
      </w:r>
      <w:r w:rsidR="008653A9" w:rsidRPr="008A1F7E">
        <w:rPr>
          <w:rFonts w:ascii="Arial" w:hAnsi="Arial" w:cs="Arial"/>
          <w:sz w:val="24"/>
          <w:szCs w:val="24"/>
        </w:rPr>
        <w:t xml:space="preserve"> not to issue casino premises licences (Section 166 and 154(2)(a) of the Gambling Act 2005)</w:t>
      </w:r>
    </w:p>
    <w:p w14:paraId="62959587" w14:textId="55B6C3A1" w:rsidR="00500AEC" w:rsidRPr="008A1F7E" w:rsidRDefault="00500AEC"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Introducing, varying or ending a scheme relating to the payment of a late night levy under the Police and Social Responsibility Act 2011 and making, varying or revoking an early morning alcohol restrictions order under section 172A of the Licensing Act 2003</w:t>
      </w:r>
    </w:p>
    <w:p w14:paraId="77C53D03" w14:textId="77777777" w:rsidR="008653A9" w:rsidRPr="008A1F7E" w:rsidRDefault="008653A9" w:rsidP="0009326B">
      <w:pPr>
        <w:pStyle w:val="ListParagraph"/>
        <w:numPr>
          <w:ilvl w:val="0"/>
          <w:numId w:val="4"/>
        </w:numPr>
        <w:spacing w:after="0" w:line="240" w:lineRule="auto"/>
        <w:ind w:left="426" w:hanging="425"/>
        <w:rPr>
          <w:rFonts w:ascii="Arial" w:hAnsi="Arial" w:cs="Arial"/>
          <w:sz w:val="24"/>
          <w:szCs w:val="24"/>
        </w:rPr>
      </w:pPr>
      <w:r w:rsidRPr="008A1F7E">
        <w:rPr>
          <w:rFonts w:ascii="Arial" w:hAnsi="Arial" w:cs="Arial"/>
          <w:sz w:val="24"/>
          <w:szCs w:val="24"/>
        </w:rPr>
        <w:t>all other matters which, by law, must be reserved to Council.</w:t>
      </w:r>
    </w:p>
    <w:p w14:paraId="64C285E3" w14:textId="36894F81" w:rsidR="008653A9" w:rsidRPr="008A1F7E" w:rsidRDefault="008653A9" w:rsidP="008653A9">
      <w:pPr>
        <w:spacing w:after="0" w:line="240" w:lineRule="auto"/>
        <w:rPr>
          <w:rFonts w:ascii="Arial" w:hAnsi="Arial" w:cs="Arial"/>
          <w:sz w:val="24"/>
          <w:szCs w:val="24"/>
        </w:rPr>
      </w:pPr>
    </w:p>
    <w:p w14:paraId="4CBBC634" w14:textId="5B2249B3" w:rsidR="002B5F78" w:rsidRPr="008A1F7E" w:rsidRDefault="002B5F78" w:rsidP="008653A9">
      <w:pPr>
        <w:spacing w:after="0" w:line="240" w:lineRule="auto"/>
        <w:rPr>
          <w:rFonts w:ascii="Arial" w:hAnsi="Arial" w:cs="Arial"/>
          <w:sz w:val="24"/>
          <w:szCs w:val="24"/>
        </w:rPr>
      </w:pPr>
      <w:r w:rsidRPr="008A1F7E">
        <w:rPr>
          <w:rFonts w:ascii="Arial" w:hAnsi="Arial" w:cs="Arial"/>
          <w:sz w:val="24"/>
          <w:szCs w:val="24"/>
        </w:rPr>
        <w:t>In addition to the functions listed above, at its meetings Council carries out the business listed in Article 12 – Council Standing Orders and Committee Procedures</w:t>
      </w:r>
    </w:p>
    <w:p w14:paraId="1D54D955" w14:textId="77777777" w:rsidR="002B5F78" w:rsidRPr="008A1F7E" w:rsidRDefault="002B5F78" w:rsidP="008653A9">
      <w:pPr>
        <w:spacing w:after="0" w:line="240" w:lineRule="auto"/>
        <w:rPr>
          <w:rFonts w:ascii="Arial" w:hAnsi="Arial" w:cs="Arial"/>
          <w:sz w:val="24"/>
          <w:szCs w:val="24"/>
        </w:rPr>
      </w:pPr>
    </w:p>
    <w:p w14:paraId="15974197" w14:textId="77777777" w:rsidR="008653A9" w:rsidRPr="008A1F7E" w:rsidRDefault="008653A9" w:rsidP="008653A9">
      <w:pPr>
        <w:spacing w:after="0" w:line="240" w:lineRule="auto"/>
        <w:rPr>
          <w:rFonts w:ascii="Arial" w:hAnsi="Arial" w:cs="Arial"/>
          <w:b/>
          <w:sz w:val="24"/>
          <w:szCs w:val="24"/>
        </w:rPr>
      </w:pPr>
      <w:r w:rsidRPr="008A1F7E">
        <w:rPr>
          <w:rFonts w:ascii="Arial" w:hAnsi="Arial" w:cs="Arial"/>
          <w:b/>
          <w:sz w:val="24"/>
          <w:szCs w:val="24"/>
        </w:rPr>
        <w:t>Membership and Chairing</w:t>
      </w:r>
    </w:p>
    <w:p w14:paraId="66BBF573" w14:textId="77777777" w:rsidR="008653A9" w:rsidRPr="008A1F7E" w:rsidRDefault="008653A9" w:rsidP="008653A9">
      <w:pPr>
        <w:spacing w:after="0" w:line="240" w:lineRule="auto"/>
        <w:rPr>
          <w:rFonts w:ascii="Arial" w:hAnsi="Arial" w:cs="Arial"/>
          <w:sz w:val="24"/>
          <w:szCs w:val="24"/>
        </w:rPr>
      </w:pPr>
      <w:r w:rsidRPr="008A1F7E">
        <w:rPr>
          <w:rFonts w:ascii="Arial" w:hAnsi="Arial" w:cs="Arial"/>
          <w:sz w:val="24"/>
          <w:szCs w:val="24"/>
        </w:rPr>
        <w:t>Council comprises all 55 Councillors elected to Nottingham City Council.</w:t>
      </w:r>
    </w:p>
    <w:p w14:paraId="53C43470" w14:textId="77777777" w:rsidR="008653A9" w:rsidRPr="008A1F7E" w:rsidRDefault="008653A9" w:rsidP="008653A9">
      <w:pPr>
        <w:spacing w:after="0" w:line="240" w:lineRule="auto"/>
        <w:rPr>
          <w:rFonts w:ascii="Arial" w:hAnsi="Arial" w:cs="Arial"/>
          <w:sz w:val="24"/>
          <w:szCs w:val="24"/>
        </w:rPr>
      </w:pPr>
    </w:p>
    <w:p w14:paraId="0F5F7B80" w14:textId="77777777" w:rsidR="002B5F78" w:rsidRPr="008A1F7E" w:rsidRDefault="002B5F78" w:rsidP="002B5F78">
      <w:pPr>
        <w:spacing w:after="0" w:line="240" w:lineRule="auto"/>
        <w:rPr>
          <w:rFonts w:ascii="Arial" w:hAnsi="Arial" w:cs="Arial"/>
          <w:sz w:val="24"/>
          <w:szCs w:val="24"/>
        </w:rPr>
      </w:pPr>
      <w:r w:rsidRPr="008A1F7E">
        <w:rPr>
          <w:rFonts w:ascii="Arial" w:hAnsi="Arial" w:cs="Arial"/>
          <w:sz w:val="24"/>
          <w:szCs w:val="24"/>
        </w:rPr>
        <w:t>It is chaired by the Lord Mayor, and the Vice Chair is the Sheriff.</w:t>
      </w:r>
    </w:p>
    <w:p w14:paraId="46D7956A" w14:textId="77777777" w:rsidR="008653A9" w:rsidRPr="008A1F7E" w:rsidRDefault="008653A9" w:rsidP="008653A9">
      <w:pPr>
        <w:spacing w:after="0" w:line="240" w:lineRule="auto"/>
        <w:rPr>
          <w:rFonts w:ascii="Arial" w:hAnsi="Arial" w:cs="Arial"/>
          <w:sz w:val="24"/>
          <w:szCs w:val="24"/>
        </w:rPr>
      </w:pPr>
    </w:p>
    <w:p w14:paraId="578BCD63" w14:textId="77777777" w:rsidR="008653A9" w:rsidRPr="008A1F7E" w:rsidRDefault="008653A9" w:rsidP="008653A9">
      <w:pPr>
        <w:spacing w:after="0" w:line="240" w:lineRule="auto"/>
        <w:rPr>
          <w:rFonts w:ascii="Arial" w:hAnsi="Arial" w:cs="Arial"/>
          <w:b/>
          <w:sz w:val="24"/>
          <w:szCs w:val="24"/>
        </w:rPr>
      </w:pPr>
      <w:r w:rsidRPr="008A1F7E">
        <w:rPr>
          <w:rFonts w:ascii="Arial" w:hAnsi="Arial" w:cs="Arial"/>
          <w:b/>
          <w:sz w:val="24"/>
          <w:szCs w:val="24"/>
        </w:rPr>
        <w:t>Quorum</w:t>
      </w:r>
    </w:p>
    <w:p w14:paraId="29532C8D" w14:textId="77777777" w:rsidR="008653A9" w:rsidRPr="008A1F7E" w:rsidRDefault="008653A9" w:rsidP="008653A9">
      <w:pPr>
        <w:spacing w:after="0" w:line="240" w:lineRule="auto"/>
        <w:rPr>
          <w:rFonts w:ascii="Arial" w:hAnsi="Arial" w:cs="Arial"/>
          <w:sz w:val="24"/>
          <w:szCs w:val="24"/>
        </w:rPr>
      </w:pPr>
      <w:r w:rsidRPr="008A1F7E">
        <w:rPr>
          <w:rFonts w:ascii="Arial" w:hAnsi="Arial" w:cs="Arial"/>
          <w:sz w:val="24"/>
          <w:szCs w:val="24"/>
        </w:rPr>
        <w:t>The quorum for Council is 14.</w:t>
      </w:r>
    </w:p>
    <w:p w14:paraId="76E0F20A" w14:textId="77777777" w:rsidR="008653A9" w:rsidRPr="008A1F7E" w:rsidRDefault="008653A9" w:rsidP="008653A9">
      <w:pPr>
        <w:spacing w:after="0" w:line="240" w:lineRule="auto"/>
        <w:rPr>
          <w:rFonts w:ascii="Arial" w:hAnsi="Arial" w:cs="Arial"/>
          <w:b/>
          <w:sz w:val="24"/>
          <w:szCs w:val="24"/>
        </w:rPr>
      </w:pPr>
    </w:p>
    <w:p w14:paraId="2EB25B27" w14:textId="77777777" w:rsidR="008653A9" w:rsidRPr="008A1F7E" w:rsidRDefault="008653A9" w:rsidP="008653A9">
      <w:pPr>
        <w:spacing w:after="0" w:line="240" w:lineRule="auto"/>
        <w:rPr>
          <w:rFonts w:ascii="Arial" w:hAnsi="Arial" w:cs="Arial"/>
          <w:b/>
          <w:sz w:val="24"/>
          <w:szCs w:val="24"/>
        </w:rPr>
      </w:pPr>
      <w:r w:rsidRPr="008A1F7E">
        <w:rPr>
          <w:rFonts w:ascii="Arial" w:hAnsi="Arial" w:cs="Arial"/>
          <w:b/>
          <w:sz w:val="24"/>
          <w:szCs w:val="24"/>
        </w:rPr>
        <w:t>Frequency of Meetings</w:t>
      </w:r>
    </w:p>
    <w:p w14:paraId="0B5FA1D7" w14:textId="77777777" w:rsidR="008653A9" w:rsidRPr="008A1F7E" w:rsidRDefault="008653A9" w:rsidP="008653A9">
      <w:pPr>
        <w:spacing w:after="0" w:line="240" w:lineRule="auto"/>
        <w:rPr>
          <w:rFonts w:ascii="Arial" w:hAnsi="Arial" w:cs="Arial"/>
          <w:sz w:val="24"/>
          <w:szCs w:val="24"/>
        </w:rPr>
      </w:pPr>
      <w:r w:rsidRPr="008A1F7E">
        <w:rPr>
          <w:rFonts w:ascii="Arial" w:hAnsi="Arial" w:cs="Arial"/>
          <w:sz w:val="24"/>
          <w:szCs w:val="24"/>
        </w:rPr>
        <w:t>There are normally six meetings per year:</w:t>
      </w:r>
    </w:p>
    <w:p w14:paraId="6ED07132" w14:textId="77777777" w:rsidR="008653A9" w:rsidRPr="008A1F7E" w:rsidRDefault="008653A9" w:rsidP="008A1F7E">
      <w:pPr>
        <w:pStyle w:val="ListParagraph"/>
        <w:numPr>
          <w:ilvl w:val="0"/>
          <w:numId w:val="6"/>
        </w:numPr>
        <w:spacing w:after="0" w:line="240" w:lineRule="auto"/>
        <w:ind w:left="567" w:hanging="283"/>
        <w:rPr>
          <w:rFonts w:ascii="Arial" w:hAnsi="Arial" w:cs="Arial"/>
          <w:sz w:val="24"/>
          <w:szCs w:val="24"/>
        </w:rPr>
      </w:pPr>
      <w:r w:rsidRPr="008A1F7E">
        <w:rPr>
          <w:rFonts w:ascii="Arial" w:hAnsi="Arial" w:cs="Arial"/>
          <w:sz w:val="24"/>
          <w:szCs w:val="24"/>
        </w:rPr>
        <w:t>the Annual meeting (first Monday in May unless it falls on a Bank Holiday, when it is then held on the first appropriate Monday or, in an election year for the full City Council, it is held on the first appropriate Monday after the election, subject to the requirements of the law)</w:t>
      </w:r>
    </w:p>
    <w:p w14:paraId="4D937EEE" w14:textId="77777777" w:rsidR="008653A9" w:rsidRPr="008A1F7E" w:rsidRDefault="008653A9" w:rsidP="008A1F7E">
      <w:pPr>
        <w:pStyle w:val="ListParagraph"/>
        <w:numPr>
          <w:ilvl w:val="0"/>
          <w:numId w:val="6"/>
        </w:numPr>
        <w:spacing w:after="0" w:line="240" w:lineRule="auto"/>
        <w:ind w:left="567" w:hanging="283"/>
        <w:rPr>
          <w:rFonts w:ascii="Arial" w:hAnsi="Arial" w:cs="Arial"/>
          <w:sz w:val="24"/>
          <w:szCs w:val="24"/>
        </w:rPr>
      </w:pPr>
      <w:r w:rsidRPr="008A1F7E">
        <w:rPr>
          <w:rFonts w:ascii="Arial" w:hAnsi="Arial" w:cs="Arial"/>
          <w:sz w:val="24"/>
          <w:szCs w:val="24"/>
        </w:rPr>
        <w:t>ordinary meetings (five per year with the budget normally considered at a meeting in February or March).</w:t>
      </w:r>
    </w:p>
    <w:p w14:paraId="2E793C5D" w14:textId="77777777" w:rsidR="008653A9" w:rsidRPr="008A1F7E" w:rsidRDefault="008653A9" w:rsidP="008653A9">
      <w:pPr>
        <w:spacing w:after="0" w:line="240" w:lineRule="auto"/>
        <w:rPr>
          <w:rFonts w:ascii="Arial" w:hAnsi="Arial" w:cs="Arial"/>
          <w:sz w:val="24"/>
          <w:szCs w:val="24"/>
        </w:rPr>
      </w:pPr>
    </w:p>
    <w:p w14:paraId="094DF337" w14:textId="4F4B04D2" w:rsidR="008653A9" w:rsidRPr="008A1F7E" w:rsidRDefault="008653A9" w:rsidP="008653A9">
      <w:pPr>
        <w:spacing w:after="0" w:line="240" w:lineRule="auto"/>
        <w:rPr>
          <w:rFonts w:ascii="Arial" w:hAnsi="Arial" w:cs="Arial"/>
          <w:b/>
          <w:bCs/>
          <w:sz w:val="24"/>
          <w:szCs w:val="24"/>
        </w:rPr>
      </w:pPr>
      <w:r w:rsidRPr="008A1F7E">
        <w:rPr>
          <w:rFonts w:ascii="Arial" w:hAnsi="Arial" w:cs="Arial"/>
          <w:b/>
          <w:bCs/>
          <w:sz w:val="24"/>
          <w:szCs w:val="24"/>
        </w:rPr>
        <w:t>Extraordinary Meetings</w:t>
      </w:r>
    </w:p>
    <w:p w14:paraId="7C0D95B2" w14:textId="7100027D" w:rsidR="008653A9" w:rsidRPr="008A1F7E" w:rsidRDefault="008653A9" w:rsidP="008653A9">
      <w:pPr>
        <w:spacing w:after="0" w:line="240" w:lineRule="auto"/>
        <w:rPr>
          <w:rFonts w:ascii="Arial" w:hAnsi="Arial" w:cs="Arial"/>
          <w:sz w:val="24"/>
          <w:szCs w:val="24"/>
        </w:rPr>
      </w:pPr>
      <w:r w:rsidRPr="008A1F7E">
        <w:rPr>
          <w:rFonts w:ascii="Arial" w:hAnsi="Arial" w:cs="Arial"/>
          <w:sz w:val="24"/>
          <w:szCs w:val="24"/>
        </w:rPr>
        <w:t>Extraordinary meetings can be held when necessary (when called by the Lord Mayor or by any five City Councillors. If the Lord Mayor refuses to call a meeting, or fails to do so within seven days, any five City Councillors may themselves call the meeting).</w:t>
      </w:r>
    </w:p>
    <w:p w14:paraId="3034CCAB" w14:textId="77777777" w:rsidR="008653A9" w:rsidRPr="008A1F7E" w:rsidRDefault="008653A9" w:rsidP="008653A9">
      <w:pPr>
        <w:spacing w:after="0" w:line="240" w:lineRule="auto"/>
        <w:rPr>
          <w:rFonts w:ascii="Arial" w:hAnsi="Arial" w:cs="Arial"/>
          <w:sz w:val="24"/>
          <w:szCs w:val="24"/>
        </w:rPr>
      </w:pPr>
    </w:p>
    <w:p w14:paraId="749C9176" w14:textId="77777777" w:rsidR="008653A9" w:rsidRPr="008A1F7E" w:rsidRDefault="008653A9" w:rsidP="008653A9">
      <w:pPr>
        <w:spacing w:after="0" w:line="240" w:lineRule="auto"/>
        <w:rPr>
          <w:rFonts w:ascii="Arial" w:hAnsi="Arial" w:cs="Arial"/>
          <w:b/>
          <w:sz w:val="24"/>
          <w:szCs w:val="24"/>
        </w:rPr>
      </w:pPr>
      <w:r w:rsidRPr="008A1F7E">
        <w:rPr>
          <w:rFonts w:ascii="Arial" w:hAnsi="Arial" w:cs="Arial"/>
          <w:b/>
          <w:sz w:val="24"/>
          <w:szCs w:val="24"/>
        </w:rPr>
        <w:t>Duration</w:t>
      </w:r>
    </w:p>
    <w:p w14:paraId="358557CD" w14:textId="77777777" w:rsidR="008653A9" w:rsidRPr="008A1F7E" w:rsidRDefault="008653A9" w:rsidP="008653A9">
      <w:pPr>
        <w:spacing w:after="0" w:line="240" w:lineRule="auto"/>
        <w:rPr>
          <w:rFonts w:ascii="Arial" w:hAnsi="Arial" w:cs="Arial"/>
          <w:sz w:val="24"/>
          <w:szCs w:val="24"/>
        </w:rPr>
      </w:pPr>
      <w:r w:rsidRPr="008A1F7E">
        <w:rPr>
          <w:rFonts w:ascii="Arial" w:hAnsi="Arial" w:cs="Arial"/>
          <w:sz w:val="24"/>
          <w:szCs w:val="24"/>
        </w:rPr>
        <w:t>There is no limit on the lifespan of Council.</w:t>
      </w:r>
    </w:p>
    <w:p w14:paraId="0A3257D4" w14:textId="77777777" w:rsidR="00F477C7" w:rsidRPr="008A1F7E" w:rsidRDefault="00F477C7">
      <w:pPr>
        <w:rPr>
          <w:rFonts w:ascii="Arial" w:hAnsi="Arial" w:cs="Arial"/>
          <w:b/>
          <w:sz w:val="28"/>
          <w:szCs w:val="28"/>
        </w:rPr>
        <w:sectPr w:rsidR="00F477C7" w:rsidRPr="008A1F7E" w:rsidSect="002A6A2B">
          <w:headerReference w:type="even" r:id="rId14"/>
          <w:headerReference w:type="default" r:id="rId15"/>
          <w:headerReference w:type="first" r:id="rId16"/>
          <w:pgSz w:w="11906" w:h="16838"/>
          <w:pgMar w:top="1440" w:right="1440" w:bottom="1440" w:left="1440" w:header="708" w:footer="708" w:gutter="0"/>
          <w:cols w:space="708"/>
          <w:titlePg/>
          <w:docGrid w:linePitch="360"/>
        </w:sectPr>
      </w:pPr>
    </w:p>
    <w:p w14:paraId="0FC4F630" w14:textId="68EA109D" w:rsidR="00DC7172" w:rsidRPr="008A1F7E" w:rsidRDefault="00DC7172" w:rsidP="00C84748">
      <w:pPr>
        <w:pStyle w:val="Default"/>
        <w:rPr>
          <w:rFonts w:ascii="Arial" w:hAnsi="Arial" w:cs="Arial"/>
          <w:bCs/>
        </w:rPr>
      </w:pPr>
    </w:p>
    <w:p w14:paraId="59556DA8"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Appeals Committee</w:t>
      </w:r>
    </w:p>
    <w:p w14:paraId="3D5CB4DA" w14:textId="77777777" w:rsidR="00C4337C" w:rsidRPr="008A1F7E" w:rsidRDefault="00C4337C" w:rsidP="00C4337C">
      <w:pPr>
        <w:spacing w:after="0" w:line="240" w:lineRule="auto"/>
        <w:jc w:val="center"/>
        <w:rPr>
          <w:rFonts w:ascii="Arial" w:hAnsi="Arial" w:cs="Arial"/>
          <w:b/>
          <w:sz w:val="24"/>
          <w:szCs w:val="24"/>
        </w:rPr>
      </w:pPr>
    </w:p>
    <w:p w14:paraId="2892DB79"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24FA875A" w14:textId="77777777" w:rsidR="00C4337C" w:rsidRPr="008A1F7E" w:rsidRDefault="00C4337C" w:rsidP="00C4337C">
      <w:pPr>
        <w:spacing w:after="0" w:line="240" w:lineRule="auto"/>
        <w:jc w:val="center"/>
        <w:rPr>
          <w:rFonts w:ascii="Arial" w:hAnsi="Arial" w:cs="Arial"/>
          <w:b/>
          <w:sz w:val="24"/>
          <w:szCs w:val="24"/>
        </w:rPr>
      </w:pPr>
    </w:p>
    <w:p w14:paraId="3A274BBB"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10911C14"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Appeals Committee (the Committee) is a politically balanced Non-Executive Committee of Council, and is accountable to Council.</w:t>
      </w:r>
    </w:p>
    <w:p w14:paraId="29EEE842"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4D510045"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37843E2B"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purpose of the Appeals Committee is to:</w:t>
      </w:r>
    </w:p>
    <w:p w14:paraId="6751CF0F"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(a)</w:t>
      </w:r>
      <w:r w:rsidRPr="008A1F7E">
        <w:rPr>
          <w:rFonts w:ascii="Arial" w:hAnsi="Arial" w:cs="Arial"/>
          <w:sz w:val="24"/>
          <w:szCs w:val="24"/>
        </w:rPr>
        <w:tab/>
        <w:t>hear appeals by the Chief Executive, Section 151 Officer or Monitoring Officer against actions short of dismissal imposed by the Investigation and Disciplinary Committee in accordance with the procedures agreed by Council</w:t>
      </w:r>
    </w:p>
    <w:p w14:paraId="488171AD"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(b)</w:t>
      </w:r>
      <w:r w:rsidRPr="008A1F7E">
        <w:rPr>
          <w:rFonts w:ascii="Arial" w:hAnsi="Arial" w:cs="Arial"/>
          <w:sz w:val="24"/>
          <w:szCs w:val="24"/>
        </w:rPr>
        <w:tab/>
        <w:t>consider the report of the Independent investigator and the findings of the Investigation and Disciplinary Committee</w:t>
      </w:r>
    </w:p>
    <w:p w14:paraId="28F2E406"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(c)</w:t>
      </w:r>
      <w:r w:rsidRPr="008A1F7E">
        <w:rPr>
          <w:rFonts w:ascii="Arial" w:hAnsi="Arial" w:cs="Arial"/>
          <w:sz w:val="24"/>
          <w:szCs w:val="24"/>
        </w:rPr>
        <w:tab/>
        <w:t>conduct further investigation where necessary</w:t>
      </w:r>
    </w:p>
    <w:p w14:paraId="09227C6C"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(d)</w:t>
      </w:r>
      <w:r w:rsidRPr="008A1F7E">
        <w:rPr>
          <w:rFonts w:ascii="Arial" w:hAnsi="Arial" w:cs="Arial"/>
          <w:sz w:val="24"/>
          <w:szCs w:val="24"/>
        </w:rPr>
        <w:tab/>
        <w:t>to consider which of the following options to follow:</w:t>
      </w:r>
    </w:p>
    <w:p w14:paraId="0B0BDE3B" w14:textId="77777777" w:rsidR="00C4337C" w:rsidRPr="008A1F7E" w:rsidRDefault="00C4337C" w:rsidP="00C4337C">
      <w:pPr>
        <w:spacing w:after="0" w:line="240" w:lineRule="auto"/>
        <w:ind w:left="993" w:hanging="426"/>
        <w:rPr>
          <w:rFonts w:ascii="Arial" w:hAnsi="Arial" w:cs="Arial"/>
          <w:sz w:val="24"/>
          <w:szCs w:val="24"/>
        </w:rPr>
      </w:pPr>
      <w:proofErr w:type="spellStart"/>
      <w:r w:rsidRPr="008A1F7E">
        <w:rPr>
          <w:rFonts w:ascii="Arial" w:hAnsi="Arial" w:cs="Arial"/>
          <w:sz w:val="24"/>
          <w:szCs w:val="24"/>
        </w:rPr>
        <w:t>i</w:t>
      </w:r>
      <w:proofErr w:type="spellEnd"/>
      <w:r w:rsidRPr="008A1F7E">
        <w:rPr>
          <w:rFonts w:ascii="Arial" w:hAnsi="Arial" w:cs="Arial"/>
          <w:sz w:val="24"/>
          <w:szCs w:val="24"/>
        </w:rPr>
        <w:t>.</w:t>
      </w:r>
      <w:r w:rsidRPr="008A1F7E">
        <w:rPr>
          <w:rFonts w:ascii="Arial" w:hAnsi="Arial" w:cs="Arial"/>
          <w:sz w:val="24"/>
          <w:szCs w:val="24"/>
        </w:rPr>
        <w:tab/>
        <w:t>confirm the decision of the Investigation and Disciplinary Committee;</w:t>
      </w:r>
    </w:p>
    <w:p w14:paraId="61592A3D"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ii.</w:t>
      </w:r>
      <w:r w:rsidRPr="008A1F7E">
        <w:rPr>
          <w:rFonts w:ascii="Arial" w:hAnsi="Arial" w:cs="Arial"/>
          <w:sz w:val="24"/>
          <w:szCs w:val="24"/>
        </w:rPr>
        <w:tab/>
        <w:t>impose lesser sanctions than those imposed by the Investigation and Disciplinary Committee;</w:t>
      </w:r>
    </w:p>
    <w:p w14:paraId="34B657D4"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iii.</w:t>
      </w:r>
      <w:r w:rsidRPr="008A1F7E">
        <w:rPr>
          <w:rFonts w:ascii="Arial" w:hAnsi="Arial" w:cs="Arial"/>
          <w:sz w:val="24"/>
          <w:szCs w:val="24"/>
        </w:rPr>
        <w:tab/>
        <w:t>remove all sanctions imposed by the Investigation and Disciplinary Committee.</w:t>
      </w:r>
    </w:p>
    <w:p w14:paraId="5254288C" w14:textId="77777777" w:rsidR="00C4337C" w:rsidRPr="008A1F7E" w:rsidRDefault="00C4337C" w:rsidP="00C4337C">
      <w:pPr>
        <w:spacing w:after="0" w:line="240" w:lineRule="auto"/>
        <w:rPr>
          <w:rFonts w:ascii="Arial" w:hAnsi="Arial" w:cs="Arial"/>
          <w:sz w:val="24"/>
          <w:szCs w:val="24"/>
        </w:rPr>
      </w:pPr>
    </w:p>
    <w:p w14:paraId="01A4561C"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decision of the Appeals Committee is final.</w:t>
      </w:r>
    </w:p>
    <w:p w14:paraId="18881C15" w14:textId="77777777" w:rsidR="00C4337C" w:rsidRPr="008A1F7E" w:rsidRDefault="00C4337C" w:rsidP="00C4337C">
      <w:pPr>
        <w:spacing w:after="0" w:line="240" w:lineRule="auto"/>
        <w:rPr>
          <w:rFonts w:ascii="Arial" w:hAnsi="Arial" w:cs="Arial"/>
          <w:b/>
          <w:sz w:val="24"/>
          <w:szCs w:val="24"/>
        </w:rPr>
      </w:pPr>
    </w:p>
    <w:p w14:paraId="38AA160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701C5CC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Appeals Committee has 5 members, one of whom must be an Executive Member.</w:t>
      </w:r>
    </w:p>
    <w:p w14:paraId="0B1F357A" w14:textId="77777777" w:rsidR="00C4337C" w:rsidRPr="008A1F7E" w:rsidRDefault="00C4337C" w:rsidP="00C4337C">
      <w:pPr>
        <w:spacing w:after="0" w:line="240" w:lineRule="auto"/>
        <w:rPr>
          <w:rFonts w:ascii="Arial" w:hAnsi="Arial" w:cs="Arial"/>
          <w:sz w:val="24"/>
          <w:szCs w:val="24"/>
        </w:rPr>
      </w:pPr>
    </w:p>
    <w:p w14:paraId="47534962"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Members of this Committee cannot also be members of the Investigating and Disciplinary Committee.</w:t>
      </w:r>
    </w:p>
    <w:p w14:paraId="61331A0E" w14:textId="77777777" w:rsidR="00C4337C" w:rsidRPr="008A1F7E" w:rsidRDefault="00C4337C" w:rsidP="00C4337C">
      <w:pPr>
        <w:spacing w:after="0" w:line="240" w:lineRule="auto"/>
        <w:rPr>
          <w:rFonts w:ascii="Arial" w:hAnsi="Arial" w:cs="Arial"/>
          <w:sz w:val="24"/>
          <w:szCs w:val="24"/>
        </w:rPr>
      </w:pPr>
    </w:p>
    <w:p w14:paraId="007B62AE"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18856DA7"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51CC5B3D" w14:textId="77777777" w:rsidR="00C4337C" w:rsidRPr="008A1F7E" w:rsidRDefault="00C4337C" w:rsidP="00C4337C">
      <w:pPr>
        <w:spacing w:after="0" w:line="240" w:lineRule="auto"/>
        <w:rPr>
          <w:rFonts w:ascii="Arial" w:hAnsi="Arial" w:cs="Arial"/>
          <w:sz w:val="24"/>
          <w:szCs w:val="24"/>
        </w:rPr>
      </w:pPr>
    </w:p>
    <w:p w14:paraId="27D501A6"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31AD0E3A"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 but one member must be an Executive Member.</w:t>
      </w:r>
    </w:p>
    <w:p w14:paraId="5707A780" w14:textId="77777777" w:rsidR="00C4337C" w:rsidRPr="008A1F7E" w:rsidRDefault="00C4337C" w:rsidP="00C4337C">
      <w:pPr>
        <w:spacing w:after="0" w:line="240" w:lineRule="auto"/>
        <w:rPr>
          <w:rFonts w:ascii="Arial" w:hAnsi="Arial" w:cs="Arial"/>
          <w:b/>
          <w:sz w:val="24"/>
          <w:szCs w:val="24"/>
        </w:rPr>
      </w:pPr>
    </w:p>
    <w:p w14:paraId="5BB1D0EF"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4FA94F3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Appeals Committee will meet as and when required.</w:t>
      </w:r>
    </w:p>
    <w:p w14:paraId="2D4FF9FF" w14:textId="77777777" w:rsidR="00C4337C" w:rsidRPr="008A1F7E" w:rsidRDefault="00C4337C" w:rsidP="00C4337C">
      <w:pPr>
        <w:spacing w:after="0" w:line="240" w:lineRule="auto"/>
        <w:rPr>
          <w:rFonts w:ascii="Arial" w:hAnsi="Arial" w:cs="Arial"/>
          <w:b/>
          <w:sz w:val="24"/>
          <w:szCs w:val="24"/>
        </w:rPr>
      </w:pPr>
    </w:p>
    <w:p w14:paraId="70367464"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741C087A" w14:textId="77777777" w:rsidR="00C4337C" w:rsidRPr="008A1F7E" w:rsidRDefault="00C4337C" w:rsidP="00C4337C">
      <w:pPr>
        <w:spacing w:after="0" w:line="240" w:lineRule="auto"/>
        <w:rPr>
          <w:rFonts w:ascii="Arial" w:hAnsi="Arial" w:cs="Arial"/>
        </w:rPr>
      </w:pPr>
      <w:r w:rsidRPr="008A1F7E">
        <w:rPr>
          <w:rFonts w:ascii="Arial" w:hAnsi="Arial" w:cs="Arial"/>
          <w:sz w:val="24"/>
          <w:szCs w:val="24"/>
        </w:rPr>
        <w:t>There is no limit on the lifespan of the Appeals Committee.</w:t>
      </w:r>
    </w:p>
    <w:p w14:paraId="727E1CBD" w14:textId="77777777" w:rsidR="00C4337C" w:rsidRPr="008A1F7E" w:rsidRDefault="00C4337C" w:rsidP="00C4337C">
      <w:pPr>
        <w:rPr>
          <w:rFonts w:ascii="Arial" w:hAnsi="Arial" w:cs="Arial"/>
        </w:rPr>
      </w:pPr>
    </w:p>
    <w:p w14:paraId="6B217891" w14:textId="77777777" w:rsidR="00C4337C" w:rsidRDefault="00C4337C" w:rsidP="00C4337C">
      <w:pPr>
        <w:rPr>
          <w:rFonts w:ascii="Arial" w:hAnsi="Arial" w:cs="Arial"/>
          <w:b/>
          <w:sz w:val="24"/>
          <w:szCs w:val="24"/>
        </w:rPr>
      </w:pPr>
      <w:r w:rsidRPr="008A1F7E">
        <w:rPr>
          <w:rFonts w:ascii="Arial" w:hAnsi="Arial" w:cs="Arial"/>
          <w:sz w:val="24"/>
          <w:szCs w:val="24"/>
        </w:rPr>
        <w:br w:type="page"/>
      </w:r>
    </w:p>
    <w:p w14:paraId="7E1B40E4" w14:textId="77777777" w:rsidR="00C4337C" w:rsidRPr="008A1F7E" w:rsidRDefault="00C4337C" w:rsidP="00C4337C">
      <w:pPr>
        <w:spacing w:after="0" w:line="240" w:lineRule="auto"/>
        <w:ind w:left="709" w:hanging="709"/>
        <w:jc w:val="center"/>
        <w:rPr>
          <w:rFonts w:ascii="Arial" w:hAnsi="Arial" w:cs="Arial"/>
          <w:b/>
          <w:sz w:val="24"/>
          <w:szCs w:val="24"/>
        </w:rPr>
      </w:pPr>
      <w:r w:rsidRPr="008A1F7E">
        <w:rPr>
          <w:rFonts w:ascii="Arial" w:hAnsi="Arial" w:cs="Arial"/>
          <w:b/>
          <w:sz w:val="24"/>
          <w:szCs w:val="24"/>
        </w:rPr>
        <w:lastRenderedPageBreak/>
        <w:t>Appointments and Conditions of Service Committee</w:t>
      </w:r>
    </w:p>
    <w:p w14:paraId="76957285" w14:textId="77777777" w:rsidR="00C4337C" w:rsidRPr="008A1F7E" w:rsidRDefault="00C4337C" w:rsidP="00C4337C">
      <w:pPr>
        <w:spacing w:after="0" w:line="240" w:lineRule="auto"/>
        <w:ind w:left="709" w:hanging="709"/>
        <w:jc w:val="center"/>
        <w:rPr>
          <w:rFonts w:ascii="Arial" w:hAnsi="Arial" w:cs="Arial"/>
          <w:b/>
          <w:sz w:val="24"/>
          <w:szCs w:val="24"/>
        </w:rPr>
      </w:pPr>
    </w:p>
    <w:p w14:paraId="5E5756B8"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57A6BB2A" w14:textId="77777777" w:rsidR="00C4337C" w:rsidRPr="008A1F7E" w:rsidRDefault="00C4337C" w:rsidP="00C4337C">
      <w:pPr>
        <w:spacing w:after="0" w:line="240" w:lineRule="auto"/>
        <w:jc w:val="center"/>
        <w:rPr>
          <w:rFonts w:ascii="Arial" w:hAnsi="Arial" w:cs="Arial"/>
          <w:b/>
          <w:sz w:val="24"/>
          <w:szCs w:val="24"/>
        </w:rPr>
      </w:pPr>
    </w:p>
    <w:p w14:paraId="326730CC"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b/>
          <w:sz w:val="24"/>
          <w:szCs w:val="24"/>
        </w:rPr>
        <w:t xml:space="preserve">Note: </w:t>
      </w:r>
      <w:r w:rsidRPr="008A1F7E">
        <w:rPr>
          <w:rFonts w:ascii="Arial" w:hAnsi="Arial" w:cs="Arial"/>
          <w:sz w:val="24"/>
          <w:szCs w:val="24"/>
        </w:rPr>
        <w:t xml:space="preserve">These Terms of Reference </w:t>
      </w:r>
      <w:r w:rsidRPr="008A1F7E">
        <w:rPr>
          <w:rFonts w:ascii="Arial" w:hAnsi="Arial" w:cs="Arial"/>
          <w:b/>
          <w:sz w:val="24"/>
          <w:szCs w:val="24"/>
        </w:rPr>
        <w:t xml:space="preserve">must </w:t>
      </w:r>
      <w:r w:rsidRPr="008A1F7E">
        <w:rPr>
          <w:rFonts w:ascii="Arial" w:hAnsi="Arial" w:cs="Arial"/>
          <w:sz w:val="24"/>
          <w:szCs w:val="24"/>
        </w:rPr>
        <w:t xml:space="preserve">be read in conjunction with Article 14 of the Constitution – Officer Employment Procedure Rules as the meaning of defined terms used here are set out in the Interpretations section of the Procedure Rules.  </w:t>
      </w:r>
    </w:p>
    <w:p w14:paraId="3BC7C339" w14:textId="77777777" w:rsidR="00C4337C" w:rsidRPr="008A1F7E" w:rsidRDefault="00C4337C" w:rsidP="00C4337C">
      <w:pPr>
        <w:spacing w:after="0" w:line="240" w:lineRule="auto"/>
        <w:rPr>
          <w:rFonts w:ascii="Arial" w:hAnsi="Arial" w:cs="Arial"/>
          <w:b/>
          <w:sz w:val="24"/>
          <w:szCs w:val="24"/>
        </w:rPr>
      </w:pPr>
    </w:p>
    <w:p w14:paraId="799935A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05AB25C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Appointments and Conditions of Service Committee (ACOS)</w:t>
      </w:r>
      <w:r>
        <w:rPr>
          <w:rFonts w:ascii="Arial" w:hAnsi="Arial" w:cs="Arial"/>
          <w:sz w:val="24"/>
          <w:szCs w:val="24"/>
        </w:rPr>
        <w:t xml:space="preserve"> is a politically balanced Non-E</w:t>
      </w:r>
      <w:r w:rsidRPr="008A1F7E">
        <w:rPr>
          <w:rFonts w:ascii="Arial" w:hAnsi="Arial" w:cs="Arial"/>
          <w:sz w:val="24"/>
          <w:szCs w:val="24"/>
        </w:rPr>
        <w:t>xecutive Committee of Council. It is established to determine local terms and conditions of Council employees and procedures for disciplinary action and dismissal. It undertakes the appointment process for the Chief Executive, Deputy Chief Executive and Corporate Directors and is required to approve proposals for significant restructuring of the Council’s management structure. Staffing management and individual staffing decisions are the responsibility of Council officers.</w:t>
      </w:r>
    </w:p>
    <w:p w14:paraId="11D3FC83" w14:textId="77777777" w:rsidR="00C4337C" w:rsidRPr="008A1F7E" w:rsidRDefault="00C4337C" w:rsidP="00C4337C">
      <w:pPr>
        <w:spacing w:after="0" w:line="240" w:lineRule="auto"/>
        <w:rPr>
          <w:rFonts w:ascii="Arial" w:hAnsi="Arial" w:cs="Arial"/>
          <w:b/>
          <w:sz w:val="24"/>
          <w:szCs w:val="24"/>
        </w:rPr>
      </w:pPr>
    </w:p>
    <w:p w14:paraId="0C8AE531" w14:textId="77777777" w:rsidR="00C4337C" w:rsidRPr="008A1F7E" w:rsidRDefault="00C4337C" w:rsidP="00C4337C">
      <w:pPr>
        <w:spacing w:after="0" w:line="240" w:lineRule="auto"/>
        <w:ind w:left="709" w:hanging="709"/>
        <w:rPr>
          <w:rFonts w:ascii="Arial" w:hAnsi="Arial" w:cs="Arial"/>
          <w:b/>
          <w:sz w:val="24"/>
          <w:szCs w:val="24"/>
        </w:rPr>
      </w:pPr>
      <w:r w:rsidRPr="008A1F7E">
        <w:rPr>
          <w:rFonts w:ascii="Arial" w:hAnsi="Arial" w:cs="Arial"/>
          <w:b/>
          <w:sz w:val="24"/>
          <w:szCs w:val="24"/>
        </w:rPr>
        <w:t>Purpose</w:t>
      </w:r>
    </w:p>
    <w:p w14:paraId="478733BC" w14:textId="77777777" w:rsidR="00C4337C" w:rsidRPr="008A1F7E" w:rsidRDefault="00C4337C" w:rsidP="00C4337C">
      <w:pPr>
        <w:numPr>
          <w:ilvl w:val="0"/>
          <w:numId w:val="12"/>
        </w:numPr>
        <w:spacing w:after="0" w:line="240" w:lineRule="auto"/>
        <w:ind w:left="567" w:hanging="501"/>
        <w:contextualSpacing/>
        <w:rPr>
          <w:rFonts w:ascii="Arial" w:hAnsi="Arial" w:cs="Arial"/>
          <w:sz w:val="24"/>
          <w:szCs w:val="24"/>
        </w:rPr>
      </w:pPr>
      <w:r w:rsidRPr="008A1F7E">
        <w:rPr>
          <w:rFonts w:ascii="Arial" w:hAnsi="Arial" w:cs="Arial"/>
          <w:sz w:val="24"/>
          <w:szCs w:val="24"/>
        </w:rPr>
        <w:t>To undertake shortlisting, final interviews and approve appointments of Statutory Chief Officers and Chief Officers where they are at Corporate Director level and above, having been presented with a viable longlist of candidates by the Head of Paid Service, noting that this provision is subject to the following exception:</w:t>
      </w:r>
    </w:p>
    <w:p w14:paraId="28D89036" w14:textId="77777777" w:rsidR="00C4337C" w:rsidRPr="008A1F7E" w:rsidRDefault="00C4337C" w:rsidP="00C4337C">
      <w:pPr>
        <w:numPr>
          <w:ilvl w:val="0"/>
          <w:numId w:val="13"/>
        </w:numPr>
        <w:spacing w:after="0" w:line="240" w:lineRule="auto"/>
        <w:ind w:left="1134"/>
        <w:contextualSpacing/>
        <w:rPr>
          <w:rFonts w:ascii="Arial" w:hAnsi="Arial" w:cs="Arial"/>
          <w:sz w:val="24"/>
          <w:szCs w:val="24"/>
        </w:rPr>
      </w:pPr>
      <w:r w:rsidRPr="008A1F7E">
        <w:rPr>
          <w:rFonts w:ascii="Arial" w:hAnsi="Arial" w:cs="Arial"/>
          <w:sz w:val="24"/>
          <w:szCs w:val="24"/>
        </w:rPr>
        <w:t xml:space="preserve">where the appointment relates to the Head of Paid Service, a longlist will be presented to the Committee by the Proper Officer and </w:t>
      </w:r>
    </w:p>
    <w:p w14:paraId="17212416" w14:textId="77777777" w:rsidR="00C4337C" w:rsidRPr="008A1F7E" w:rsidRDefault="00C4337C" w:rsidP="00C4337C">
      <w:pPr>
        <w:numPr>
          <w:ilvl w:val="0"/>
          <w:numId w:val="13"/>
        </w:numPr>
        <w:spacing w:after="0" w:line="240" w:lineRule="auto"/>
        <w:ind w:left="1134"/>
        <w:contextualSpacing/>
        <w:rPr>
          <w:rFonts w:ascii="Arial" w:hAnsi="Arial" w:cs="Arial"/>
          <w:sz w:val="24"/>
          <w:szCs w:val="24"/>
        </w:rPr>
      </w:pPr>
      <w:r w:rsidRPr="008A1F7E">
        <w:rPr>
          <w:rFonts w:ascii="Arial" w:hAnsi="Arial" w:cs="Arial"/>
          <w:sz w:val="24"/>
          <w:szCs w:val="24"/>
        </w:rPr>
        <w:t xml:space="preserve">that any recommendation regarding the appointment of the Head of Paid Service is made by the Committee to full Council for its final determination.  </w:t>
      </w:r>
    </w:p>
    <w:p w14:paraId="6D7229DE" w14:textId="77777777" w:rsidR="00C4337C" w:rsidRPr="008A1F7E" w:rsidRDefault="00C4337C" w:rsidP="00C4337C">
      <w:pPr>
        <w:numPr>
          <w:ilvl w:val="0"/>
          <w:numId w:val="12"/>
        </w:numPr>
        <w:spacing w:after="0" w:line="240" w:lineRule="auto"/>
        <w:ind w:left="567" w:hanging="501"/>
        <w:contextualSpacing/>
        <w:rPr>
          <w:rFonts w:ascii="Arial" w:hAnsi="Arial" w:cs="Arial"/>
          <w:sz w:val="24"/>
          <w:szCs w:val="24"/>
        </w:rPr>
      </w:pPr>
      <w:r w:rsidRPr="008A1F7E">
        <w:rPr>
          <w:rFonts w:ascii="Arial" w:hAnsi="Arial" w:cs="Arial"/>
          <w:sz w:val="24"/>
          <w:szCs w:val="24"/>
        </w:rPr>
        <w:t>Where permitted, and in the event of any required divergence from the National Joint Council Agreement on pay and conditions of service for local government services (Green Book) to determine Policy relating to the terms and conditions of Council employees.</w:t>
      </w:r>
    </w:p>
    <w:p w14:paraId="4FBD2D99" w14:textId="77777777" w:rsidR="00C4337C" w:rsidRPr="008A1F7E" w:rsidRDefault="00C4337C" w:rsidP="00C4337C">
      <w:pPr>
        <w:numPr>
          <w:ilvl w:val="0"/>
          <w:numId w:val="12"/>
        </w:numPr>
        <w:spacing w:after="0" w:line="240" w:lineRule="auto"/>
        <w:ind w:left="567" w:hanging="501"/>
        <w:contextualSpacing/>
        <w:rPr>
          <w:rFonts w:ascii="Arial" w:hAnsi="Arial" w:cs="Arial"/>
          <w:sz w:val="24"/>
          <w:szCs w:val="24"/>
        </w:rPr>
      </w:pPr>
      <w:r w:rsidRPr="008A1F7E">
        <w:rPr>
          <w:rFonts w:ascii="Arial" w:hAnsi="Arial" w:cs="Arial"/>
          <w:sz w:val="24"/>
          <w:szCs w:val="24"/>
        </w:rPr>
        <w:t xml:space="preserve">ACOS is responsible for the determining Council Policy where it relates to: </w:t>
      </w:r>
    </w:p>
    <w:p w14:paraId="278B1B7A" w14:textId="77777777" w:rsidR="00C4337C" w:rsidRPr="008A1F7E" w:rsidRDefault="00C4337C" w:rsidP="00C4337C">
      <w:pPr>
        <w:numPr>
          <w:ilvl w:val="0"/>
          <w:numId w:val="14"/>
        </w:numPr>
        <w:spacing w:after="0" w:line="240" w:lineRule="auto"/>
        <w:ind w:left="1134"/>
        <w:contextualSpacing/>
        <w:rPr>
          <w:rFonts w:ascii="Arial" w:hAnsi="Arial" w:cs="Arial"/>
          <w:sz w:val="24"/>
          <w:szCs w:val="24"/>
        </w:rPr>
      </w:pPr>
      <w:r w:rsidRPr="008A1F7E">
        <w:rPr>
          <w:rFonts w:ascii="Arial" w:hAnsi="Arial" w:cs="Arial"/>
          <w:sz w:val="24"/>
          <w:szCs w:val="24"/>
        </w:rPr>
        <w:t>discretions permitted under the Local Government Pension Scheme</w:t>
      </w:r>
    </w:p>
    <w:p w14:paraId="1EA9E972" w14:textId="77777777" w:rsidR="00C4337C" w:rsidRPr="008A1F7E" w:rsidRDefault="00C4337C" w:rsidP="00C4337C">
      <w:pPr>
        <w:numPr>
          <w:ilvl w:val="0"/>
          <w:numId w:val="14"/>
        </w:numPr>
        <w:spacing w:after="0" w:line="240" w:lineRule="auto"/>
        <w:ind w:left="1134"/>
        <w:contextualSpacing/>
        <w:rPr>
          <w:rFonts w:ascii="Arial" w:hAnsi="Arial" w:cs="Arial"/>
          <w:sz w:val="24"/>
          <w:szCs w:val="24"/>
        </w:rPr>
      </w:pPr>
      <w:r w:rsidRPr="008A1F7E">
        <w:rPr>
          <w:rFonts w:ascii="Arial" w:hAnsi="Arial" w:cs="Arial"/>
          <w:sz w:val="24"/>
          <w:szCs w:val="24"/>
        </w:rPr>
        <w:t>discretions permitted under the Local Government Early Termination of Employment (“DCR”) Regulation</w:t>
      </w:r>
    </w:p>
    <w:p w14:paraId="776D70E2" w14:textId="77777777" w:rsidR="00C4337C" w:rsidRPr="008A1F7E" w:rsidRDefault="00C4337C" w:rsidP="00C4337C">
      <w:pPr>
        <w:numPr>
          <w:ilvl w:val="0"/>
          <w:numId w:val="14"/>
        </w:numPr>
        <w:spacing w:after="0" w:line="240" w:lineRule="auto"/>
        <w:ind w:left="1134"/>
        <w:contextualSpacing/>
        <w:rPr>
          <w:rFonts w:ascii="Arial" w:hAnsi="Arial" w:cs="Arial"/>
          <w:sz w:val="24"/>
          <w:szCs w:val="24"/>
        </w:rPr>
      </w:pPr>
      <w:r w:rsidRPr="008A1F7E">
        <w:rPr>
          <w:rFonts w:ascii="Arial" w:hAnsi="Arial" w:cs="Arial"/>
          <w:sz w:val="24"/>
          <w:szCs w:val="24"/>
        </w:rPr>
        <w:t xml:space="preserve">discretionary decisions relating to the Flexible Retirement Scheme.  </w:t>
      </w:r>
    </w:p>
    <w:p w14:paraId="3C909054" w14:textId="77777777" w:rsidR="00C4337C" w:rsidRPr="008A1F7E" w:rsidRDefault="00C4337C" w:rsidP="00C4337C">
      <w:pPr>
        <w:numPr>
          <w:ilvl w:val="0"/>
          <w:numId w:val="12"/>
        </w:numPr>
        <w:spacing w:after="0" w:line="240" w:lineRule="auto"/>
        <w:ind w:left="567" w:hanging="501"/>
        <w:contextualSpacing/>
        <w:rPr>
          <w:rFonts w:ascii="Arial" w:hAnsi="Arial" w:cs="Arial"/>
          <w:sz w:val="24"/>
          <w:szCs w:val="24"/>
        </w:rPr>
      </w:pPr>
      <w:r w:rsidRPr="008A1F7E">
        <w:rPr>
          <w:rFonts w:ascii="Arial" w:hAnsi="Arial" w:cs="Arial"/>
          <w:sz w:val="24"/>
          <w:szCs w:val="24"/>
        </w:rPr>
        <w:t>ACOS determines any decisions relating to Statutory Chief Officers and Chief Officers, where they are at Corporate Director level and above, in relation to discretionary award of additional LGPS (Local Government Pension Scheme), payments permitted under DCR and in relation to flexible retirement within the Policy framework provided for by 3 above.  ACOS must notify the Proper Officer and the Executive and carry out consultation with nominated councillors.</w:t>
      </w:r>
    </w:p>
    <w:p w14:paraId="10FDB4AB" w14:textId="77777777" w:rsidR="00C4337C" w:rsidRPr="008A1F7E" w:rsidRDefault="00C4337C" w:rsidP="00C4337C">
      <w:pPr>
        <w:numPr>
          <w:ilvl w:val="0"/>
          <w:numId w:val="12"/>
        </w:numPr>
        <w:spacing w:after="0" w:line="240" w:lineRule="auto"/>
        <w:ind w:left="567" w:hanging="501"/>
        <w:contextualSpacing/>
        <w:rPr>
          <w:rFonts w:ascii="Arial" w:hAnsi="Arial" w:cs="Arial"/>
          <w:sz w:val="24"/>
          <w:szCs w:val="24"/>
        </w:rPr>
      </w:pPr>
      <w:r w:rsidRPr="008A1F7E">
        <w:rPr>
          <w:rFonts w:ascii="Arial" w:hAnsi="Arial" w:cs="Arial"/>
          <w:sz w:val="24"/>
          <w:szCs w:val="24"/>
        </w:rPr>
        <w:t xml:space="preserve">To designate officers as Head of Paid Service, Section 151 Officer, Monitoring Officer and all other Proper Officers. </w:t>
      </w:r>
    </w:p>
    <w:p w14:paraId="7008C8E7" w14:textId="77777777" w:rsidR="00C4337C" w:rsidRPr="008A1F7E" w:rsidRDefault="00C4337C" w:rsidP="00C4337C">
      <w:pPr>
        <w:numPr>
          <w:ilvl w:val="0"/>
          <w:numId w:val="12"/>
        </w:numPr>
        <w:spacing w:after="0" w:line="240" w:lineRule="auto"/>
        <w:ind w:left="567" w:hanging="501"/>
        <w:contextualSpacing/>
        <w:rPr>
          <w:rFonts w:ascii="Arial" w:hAnsi="Arial" w:cs="Arial"/>
          <w:sz w:val="24"/>
          <w:szCs w:val="24"/>
        </w:rPr>
      </w:pPr>
      <w:r w:rsidRPr="008A1F7E">
        <w:rPr>
          <w:rFonts w:ascii="Arial" w:hAnsi="Arial" w:cs="Arial"/>
          <w:sz w:val="24"/>
          <w:szCs w:val="24"/>
        </w:rPr>
        <w:t>To receive reports on action taken in respect of terms agreed for the Statutory Chief Officers, Chief Officers and Deputy Chief Officers leaving the employment of the Council where those terms include compensation.</w:t>
      </w:r>
    </w:p>
    <w:p w14:paraId="1C103C62" w14:textId="77777777" w:rsidR="00C4337C" w:rsidRPr="008A1F7E" w:rsidRDefault="00C4337C" w:rsidP="00C4337C">
      <w:pPr>
        <w:numPr>
          <w:ilvl w:val="0"/>
          <w:numId w:val="12"/>
        </w:numPr>
        <w:spacing w:after="0" w:line="240" w:lineRule="auto"/>
        <w:ind w:left="567" w:hanging="501"/>
        <w:contextualSpacing/>
        <w:rPr>
          <w:rFonts w:ascii="Arial" w:hAnsi="Arial" w:cs="Arial"/>
          <w:sz w:val="24"/>
          <w:szCs w:val="24"/>
        </w:rPr>
      </w:pPr>
      <w:r w:rsidRPr="008A1F7E">
        <w:rPr>
          <w:rFonts w:ascii="Arial" w:hAnsi="Arial" w:cs="Arial"/>
          <w:sz w:val="24"/>
          <w:szCs w:val="24"/>
        </w:rPr>
        <w:lastRenderedPageBreak/>
        <w:t>To approve proposals for any significant restructure of the Council’s management, where it involves the transfer, addition or deletion of a Chief Officer or Deputy Chief Officer post to or from a directorate.</w:t>
      </w:r>
    </w:p>
    <w:p w14:paraId="35E935D2" w14:textId="77777777" w:rsidR="00C4337C" w:rsidRDefault="00C4337C" w:rsidP="00C4337C">
      <w:pPr>
        <w:numPr>
          <w:ilvl w:val="0"/>
          <w:numId w:val="12"/>
        </w:numPr>
        <w:spacing w:after="0" w:line="240" w:lineRule="auto"/>
        <w:ind w:left="567" w:hanging="501"/>
        <w:contextualSpacing/>
        <w:rPr>
          <w:rFonts w:ascii="Arial" w:hAnsi="Arial" w:cs="Arial"/>
          <w:sz w:val="24"/>
          <w:szCs w:val="24"/>
        </w:rPr>
      </w:pPr>
      <w:r w:rsidRPr="008A1F7E">
        <w:rPr>
          <w:rFonts w:ascii="Arial" w:hAnsi="Arial" w:cs="Arial"/>
          <w:sz w:val="24"/>
          <w:szCs w:val="24"/>
        </w:rPr>
        <w:t>To approve proposals from the Chief Executive for changes to salary levels (including ranges of salaries) for Chief Officers.</w:t>
      </w:r>
    </w:p>
    <w:p w14:paraId="4EC2984C" w14:textId="77777777" w:rsidR="00C4337C" w:rsidRPr="0009326B" w:rsidRDefault="00C4337C" w:rsidP="00C4337C">
      <w:pPr>
        <w:numPr>
          <w:ilvl w:val="0"/>
          <w:numId w:val="12"/>
        </w:numPr>
        <w:spacing w:after="0" w:line="240" w:lineRule="auto"/>
        <w:ind w:left="567" w:hanging="501"/>
        <w:contextualSpacing/>
        <w:rPr>
          <w:rFonts w:ascii="Arial" w:hAnsi="Arial" w:cs="Arial"/>
          <w:sz w:val="24"/>
          <w:szCs w:val="24"/>
        </w:rPr>
      </w:pPr>
      <w:r w:rsidRPr="0009326B">
        <w:rPr>
          <w:rFonts w:ascii="Arial" w:hAnsi="Arial" w:cs="Arial"/>
          <w:sz w:val="24"/>
          <w:szCs w:val="24"/>
        </w:rPr>
        <w:t xml:space="preserve">To consider any grievances relating to or raised by the Chief Executive. </w:t>
      </w:r>
    </w:p>
    <w:p w14:paraId="1A5981BD" w14:textId="77777777" w:rsidR="00C4337C" w:rsidRPr="008A1F7E" w:rsidRDefault="00C4337C" w:rsidP="00C4337C">
      <w:pPr>
        <w:spacing w:after="0" w:line="240" w:lineRule="auto"/>
        <w:rPr>
          <w:rFonts w:ascii="Arial" w:hAnsi="Arial" w:cs="Arial"/>
          <w:sz w:val="24"/>
          <w:szCs w:val="24"/>
        </w:rPr>
      </w:pPr>
    </w:p>
    <w:p w14:paraId="76D2F93D"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16B0813D"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ACOS has 8 members who are councillors.</w:t>
      </w:r>
    </w:p>
    <w:p w14:paraId="0C5AC02E" w14:textId="77777777" w:rsidR="00C4337C" w:rsidRPr="008A1F7E" w:rsidRDefault="00C4337C" w:rsidP="00C4337C">
      <w:pPr>
        <w:spacing w:after="0" w:line="240" w:lineRule="auto"/>
        <w:rPr>
          <w:rFonts w:ascii="Arial" w:hAnsi="Arial" w:cs="Arial"/>
          <w:sz w:val="24"/>
          <w:szCs w:val="24"/>
        </w:rPr>
      </w:pPr>
    </w:p>
    <w:p w14:paraId="108B4EF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Where the Committee is involved in the following functions, at least one seat shall be reserved for the relevant </w:t>
      </w:r>
      <w:r>
        <w:rPr>
          <w:rFonts w:ascii="Arial" w:hAnsi="Arial" w:cs="Arial"/>
          <w:sz w:val="24"/>
          <w:szCs w:val="24"/>
        </w:rPr>
        <w:t>Executive Member</w:t>
      </w:r>
      <w:r w:rsidRPr="008A1F7E">
        <w:rPr>
          <w:rFonts w:ascii="Arial" w:hAnsi="Arial" w:cs="Arial"/>
          <w:sz w:val="24"/>
          <w:szCs w:val="24"/>
        </w:rPr>
        <w:t xml:space="preserve"> whose remit covers Resources (or their substitute):</w:t>
      </w:r>
    </w:p>
    <w:p w14:paraId="4B616B04" w14:textId="77777777" w:rsidR="00C4337C" w:rsidRPr="008A1F7E" w:rsidRDefault="00C4337C" w:rsidP="00C4337C">
      <w:pPr>
        <w:numPr>
          <w:ilvl w:val="0"/>
          <w:numId w:val="15"/>
        </w:numPr>
        <w:spacing w:after="0" w:line="240" w:lineRule="auto"/>
        <w:contextualSpacing/>
        <w:rPr>
          <w:rFonts w:ascii="Arial" w:hAnsi="Arial" w:cs="Arial"/>
          <w:sz w:val="24"/>
          <w:szCs w:val="24"/>
        </w:rPr>
      </w:pPr>
      <w:r w:rsidRPr="008A1F7E">
        <w:rPr>
          <w:rFonts w:ascii="Arial" w:hAnsi="Arial" w:cs="Arial"/>
          <w:sz w:val="24"/>
          <w:szCs w:val="24"/>
        </w:rPr>
        <w:t xml:space="preserve">the function of appointment (or dismissal) of a Statutory Chief Officer and Chief Officers above the level of Director; and </w:t>
      </w:r>
    </w:p>
    <w:p w14:paraId="73535A02" w14:textId="77777777" w:rsidR="00C4337C" w:rsidRPr="008A1F7E" w:rsidRDefault="00C4337C" w:rsidP="00C4337C">
      <w:pPr>
        <w:numPr>
          <w:ilvl w:val="0"/>
          <w:numId w:val="15"/>
        </w:numPr>
        <w:spacing w:after="0" w:line="240" w:lineRule="auto"/>
        <w:contextualSpacing/>
        <w:rPr>
          <w:rFonts w:ascii="Arial" w:hAnsi="Arial" w:cs="Arial"/>
          <w:sz w:val="24"/>
          <w:szCs w:val="24"/>
        </w:rPr>
      </w:pPr>
      <w:r w:rsidRPr="008A1F7E">
        <w:rPr>
          <w:rFonts w:ascii="Arial" w:hAnsi="Arial" w:cs="Arial"/>
          <w:sz w:val="24"/>
          <w:szCs w:val="24"/>
        </w:rPr>
        <w:t xml:space="preserve">the function of designating Officers as the Head of Paid Service, Monitoring Officer or Section 151 Officer. </w:t>
      </w:r>
    </w:p>
    <w:p w14:paraId="5FB0EB99" w14:textId="77777777" w:rsidR="00C4337C" w:rsidRPr="008A1F7E" w:rsidRDefault="00C4337C" w:rsidP="00C4337C">
      <w:pPr>
        <w:spacing w:after="0" w:line="240" w:lineRule="auto"/>
        <w:rPr>
          <w:rFonts w:ascii="Arial" w:hAnsi="Arial" w:cs="Arial"/>
          <w:sz w:val="24"/>
          <w:szCs w:val="24"/>
        </w:rPr>
      </w:pPr>
    </w:p>
    <w:p w14:paraId="214B2393"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Where practical, members of this Committee should not also be members of Audit Committee, Investigating and Disciplinary Committee, or Appeals Committee.</w:t>
      </w:r>
    </w:p>
    <w:p w14:paraId="5AA093D2" w14:textId="77777777" w:rsidR="00C4337C" w:rsidRPr="008A1F7E" w:rsidRDefault="00C4337C" w:rsidP="00C4337C">
      <w:pPr>
        <w:spacing w:after="0" w:line="240" w:lineRule="auto"/>
        <w:rPr>
          <w:rFonts w:ascii="Arial" w:hAnsi="Arial" w:cs="Arial"/>
          <w:sz w:val="24"/>
          <w:szCs w:val="24"/>
        </w:rPr>
      </w:pPr>
    </w:p>
    <w:p w14:paraId="5D53BBD3"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In the event that the Committee is called upon to consider any grievances raised by or relating to the Chief Executive, those members considering the grievance shall not participate in any further consideration of the matter at other committees.</w:t>
      </w:r>
    </w:p>
    <w:p w14:paraId="70597400" w14:textId="77777777" w:rsidR="00C4337C" w:rsidRPr="008A1F7E" w:rsidRDefault="00C4337C" w:rsidP="00C4337C">
      <w:pPr>
        <w:spacing w:after="0" w:line="240" w:lineRule="auto"/>
        <w:rPr>
          <w:rFonts w:ascii="Arial" w:hAnsi="Arial" w:cs="Arial"/>
          <w:sz w:val="24"/>
          <w:szCs w:val="24"/>
        </w:rPr>
      </w:pPr>
    </w:p>
    <w:p w14:paraId="32C428D9"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2A5FE89F"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Substitutes are permitted for this Committee. </w:t>
      </w:r>
    </w:p>
    <w:p w14:paraId="3C6BE2CB" w14:textId="77777777" w:rsidR="00C4337C" w:rsidRPr="008A1F7E" w:rsidRDefault="00C4337C" w:rsidP="00C4337C">
      <w:pPr>
        <w:spacing w:after="0" w:line="240" w:lineRule="auto"/>
        <w:rPr>
          <w:rFonts w:ascii="Arial" w:hAnsi="Arial" w:cs="Arial"/>
          <w:sz w:val="24"/>
          <w:szCs w:val="24"/>
        </w:rPr>
      </w:pPr>
    </w:p>
    <w:p w14:paraId="11E86715"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1BC7423C"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w:t>
      </w:r>
    </w:p>
    <w:p w14:paraId="4644B4B7" w14:textId="77777777" w:rsidR="00C4337C" w:rsidRPr="008A1F7E" w:rsidRDefault="00C4337C" w:rsidP="00C4337C">
      <w:pPr>
        <w:spacing w:after="0" w:line="240" w:lineRule="auto"/>
        <w:rPr>
          <w:rFonts w:ascii="Arial" w:hAnsi="Arial" w:cs="Arial"/>
          <w:b/>
          <w:sz w:val="24"/>
          <w:szCs w:val="24"/>
        </w:rPr>
      </w:pPr>
    </w:p>
    <w:p w14:paraId="54D59DCE"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2213D30F" w14:textId="77777777" w:rsidR="00C4337C" w:rsidRPr="008A1F7E" w:rsidRDefault="00C4337C" w:rsidP="00C4337C">
      <w:pPr>
        <w:spacing w:after="0" w:line="240" w:lineRule="auto"/>
        <w:rPr>
          <w:rFonts w:ascii="Arial" w:hAnsi="Arial" w:cs="Arial"/>
          <w:sz w:val="24"/>
          <w:szCs w:val="24"/>
        </w:rPr>
      </w:pPr>
      <w:r>
        <w:rPr>
          <w:rFonts w:ascii="Arial" w:hAnsi="Arial" w:cs="Arial"/>
          <w:sz w:val="24"/>
          <w:szCs w:val="24"/>
        </w:rPr>
        <w:t>Two meetings scheduled per year</w:t>
      </w:r>
      <w:r w:rsidRPr="008A1F7E">
        <w:rPr>
          <w:rFonts w:ascii="Arial" w:hAnsi="Arial" w:cs="Arial"/>
          <w:sz w:val="24"/>
          <w:szCs w:val="24"/>
        </w:rPr>
        <w:t xml:space="preserve"> but may be required to meet more frequently depending on the circumstances. </w:t>
      </w:r>
    </w:p>
    <w:p w14:paraId="6D94BD83" w14:textId="77777777" w:rsidR="00C4337C" w:rsidRDefault="00C4337C" w:rsidP="00C4337C">
      <w:pPr>
        <w:spacing w:after="0" w:line="240" w:lineRule="auto"/>
        <w:jc w:val="both"/>
        <w:rPr>
          <w:rFonts w:ascii="Arial" w:hAnsi="Arial" w:cs="Arial"/>
          <w:b/>
          <w:sz w:val="24"/>
          <w:szCs w:val="24"/>
        </w:rPr>
      </w:pPr>
    </w:p>
    <w:p w14:paraId="7E374D56" w14:textId="77777777" w:rsidR="00C4337C" w:rsidRPr="008A1F7E" w:rsidRDefault="00C4337C" w:rsidP="00C4337C">
      <w:pPr>
        <w:spacing w:after="0" w:line="240" w:lineRule="auto"/>
        <w:jc w:val="both"/>
        <w:rPr>
          <w:rFonts w:ascii="Arial" w:hAnsi="Arial" w:cs="Arial"/>
          <w:b/>
          <w:sz w:val="24"/>
          <w:szCs w:val="24"/>
        </w:rPr>
      </w:pPr>
      <w:r w:rsidRPr="008A1F7E">
        <w:rPr>
          <w:rFonts w:ascii="Arial" w:hAnsi="Arial" w:cs="Arial"/>
          <w:b/>
          <w:sz w:val="24"/>
          <w:szCs w:val="24"/>
        </w:rPr>
        <w:t>Accountability</w:t>
      </w:r>
    </w:p>
    <w:p w14:paraId="2A9EDB1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functions of this Committee are delegations by full Council.  There are specific reporting requirements to full Council which are specified in the Officer Employment Procedure Rules. </w:t>
      </w:r>
    </w:p>
    <w:p w14:paraId="2B48157E" w14:textId="77777777" w:rsidR="00C4337C" w:rsidRPr="008A1F7E" w:rsidRDefault="00C4337C" w:rsidP="00C4337C">
      <w:pPr>
        <w:spacing w:after="0" w:line="240" w:lineRule="auto"/>
        <w:rPr>
          <w:rFonts w:ascii="Arial" w:hAnsi="Arial" w:cs="Arial"/>
          <w:sz w:val="24"/>
          <w:szCs w:val="24"/>
        </w:rPr>
      </w:pPr>
    </w:p>
    <w:p w14:paraId="076D3A39"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045F6012" w14:textId="77777777" w:rsidR="00C4337C" w:rsidRPr="008A1F7E" w:rsidRDefault="00C4337C" w:rsidP="00C4337C">
      <w:pPr>
        <w:rPr>
          <w:rFonts w:ascii="Arial" w:hAnsi="Arial" w:cs="Arial"/>
          <w:sz w:val="24"/>
          <w:szCs w:val="24"/>
        </w:rPr>
      </w:pPr>
      <w:r w:rsidRPr="008A1F7E">
        <w:rPr>
          <w:rFonts w:ascii="Arial" w:hAnsi="Arial" w:cs="Arial"/>
          <w:sz w:val="24"/>
          <w:szCs w:val="24"/>
        </w:rPr>
        <w:t>There is no limit on the lifespan of ACOS.</w:t>
      </w:r>
    </w:p>
    <w:p w14:paraId="59F55154" w14:textId="77777777" w:rsidR="00C4337C" w:rsidRPr="008A1F7E" w:rsidRDefault="00C4337C" w:rsidP="00C4337C">
      <w:pPr>
        <w:rPr>
          <w:rFonts w:ascii="Arial" w:hAnsi="Arial" w:cs="Arial"/>
          <w:sz w:val="24"/>
          <w:szCs w:val="24"/>
        </w:rPr>
      </w:pPr>
      <w:r w:rsidRPr="008A1F7E">
        <w:rPr>
          <w:rFonts w:ascii="Arial" w:hAnsi="Arial" w:cs="Arial"/>
          <w:sz w:val="24"/>
          <w:szCs w:val="24"/>
        </w:rPr>
        <w:br w:type="page"/>
      </w:r>
    </w:p>
    <w:p w14:paraId="333DE599"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Audit Committee</w:t>
      </w:r>
    </w:p>
    <w:p w14:paraId="689DEF81" w14:textId="77777777" w:rsidR="00C4337C" w:rsidRPr="008A1F7E" w:rsidRDefault="00C4337C" w:rsidP="00C4337C">
      <w:pPr>
        <w:spacing w:after="0" w:line="240" w:lineRule="auto"/>
        <w:jc w:val="center"/>
        <w:rPr>
          <w:rFonts w:ascii="Arial" w:hAnsi="Arial" w:cs="Arial"/>
          <w:b/>
          <w:sz w:val="24"/>
          <w:szCs w:val="24"/>
        </w:rPr>
      </w:pPr>
    </w:p>
    <w:p w14:paraId="0DFA084D"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4C1D1CAE" w14:textId="77777777" w:rsidR="00C4337C" w:rsidRPr="008A1F7E" w:rsidRDefault="00C4337C" w:rsidP="00C4337C">
      <w:pPr>
        <w:spacing w:after="0" w:line="240" w:lineRule="auto"/>
        <w:rPr>
          <w:rFonts w:ascii="Arial" w:hAnsi="Arial" w:cs="Arial"/>
          <w:b/>
          <w:sz w:val="24"/>
          <w:szCs w:val="24"/>
        </w:rPr>
      </w:pPr>
    </w:p>
    <w:p w14:paraId="13E22D95" w14:textId="77777777" w:rsidR="00C4337C" w:rsidRPr="008A1F7E" w:rsidRDefault="00C4337C" w:rsidP="00C4337C">
      <w:pPr>
        <w:spacing w:after="0" w:line="240" w:lineRule="auto"/>
        <w:rPr>
          <w:rFonts w:ascii="Arial" w:hAnsi="Arial" w:cs="Arial"/>
          <w:b/>
          <w:sz w:val="24"/>
          <w:szCs w:val="24"/>
        </w:rPr>
      </w:pPr>
    </w:p>
    <w:p w14:paraId="66FB75F5"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57E9271F" w14:textId="77777777" w:rsidR="00C4337C" w:rsidRDefault="00C4337C" w:rsidP="00C4337C">
      <w:p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 xml:space="preserve">The Audit Committee (the Committee) is a politically balanced Non-Executive Committee of Council. The Committee is necessary to satisfy the requirements of the Accounts and Audit (England) Regulations 2015 and Section 151 of the Local Government Act 1972, and fulfil certain requirements of the Local Audit and Accountability Act 2014. The Committee is accountable to Council and will report annually to Council as set out below. </w:t>
      </w:r>
    </w:p>
    <w:p w14:paraId="268EB86A" w14:textId="77777777" w:rsidR="00C4337C" w:rsidRDefault="00C4337C" w:rsidP="00C4337C">
      <w:pPr>
        <w:autoSpaceDE w:val="0"/>
        <w:autoSpaceDN w:val="0"/>
        <w:adjustRightInd w:val="0"/>
        <w:spacing w:after="0" w:line="240" w:lineRule="auto"/>
        <w:rPr>
          <w:rFonts w:ascii="Arial" w:hAnsi="Arial" w:cs="Arial"/>
          <w:sz w:val="24"/>
          <w:szCs w:val="24"/>
        </w:rPr>
      </w:pPr>
    </w:p>
    <w:p w14:paraId="4C45806A" w14:textId="77777777" w:rsidR="00C4337C" w:rsidRDefault="00C4337C" w:rsidP="00C4337C">
      <w:p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To ensure compliance with the Accounts and Audit (England) Regulations 2015 and Section 151 of the Local Government Act 1972 the Committee operates within the relevant sections of:</w:t>
      </w:r>
    </w:p>
    <w:p w14:paraId="215C4E68" w14:textId="77777777" w:rsidR="00C4337C" w:rsidRDefault="00C4337C" w:rsidP="00E60196">
      <w:pPr>
        <w:pStyle w:val="ListParagraph"/>
        <w:numPr>
          <w:ilvl w:val="0"/>
          <w:numId w:val="46"/>
        </w:num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Audit Committee – Practical Guidance for Local Authorities and Police 2022 (CIPFA)</w:t>
      </w:r>
    </w:p>
    <w:p w14:paraId="6D38B4D5" w14:textId="77777777" w:rsidR="00C4337C" w:rsidRPr="00B51970" w:rsidRDefault="00C4337C" w:rsidP="00E60196">
      <w:pPr>
        <w:pStyle w:val="ListParagraph"/>
        <w:numPr>
          <w:ilvl w:val="0"/>
          <w:numId w:val="46"/>
        </w:num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 xml:space="preserve">Position Statement on Local Authority Audit Committees 2022 (CIPFA) </w:t>
      </w:r>
    </w:p>
    <w:p w14:paraId="337E5367" w14:textId="77777777" w:rsidR="00C4337C" w:rsidRDefault="00C4337C" w:rsidP="00E60196">
      <w:pPr>
        <w:pStyle w:val="ListParagraph"/>
        <w:numPr>
          <w:ilvl w:val="0"/>
          <w:numId w:val="46"/>
        </w:num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Financial Management Code 2020 (CIPFA)</w:t>
      </w:r>
    </w:p>
    <w:p w14:paraId="1052725C" w14:textId="77777777" w:rsidR="00C4337C" w:rsidRDefault="00C4337C" w:rsidP="00E60196">
      <w:pPr>
        <w:pStyle w:val="ListParagraph"/>
        <w:numPr>
          <w:ilvl w:val="0"/>
          <w:numId w:val="46"/>
        </w:num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Treasury Management in the Public Services Codes of Practice 2021 and Guidance Notes 2022 (CIPFA)</w:t>
      </w:r>
    </w:p>
    <w:p w14:paraId="45F9E207" w14:textId="77777777" w:rsidR="00C4337C" w:rsidRDefault="00C4337C" w:rsidP="00E60196">
      <w:pPr>
        <w:pStyle w:val="ListParagraph"/>
        <w:numPr>
          <w:ilvl w:val="0"/>
          <w:numId w:val="46"/>
        </w:num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Delivering Good Governance in Local Government (CIPFA)</w:t>
      </w:r>
    </w:p>
    <w:p w14:paraId="1E60FFA3" w14:textId="77777777" w:rsidR="00C4337C" w:rsidRDefault="00C4337C" w:rsidP="00E60196">
      <w:pPr>
        <w:pStyle w:val="ListParagraph"/>
        <w:numPr>
          <w:ilvl w:val="0"/>
          <w:numId w:val="46"/>
        </w:num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Relevant Internal Audit Standards (RIAS)</w:t>
      </w:r>
    </w:p>
    <w:p w14:paraId="0A3BC292" w14:textId="77777777" w:rsidR="00C4337C" w:rsidRDefault="00C4337C" w:rsidP="00E60196">
      <w:pPr>
        <w:pStyle w:val="ListParagraph"/>
        <w:numPr>
          <w:ilvl w:val="1"/>
          <w:numId w:val="46"/>
        </w:num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a new standard the Global Internal Auditing Standard (the Standard) was issued in January 2024 for implementation by January 2025</w:t>
      </w:r>
    </w:p>
    <w:p w14:paraId="31A410EA" w14:textId="77777777" w:rsidR="00C4337C" w:rsidRDefault="00C4337C" w:rsidP="00E60196">
      <w:pPr>
        <w:pStyle w:val="ListParagraph"/>
        <w:numPr>
          <w:ilvl w:val="0"/>
          <w:numId w:val="46"/>
        </w:num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 xml:space="preserve">the Code of Practice on Managing the Risk of Fraud and Corruption 2014 (CIPFA) </w:t>
      </w:r>
    </w:p>
    <w:p w14:paraId="7E29AB7C" w14:textId="77777777" w:rsidR="00C4337C" w:rsidRPr="00B51970" w:rsidRDefault="00C4337C" w:rsidP="00C4337C">
      <w:pPr>
        <w:autoSpaceDE w:val="0"/>
        <w:autoSpaceDN w:val="0"/>
        <w:adjustRightInd w:val="0"/>
        <w:spacing w:after="0" w:line="240" w:lineRule="auto"/>
        <w:rPr>
          <w:rFonts w:ascii="Arial" w:hAnsi="Arial" w:cs="Arial"/>
          <w:sz w:val="24"/>
          <w:szCs w:val="24"/>
        </w:rPr>
      </w:pPr>
      <w:r w:rsidRPr="00B51970">
        <w:rPr>
          <w:rFonts w:ascii="Arial" w:hAnsi="Arial" w:cs="Arial"/>
          <w:sz w:val="24"/>
          <w:szCs w:val="24"/>
        </w:rPr>
        <w:t>and Risk Management Frameworks.</w:t>
      </w:r>
    </w:p>
    <w:p w14:paraId="1FA4A305"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0A0EAABF"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6FB91024" w14:textId="77777777" w:rsidR="00C4337C" w:rsidRDefault="00C4337C" w:rsidP="00C4337C">
      <w:pPr>
        <w:spacing w:after="0" w:line="240" w:lineRule="auto"/>
        <w:rPr>
          <w:rFonts w:ascii="Arial" w:hAnsi="Arial" w:cs="Arial"/>
          <w:sz w:val="24"/>
          <w:szCs w:val="24"/>
        </w:rPr>
      </w:pPr>
      <w:r w:rsidRPr="00B51970">
        <w:rPr>
          <w:rFonts w:ascii="Arial" w:hAnsi="Arial" w:cs="Arial"/>
          <w:sz w:val="24"/>
          <w:szCs w:val="24"/>
        </w:rPr>
        <w:t xml:space="preserve">The purpose of the Audit Committee is to: </w:t>
      </w:r>
    </w:p>
    <w:p w14:paraId="29AD1C1B" w14:textId="77777777" w:rsidR="00C4337C" w:rsidRDefault="00C4337C" w:rsidP="00E60196">
      <w:pPr>
        <w:pStyle w:val="ListParagraph"/>
        <w:numPr>
          <w:ilvl w:val="0"/>
          <w:numId w:val="47"/>
        </w:numPr>
        <w:spacing w:after="0" w:line="240" w:lineRule="auto"/>
        <w:ind w:left="567" w:hanging="501"/>
        <w:rPr>
          <w:rFonts w:ascii="Arial" w:hAnsi="Arial" w:cs="Arial"/>
          <w:sz w:val="24"/>
          <w:szCs w:val="24"/>
        </w:rPr>
      </w:pPr>
      <w:r w:rsidRPr="00B51970">
        <w:rPr>
          <w:rFonts w:ascii="Arial" w:hAnsi="Arial" w:cs="Arial"/>
          <w:sz w:val="24"/>
          <w:szCs w:val="24"/>
        </w:rPr>
        <w:t xml:space="preserve">provide an independent and high-level focus on the adequacy of governance, risk and control arrangements, giving greater confidence to all those charged with governance that those arrangements are effective </w:t>
      </w:r>
    </w:p>
    <w:p w14:paraId="711C085B" w14:textId="77777777" w:rsidR="00C4337C" w:rsidRDefault="00C4337C" w:rsidP="00E60196">
      <w:pPr>
        <w:pStyle w:val="ListParagraph"/>
        <w:numPr>
          <w:ilvl w:val="0"/>
          <w:numId w:val="47"/>
        </w:numPr>
        <w:spacing w:after="0" w:line="240" w:lineRule="auto"/>
        <w:ind w:left="567" w:hanging="501"/>
        <w:rPr>
          <w:rFonts w:ascii="Arial" w:hAnsi="Arial" w:cs="Arial"/>
          <w:sz w:val="24"/>
          <w:szCs w:val="24"/>
        </w:rPr>
      </w:pPr>
      <w:r w:rsidRPr="00B51970">
        <w:rPr>
          <w:rFonts w:ascii="Arial" w:hAnsi="Arial" w:cs="Arial"/>
          <w:sz w:val="24"/>
          <w:szCs w:val="24"/>
        </w:rPr>
        <w:t>oversee the financial reporting and annual governance processes</w:t>
      </w:r>
    </w:p>
    <w:p w14:paraId="5B796F03" w14:textId="77777777" w:rsidR="00C4337C" w:rsidRDefault="00C4337C" w:rsidP="00E60196">
      <w:pPr>
        <w:pStyle w:val="ListParagraph"/>
        <w:numPr>
          <w:ilvl w:val="0"/>
          <w:numId w:val="47"/>
        </w:numPr>
        <w:spacing w:after="0" w:line="240" w:lineRule="auto"/>
        <w:ind w:left="567" w:hanging="501"/>
        <w:rPr>
          <w:rFonts w:ascii="Arial" w:hAnsi="Arial" w:cs="Arial"/>
          <w:sz w:val="24"/>
          <w:szCs w:val="24"/>
        </w:rPr>
      </w:pPr>
      <w:r w:rsidRPr="00B51970">
        <w:rPr>
          <w:rFonts w:ascii="Arial" w:hAnsi="Arial" w:cs="Arial"/>
          <w:sz w:val="24"/>
          <w:szCs w:val="24"/>
        </w:rPr>
        <w:t>oversee internal audit and external audit, together with the financial and governance reports helping to ensure there are adequate arrangements in place for both internal challenge and public accountability</w:t>
      </w:r>
    </w:p>
    <w:p w14:paraId="5CA4ABEA" w14:textId="77777777" w:rsidR="00C4337C" w:rsidRDefault="00C4337C" w:rsidP="00E60196">
      <w:pPr>
        <w:pStyle w:val="ListParagraph"/>
        <w:numPr>
          <w:ilvl w:val="0"/>
          <w:numId w:val="47"/>
        </w:numPr>
        <w:spacing w:after="0" w:line="240" w:lineRule="auto"/>
        <w:ind w:left="567" w:hanging="501"/>
        <w:rPr>
          <w:rFonts w:ascii="Arial" w:hAnsi="Arial" w:cs="Arial"/>
          <w:sz w:val="24"/>
          <w:szCs w:val="24"/>
        </w:rPr>
      </w:pPr>
      <w:r w:rsidRPr="00B51970">
        <w:rPr>
          <w:rFonts w:ascii="Arial" w:hAnsi="Arial" w:cs="Arial"/>
          <w:sz w:val="24"/>
          <w:szCs w:val="24"/>
        </w:rPr>
        <w:t>consider assurance of the Council’s financial and non-financial performance to the extent that it affects the Council’s exposure to risk and weakens the control environment including emphasis on:</w:t>
      </w:r>
    </w:p>
    <w:p w14:paraId="34642A71" w14:textId="77777777" w:rsidR="00C4337C" w:rsidRDefault="00C4337C" w:rsidP="00E60196">
      <w:pPr>
        <w:pStyle w:val="ListParagraph"/>
        <w:numPr>
          <w:ilvl w:val="1"/>
          <w:numId w:val="48"/>
        </w:numPr>
        <w:spacing w:after="0" w:line="240" w:lineRule="auto"/>
        <w:rPr>
          <w:rFonts w:ascii="Arial" w:hAnsi="Arial" w:cs="Arial"/>
          <w:sz w:val="24"/>
          <w:szCs w:val="24"/>
        </w:rPr>
      </w:pPr>
      <w:r w:rsidRPr="00B51970">
        <w:rPr>
          <w:rFonts w:ascii="Arial" w:hAnsi="Arial" w:cs="Arial"/>
          <w:sz w:val="24"/>
          <w:szCs w:val="24"/>
        </w:rPr>
        <w:t>governance risks around high level financial strategy and reserves</w:t>
      </w:r>
    </w:p>
    <w:p w14:paraId="01BD0340" w14:textId="77777777" w:rsidR="00C4337C" w:rsidRDefault="00C4337C" w:rsidP="00E60196">
      <w:pPr>
        <w:pStyle w:val="ListParagraph"/>
        <w:numPr>
          <w:ilvl w:val="1"/>
          <w:numId w:val="48"/>
        </w:numPr>
        <w:spacing w:after="0" w:line="240" w:lineRule="auto"/>
        <w:rPr>
          <w:rFonts w:ascii="Arial" w:hAnsi="Arial" w:cs="Arial"/>
          <w:sz w:val="24"/>
          <w:szCs w:val="24"/>
        </w:rPr>
      </w:pPr>
      <w:r w:rsidRPr="00B51970">
        <w:rPr>
          <w:rFonts w:ascii="Arial" w:hAnsi="Arial" w:cs="Arial"/>
          <w:sz w:val="24"/>
          <w:szCs w:val="24"/>
        </w:rPr>
        <w:t>governance risks connected to asset realisation</w:t>
      </w:r>
    </w:p>
    <w:p w14:paraId="4B326BB1" w14:textId="77777777" w:rsidR="00C4337C" w:rsidRDefault="00C4337C" w:rsidP="00E60196">
      <w:pPr>
        <w:pStyle w:val="ListParagraph"/>
        <w:numPr>
          <w:ilvl w:val="1"/>
          <w:numId w:val="48"/>
        </w:numPr>
        <w:spacing w:after="0" w:line="240" w:lineRule="auto"/>
        <w:rPr>
          <w:rFonts w:ascii="Arial" w:hAnsi="Arial" w:cs="Arial"/>
          <w:sz w:val="24"/>
          <w:szCs w:val="24"/>
        </w:rPr>
      </w:pPr>
      <w:r w:rsidRPr="00B51970">
        <w:rPr>
          <w:rFonts w:ascii="Arial" w:hAnsi="Arial" w:cs="Arial"/>
          <w:sz w:val="24"/>
          <w:szCs w:val="24"/>
        </w:rPr>
        <w:t>governance of Capital Programme and projects</w:t>
      </w:r>
    </w:p>
    <w:p w14:paraId="685A3D0B" w14:textId="77777777" w:rsidR="00C4337C" w:rsidRDefault="00C4337C" w:rsidP="00E60196">
      <w:pPr>
        <w:pStyle w:val="ListParagraph"/>
        <w:numPr>
          <w:ilvl w:val="1"/>
          <w:numId w:val="48"/>
        </w:numPr>
        <w:spacing w:after="0" w:line="240" w:lineRule="auto"/>
        <w:rPr>
          <w:rFonts w:ascii="Arial" w:hAnsi="Arial" w:cs="Arial"/>
          <w:sz w:val="24"/>
          <w:szCs w:val="24"/>
        </w:rPr>
      </w:pPr>
      <w:r w:rsidRPr="00B51970">
        <w:rPr>
          <w:rFonts w:ascii="Arial" w:hAnsi="Arial" w:cs="Arial"/>
          <w:sz w:val="24"/>
          <w:szCs w:val="24"/>
        </w:rPr>
        <w:t>value for Money and Delivering Objectives</w:t>
      </w:r>
    </w:p>
    <w:p w14:paraId="68E4B45F" w14:textId="77777777" w:rsidR="00C4337C" w:rsidRDefault="00C4337C" w:rsidP="00E60196">
      <w:pPr>
        <w:pStyle w:val="ListParagraph"/>
        <w:numPr>
          <w:ilvl w:val="1"/>
          <w:numId w:val="48"/>
        </w:numPr>
        <w:spacing w:after="0" w:line="240" w:lineRule="auto"/>
        <w:rPr>
          <w:rFonts w:ascii="Arial" w:hAnsi="Arial" w:cs="Arial"/>
          <w:sz w:val="24"/>
          <w:szCs w:val="24"/>
        </w:rPr>
      </w:pPr>
      <w:r w:rsidRPr="00B51970">
        <w:rPr>
          <w:rFonts w:ascii="Arial" w:hAnsi="Arial" w:cs="Arial"/>
          <w:sz w:val="24"/>
          <w:szCs w:val="24"/>
        </w:rPr>
        <w:t>governance of linked incorporated bodies</w:t>
      </w:r>
    </w:p>
    <w:p w14:paraId="28E89780" w14:textId="77777777" w:rsidR="00C4337C" w:rsidRPr="00B51970" w:rsidRDefault="00C4337C" w:rsidP="00E60196">
      <w:pPr>
        <w:pStyle w:val="ListParagraph"/>
        <w:numPr>
          <w:ilvl w:val="0"/>
          <w:numId w:val="47"/>
        </w:numPr>
        <w:spacing w:after="0" w:line="240" w:lineRule="auto"/>
        <w:ind w:left="567" w:hanging="567"/>
        <w:rPr>
          <w:rFonts w:ascii="Arial" w:hAnsi="Arial" w:cs="Arial"/>
          <w:sz w:val="24"/>
          <w:szCs w:val="24"/>
        </w:rPr>
      </w:pPr>
      <w:r w:rsidRPr="00B51970">
        <w:rPr>
          <w:rFonts w:ascii="Arial" w:hAnsi="Arial" w:cs="Arial"/>
          <w:sz w:val="24"/>
          <w:szCs w:val="24"/>
        </w:rPr>
        <w:t>review and advise on proposed and actual changes to the Council’s policies and procedures pertaining to governance.</w:t>
      </w:r>
    </w:p>
    <w:p w14:paraId="7E08CE0E" w14:textId="77777777" w:rsidR="00C4337C" w:rsidRDefault="00C4337C" w:rsidP="00C4337C">
      <w:pPr>
        <w:spacing w:after="0" w:line="240" w:lineRule="auto"/>
        <w:rPr>
          <w:rFonts w:ascii="Arial" w:hAnsi="Arial" w:cs="Arial"/>
          <w:sz w:val="24"/>
          <w:szCs w:val="24"/>
        </w:rPr>
      </w:pPr>
    </w:p>
    <w:p w14:paraId="32D5F702" w14:textId="77777777" w:rsidR="00C4337C" w:rsidRPr="008A1F7E" w:rsidRDefault="00C4337C" w:rsidP="00C4337C">
      <w:pPr>
        <w:spacing w:after="0" w:line="240" w:lineRule="auto"/>
        <w:rPr>
          <w:rFonts w:ascii="Arial" w:hAnsi="Arial" w:cs="Arial"/>
          <w:b/>
          <w:sz w:val="24"/>
          <w:szCs w:val="24"/>
        </w:rPr>
      </w:pPr>
    </w:p>
    <w:p w14:paraId="5571CE62"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Objectives</w:t>
      </w:r>
    </w:p>
    <w:p w14:paraId="0A076A75" w14:textId="77777777" w:rsidR="00C4337C" w:rsidRDefault="00C4337C" w:rsidP="00C4337C">
      <w:pPr>
        <w:autoSpaceDE w:val="0"/>
        <w:autoSpaceDN w:val="0"/>
        <w:adjustRightInd w:val="0"/>
        <w:spacing w:after="0" w:line="240" w:lineRule="auto"/>
        <w:ind w:left="-43"/>
        <w:rPr>
          <w:rFonts w:ascii="Arial" w:hAnsi="Arial" w:cs="Arial"/>
          <w:sz w:val="24"/>
          <w:szCs w:val="24"/>
        </w:rPr>
      </w:pPr>
      <w:r w:rsidRPr="00B51970">
        <w:rPr>
          <w:rFonts w:ascii="Arial" w:hAnsi="Arial" w:cs="Arial"/>
          <w:sz w:val="24"/>
          <w:szCs w:val="24"/>
        </w:rPr>
        <w:t xml:space="preserve">The Audit Committee will: </w:t>
      </w:r>
    </w:p>
    <w:p w14:paraId="598BD0B6" w14:textId="77777777" w:rsidR="00C4337C" w:rsidRDefault="00C4337C" w:rsidP="00C4337C">
      <w:pPr>
        <w:autoSpaceDE w:val="0"/>
        <w:autoSpaceDN w:val="0"/>
        <w:adjustRightInd w:val="0"/>
        <w:spacing w:after="0" w:line="240" w:lineRule="auto"/>
        <w:ind w:left="-43"/>
        <w:rPr>
          <w:rFonts w:ascii="Arial" w:hAnsi="Arial" w:cs="Arial"/>
          <w:sz w:val="24"/>
          <w:szCs w:val="24"/>
        </w:rPr>
      </w:pPr>
    </w:p>
    <w:p w14:paraId="63D2B786" w14:textId="77777777" w:rsidR="00C4337C" w:rsidRPr="00B51970" w:rsidRDefault="00C4337C" w:rsidP="00C4337C">
      <w:pPr>
        <w:autoSpaceDE w:val="0"/>
        <w:autoSpaceDN w:val="0"/>
        <w:adjustRightInd w:val="0"/>
        <w:spacing w:after="0" w:line="240" w:lineRule="auto"/>
        <w:ind w:left="-43"/>
        <w:rPr>
          <w:rFonts w:ascii="Arial" w:hAnsi="Arial" w:cs="Arial"/>
          <w:b/>
          <w:bCs/>
          <w:sz w:val="24"/>
          <w:szCs w:val="24"/>
        </w:rPr>
      </w:pPr>
      <w:r w:rsidRPr="00B51970">
        <w:rPr>
          <w:rFonts w:ascii="Arial" w:hAnsi="Arial" w:cs="Arial"/>
          <w:b/>
          <w:bCs/>
          <w:sz w:val="24"/>
          <w:szCs w:val="24"/>
        </w:rPr>
        <w:t>Audit Committee Accountability Arrangements</w:t>
      </w:r>
    </w:p>
    <w:p w14:paraId="25D76E9E"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report annually to Council on the work of the Committee and the Committee’s performance in relation to the terms of reference and the effectiveness of the Committee in meeting its purpose during the previous year, including a conclusion on the compliance with the CIPFA Position Statement.</w:t>
      </w:r>
    </w:p>
    <w:p w14:paraId="54BB5C31"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 xml:space="preserve">report to those charged with governance on the Committee’s findings, conclusions and recommendations concerning the adequacy and effectiveness of their governance, risk management and internal control frameworks, financial reporting arrangements and internal and external audit functions. </w:t>
      </w:r>
    </w:p>
    <w:p w14:paraId="32CCB7DE" w14:textId="77777777" w:rsidR="00C4337C" w:rsidRDefault="00C4337C" w:rsidP="00C4337C">
      <w:pPr>
        <w:autoSpaceDE w:val="0"/>
        <w:autoSpaceDN w:val="0"/>
        <w:adjustRightInd w:val="0"/>
        <w:spacing w:after="0" w:line="240" w:lineRule="auto"/>
        <w:ind w:left="-43"/>
        <w:rPr>
          <w:rFonts w:ascii="Arial" w:hAnsi="Arial" w:cs="Arial"/>
          <w:sz w:val="24"/>
          <w:szCs w:val="24"/>
        </w:rPr>
      </w:pPr>
    </w:p>
    <w:p w14:paraId="72B680FC" w14:textId="77777777" w:rsidR="00C4337C" w:rsidRPr="00B51970" w:rsidRDefault="00C4337C" w:rsidP="00C4337C">
      <w:pPr>
        <w:autoSpaceDE w:val="0"/>
        <w:autoSpaceDN w:val="0"/>
        <w:adjustRightInd w:val="0"/>
        <w:spacing w:after="0" w:line="240" w:lineRule="auto"/>
        <w:ind w:left="-43"/>
        <w:rPr>
          <w:rFonts w:ascii="Arial" w:hAnsi="Arial" w:cs="Arial"/>
          <w:b/>
          <w:bCs/>
          <w:sz w:val="24"/>
          <w:szCs w:val="24"/>
        </w:rPr>
      </w:pPr>
      <w:r w:rsidRPr="00B51970">
        <w:rPr>
          <w:rFonts w:ascii="Arial" w:hAnsi="Arial" w:cs="Arial"/>
          <w:b/>
          <w:bCs/>
          <w:sz w:val="24"/>
          <w:szCs w:val="24"/>
        </w:rPr>
        <w:t xml:space="preserve">Governance, Risk and Control  </w:t>
      </w:r>
    </w:p>
    <w:p w14:paraId="5E7F2C5F"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review the Council’s corporate governance arrangements against the good governance framework, including the ethical framework and consider the local code of governance</w:t>
      </w:r>
    </w:p>
    <w:p w14:paraId="4FD616D9"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consider the Council’s arrangements to secure value for money and review assurances and assessments on the effectiveness of these arrangements</w:t>
      </w:r>
    </w:p>
    <w:p w14:paraId="6337509B"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receive and consider the results of reports from external inspectors, ombudsman and similar bodies and from statutory officers</w:t>
      </w:r>
    </w:p>
    <w:p w14:paraId="5C1C38FA"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monitor the effective development and operation of risk management in the Council</w:t>
      </w:r>
    </w:p>
    <w:p w14:paraId="41C2B386"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monitor progress in addressing risk-related issues reported to the Committee</w:t>
      </w:r>
    </w:p>
    <w:p w14:paraId="656DFA50"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consider reports on the effectiveness of internal controls and monitor the implementation of agreed actions</w:t>
      </w:r>
    </w:p>
    <w:p w14:paraId="4728B8B6"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review the assessment of fraud risks and potential harm to the Council from fraud and corruption</w:t>
      </w:r>
    </w:p>
    <w:p w14:paraId="0042FC4E"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monitor the counter-fraud strategy, actions and resources</w:t>
      </w:r>
    </w:p>
    <w:p w14:paraId="24D5FC2D"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 xml:space="preserve">review the governance and assurance arrangements for Council owned companies, significant partnerships or other collaborations, including reports of companies assurance </w:t>
      </w:r>
    </w:p>
    <w:p w14:paraId="40381AE6" w14:textId="77777777" w:rsidR="00C4337C" w:rsidRDefault="00C4337C" w:rsidP="00C4337C">
      <w:pPr>
        <w:autoSpaceDE w:val="0"/>
        <w:autoSpaceDN w:val="0"/>
        <w:adjustRightInd w:val="0"/>
        <w:spacing w:after="0" w:line="240" w:lineRule="auto"/>
        <w:ind w:left="-43"/>
        <w:rPr>
          <w:rFonts w:ascii="Arial" w:hAnsi="Arial" w:cs="Arial"/>
          <w:sz w:val="24"/>
          <w:szCs w:val="24"/>
        </w:rPr>
      </w:pPr>
    </w:p>
    <w:p w14:paraId="436CB588" w14:textId="77777777" w:rsidR="00C4337C" w:rsidRPr="00B51970" w:rsidRDefault="00C4337C" w:rsidP="00C4337C">
      <w:pPr>
        <w:autoSpaceDE w:val="0"/>
        <w:autoSpaceDN w:val="0"/>
        <w:adjustRightInd w:val="0"/>
        <w:spacing w:after="0" w:line="240" w:lineRule="auto"/>
        <w:ind w:left="-43"/>
        <w:rPr>
          <w:rFonts w:ascii="Arial" w:hAnsi="Arial" w:cs="Arial"/>
          <w:b/>
          <w:bCs/>
          <w:sz w:val="24"/>
          <w:szCs w:val="24"/>
        </w:rPr>
      </w:pPr>
      <w:r w:rsidRPr="00B51970">
        <w:rPr>
          <w:rFonts w:ascii="Arial" w:hAnsi="Arial" w:cs="Arial"/>
          <w:b/>
          <w:bCs/>
          <w:sz w:val="24"/>
          <w:szCs w:val="24"/>
        </w:rPr>
        <w:t xml:space="preserve">Arrangements for Audit and Assurance </w:t>
      </w:r>
    </w:p>
    <w:p w14:paraId="3C7D034A"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 xml:space="preserve">consider the Council’s framework of assurance and ensure that it adequately addresses the risks and priorities of the Council </w:t>
      </w:r>
    </w:p>
    <w:p w14:paraId="22F40267" w14:textId="77777777" w:rsidR="00C4337C" w:rsidRDefault="00C4337C" w:rsidP="00C4337C">
      <w:pPr>
        <w:autoSpaceDE w:val="0"/>
        <w:autoSpaceDN w:val="0"/>
        <w:adjustRightInd w:val="0"/>
        <w:spacing w:after="0" w:line="240" w:lineRule="auto"/>
        <w:ind w:left="-43"/>
        <w:rPr>
          <w:rFonts w:ascii="Arial" w:hAnsi="Arial" w:cs="Arial"/>
          <w:sz w:val="24"/>
          <w:szCs w:val="24"/>
        </w:rPr>
      </w:pPr>
    </w:p>
    <w:p w14:paraId="060CFF11" w14:textId="77777777" w:rsidR="00C4337C" w:rsidRPr="00B51970" w:rsidRDefault="00C4337C" w:rsidP="00C4337C">
      <w:pPr>
        <w:autoSpaceDE w:val="0"/>
        <w:autoSpaceDN w:val="0"/>
        <w:adjustRightInd w:val="0"/>
        <w:spacing w:after="0" w:line="240" w:lineRule="auto"/>
        <w:ind w:left="-43"/>
        <w:rPr>
          <w:rFonts w:ascii="Arial" w:eastAsia="Calibri" w:hAnsi="Arial" w:cs="Arial"/>
          <w:b/>
          <w:bCs/>
          <w:color w:val="000000"/>
          <w:sz w:val="24"/>
          <w:szCs w:val="24"/>
        </w:rPr>
      </w:pPr>
      <w:r w:rsidRPr="00B51970">
        <w:rPr>
          <w:rFonts w:ascii="Arial" w:hAnsi="Arial" w:cs="Arial"/>
          <w:b/>
          <w:bCs/>
          <w:sz w:val="24"/>
          <w:szCs w:val="24"/>
        </w:rPr>
        <w:t>External Audit</w:t>
      </w:r>
    </w:p>
    <w:p w14:paraId="3BA1D3E4"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support the independence of external audit through consideration of the external auditor’s annual assessment of its independence and review of any issues raised by the Public Sector Audit Appointments Limited (PSAA) or the Authority’s auditor panel as appropriate</w:t>
      </w:r>
    </w:p>
    <w:p w14:paraId="4A4AABD1"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consider the external auditor’s annual letter, relevant reports and the report to those charged with governance</w:t>
      </w:r>
    </w:p>
    <w:p w14:paraId="2DAE5089"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consider specific reports as agreed with the external auditor</w:t>
      </w:r>
    </w:p>
    <w:p w14:paraId="135468EC"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comment on the scope and depth of external audit work and ensure it gives value for money</w:t>
      </w:r>
    </w:p>
    <w:p w14:paraId="2849CE59"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consider additional commissions of work from external audit</w:t>
      </w:r>
    </w:p>
    <w:p w14:paraId="327DF10B"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lastRenderedPageBreak/>
        <w:t>advise and recommend on the effectiveness of relationships between external and internal audit and other inspection agencies or relevant bodies</w:t>
      </w:r>
    </w:p>
    <w:p w14:paraId="2494FC21"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 xml:space="preserve">provide External Auditors with free and unfettered access to the audit committee chair, including the opportunity for a private meeting with the committee </w:t>
      </w:r>
    </w:p>
    <w:p w14:paraId="02993C42" w14:textId="77777777" w:rsidR="00C4337C" w:rsidRDefault="00C4337C" w:rsidP="00C4337C">
      <w:pPr>
        <w:autoSpaceDE w:val="0"/>
        <w:autoSpaceDN w:val="0"/>
        <w:adjustRightInd w:val="0"/>
        <w:spacing w:after="0" w:line="240" w:lineRule="auto"/>
        <w:ind w:left="-43"/>
        <w:rPr>
          <w:rFonts w:ascii="Arial" w:hAnsi="Arial" w:cs="Arial"/>
          <w:sz w:val="24"/>
          <w:szCs w:val="24"/>
        </w:rPr>
      </w:pPr>
    </w:p>
    <w:p w14:paraId="4BA96147" w14:textId="77777777" w:rsidR="00C4337C" w:rsidRPr="00B51970" w:rsidRDefault="00C4337C" w:rsidP="00C4337C">
      <w:pPr>
        <w:autoSpaceDE w:val="0"/>
        <w:autoSpaceDN w:val="0"/>
        <w:adjustRightInd w:val="0"/>
        <w:spacing w:after="0" w:line="240" w:lineRule="auto"/>
        <w:ind w:left="-43"/>
        <w:rPr>
          <w:rFonts w:ascii="Arial" w:hAnsi="Arial" w:cs="Arial"/>
          <w:b/>
          <w:bCs/>
          <w:sz w:val="24"/>
          <w:szCs w:val="24"/>
        </w:rPr>
      </w:pPr>
      <w:r w:rsidRPr="00B51970">
        <w:rPr>
          <w:rFonts w:ascii="Arial" w:hAnsi="Arial" w:cs="Arial"/>
          <w:b/>
          <w:bCs/>
          <w:sz w:val="24"/>
          <w:szCs w:val="24"/>
        </w:rPr>
        <w:t xml:space="preserve">Internal Audit </w:t>
      </w:r>
    </w:p>
    <w:p w14:paraId="3C05CE91"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approve the internal audit charter including internal audit rights to documents, records, information, and explanations set out in the Accounts and Audit Regulations</w:t>
      </w:r>
    </w:p>
    <w:p w14:paraId="45D25F20"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consider any impairments to the independence or objectivity of the Head of Internal Audit arising from additional roles or responsibilities outside of internal auditing and to approve and periodically review safeguards to limit such impairments</w:t>
      </w:r>
    </w:p>
    <w:p w14:paraId="32982F49"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make appropriate enquiries of management and the Head of Internal Audit1 to determine if there are any concerns regarding organisational independence of the internal audit activity or senior management support</w:t>
      </w:r>
    </w:p>
    <w:p w14:paraId="135AC323"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approve the risk-based internal audit plan, including internal audit resource capabilities and the approach to using other sources of assurance and any work required to place reliance upon those other sources</w:t>
      </w:r>
    </w:p>
    <w:p w14:paraId="1BFCD15C"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approve significant interim changes to the risk-based internal audit plan and resource requirements if any</w:t>
      </w:r>
    </w:p>
    <w:p w14:paraId="4CF88060"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consider summaries of specific internal audit reports as requested</w:t>
      </w:r>
    </w:p>
    <w:p w14:paraId="7461C76D" w14:textId="77777777" w:rsidR="00C4337C" w:rsidRPr="00B51970"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contribute to the QAIP and in particular to ensure that an external quality assessment of internal audit that takes place at least once every five years</w:t>
      </w:r>
    </w:p>
    <w:p w14:paraId="662C97A8"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consider the Head of Internal Audit’s annual report, including: a. the results from the internal audit Quality Assurance and Improvement Programme (QAIP)</w:t>
      </w:r>
    </w:p>
    <w:p w14:paraId="57C2F9FF" w14:textId="77777777" w:rsidR="00C4337C" w:rsidRPr="00E62A16" w:rsidRDefault="00C4337C" w:rsidP="00E60196">
      <w:pPr>
        <w:pStyle w:val="ListParagraph"/>
        <w:numPr>
          <w:ilvl w:val="1"/>
          <w:numId w:val="50"/>
        </w:numPr>
        <w:autoSpaceDE w:val="0"/>
        <w:autoSpaceDN w:val="0"/>
        <w:adjustRightInd w:val="0"/>
        <w:spacing w:after="0" w:line="240" w:lineRule="auto"/>
        <w:ind w:left="1276"/>
        <w:rPr>
          <w:rFonts w:ascii="Arial" w:eastAsia="Calibri" w:hAnsi="Arial" w:cs="Arial"/>
          <w:color w:val="000000"/>
          <w:sz w:val="24"/>
          <w:szCs w:val="24"/>
        </w:rPr>
      </w:pPr>
      <w:r w:rsidRPr="00B51970">
        <w:rPr>
          <w:rFonts w:ascii="Arial" w:hAnsi="Arial" w:cs="Arial"/>
          <w:sz w:val="24"/>
          <w:szCs w:val="24"/>
        </w:rPr>
        <w:t>including the level of conformance to relevant internal auditing standards, compliance with laws and regulations and plans for improvement</w:t>
      </w:r>
    </w:p>
    <w:p w14:paraId="6DFD900A" w14:textId="77777777" w:rsidR="00C4337C" w:rsidRPr="00E62A16" w:rsidRDefault="00C4337C" w:rsidP="00E60196">
      <w:pPr>
        <w:pStyle w:val="ListParagraph"/>
        <w:numPr>
          <w:ilvl w:val="1"/>
          <w:numId w:val="50"/>
        </w:numPr>
        <w:autoSpaceDE w:val="0"/>
        <w:autoSpaceDN w:val="0"/>
        <w:adjustRightInd w:val="0"/>
        <w:spacing w:after="0" w:line="240" w:lineRule="auto"/>
        <w:ind w:left="1276"/>
        <w:rPr>
          <w:rFonts w:ascii="Arial" w:eastAsia="Calibri" w:hAnsi="Arial" w:cs="Arial"/>
          <w:color w:val="000000"/>
          <w:sz w:val="24"/>
          <w:szCs w:val="24"/>
        </w:rPr>
      </w:pPr>
      <w:r w:rsidRPr="00B51970">
        <w:rPr>
          <w:rFonts w:ascii="Arial" w:hAnsi="Arial" w:cs="Arial"/>
          <w:sz w:val="24"/>
          <w:szCs w:val="24"/>
        </w:rPr>
        <w:t>the opinion on the overall adequacy and effectiveness of the Council’s framework of governance, risk management and control, together with the summary of the work supporting the opinion.</w:t>
      </w:r>
    </w:p>
    <w:p w14:paraId="338BB8C2"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B51970">
        <w:rPr>
          <w:rFonts w:ascii="Arial" w:hAnsi="Arial" w:cs="Arial"/>
          <w:sz w:val="24"/>
          <w:szCs w:val="24"/>
        </w:rPr>
        <w:t xml:space="preserve">provide free and unfettered access to the Audit Committee Chair for the Head of Internal Audit, including the opportunity for a private meeting with the Committee. </w:t>
      </w:r>
    </w:p>
    <w:p w14:paraId="123BBE53" w14:textId="77777777" w:rsidR="00C4337C" w:rsidRDefault="00C4337C" w:rsidP="00C4337C">
      <w:pPr>
        <w:autoSpaceDE w:val="0"/>
        <w:autoSpaceDN w:val="0"/>
        <w:adjustRightInd w:val="0"/>
        <w:spacing w:after="0" w:line="240" w:lineRule="auto"/>
        <w:ind w:left="-43"/>
        <w:rPr>
          <w:rFonts w:ascii="Arial" w:hAnsi="Arial" w:cs="Arial"/>
          <w:sz w:val="24"/>
          <w:szCs w:val="24"/>
        </w:rPr>
      </w:pPr>
    </w:p>
    <w:p w14:paraId="19013372" w14:textId="77777777" w:rsidR="00C4337C" w:rsidRPr="00E62A16" w:rsidRDefault="00C4337C" w:rsidP="00C4337C">
      <w:pPr>
        <w:autoSpaceDE w:val="0"/>
        <w:autoSpaceDN w:val="0"/>
        <w:adjustRightInd w:val="0"/>
        <w:spacing w:after="0" w:line="240" w:lineRule="auto"/>
        <w:ind w:left="-43"/>
        <w:rPr>
          <w:rFonts w:ascii="Arial" w:hAnsi="Arial" w:cs="Arial"/>
          <w:b/>
          <w:bCs/>
          <w:sz w:val="24"/>
          <w:szCs w:val="24"/>
        </w:rPr>
      </w:pPr>
      <w:r w:rsidRPr="00E62A16">
        <w:rPr>
          <w:rFonts w:ascii="Arial" w:hAnsi="Arial" w:cs="Arial"/>
          <w:b/>
          <w:bCs/>
          <w:sz w:val="24"/>
          <w:szCs w:val="24"/>
        </w:rPr>
        <w:t>Finance and Governance reporting</w:t>
      </w:r>
    </w:p>
    <w:p w14:paraId="5E1F6638"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E62A16">
        <w:rPr>
          <w:rFonts w:ascii="Arial" w:hAnsi="Arial" w:cs="Arial"/>
          <w:sz w:val="24"/>
          <w:szCs w:val="24"/>
        </w:rPr>
        <w:t>review and approve the publication of the annual statement of accounts. Specifically, to consider whether appropriate accounting policies have been followed and whether there are concerns arising from the financial statements or from the audit that need to be brought to the attention of the Council</w:t>
      </w:r>
    </w:p>
    <w:p w14:paraId="75A148F5"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E62A16">
        <w:rPr>
          <w:rFonts w:ascii="Arial" w:hAnsi="Arial" w:cs="Arial"/>
          <w:sz w:val="24"/>
          <w:szCs w:val="24"/>
        </w:rPr>
        <w:t>consider the external auditor’s report to those charged with governance on issues arising from the audit of the accounts</w:t>
      </w:r>
    </w:p>
    <w:p w14:paraId="4778DE4F"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E62A16">
        <w:rPr>
          <w:rFonts w:ascii="Arial" w:hAnsi="Arial" w:cs="Arial"/>
          <w:sz w:val="24"/>
          <w:szCs w:val="24"/>
        </w:rPr>
        <w:t>effectively scrutinise, review and monitor treasury management strategies and policies including compliance with CIPFA Codes</w:t>
      </w:r>
    </w:p>
    <w:p w14:paraId="02F5478E"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E62A16">
        <w:rPr>
          <w:rFonts w:ascii="Arial" w:hAnsi="Arial" w:cs="Arial"/>
          <w:sz w:val="24"/>
          <w:szCs w:val="24"/>
        </w:rPr>
        <w:t xml:space="preserve">review the Annual Governance Statement prior to approval and consider whether it properly reflects the risk environment and supporting assurances, taking into account Internal Audit’s opinion on the overall adequacy and </w:t>
      </w:r>
      <w:r w:rsidRPr="00E62A16">
        <w:rPr>
          <w:rFonts w:ascii="Arial" w:hAnsi="Arial" w:cs="Arial"/>
          <w:sz w:val="24"/>
          <w:szCs w:val="24"/>
        </w:rPr>
        <w:lastRenderedPageBreak/>
        <w:t>effectiveness of the Council’s framework of governance, risk management and control</w:t>
      </w:r>
    </w:p>
    <w:p w14:paraId="16C6D7AC"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E62A16">
        <w:rPr>
          <w:rFonts w:ascii="Arial" w:hAnsi="Arial" w:cs="Arial"/>
          <w:sz w:val="24"/>
          <w:szCs w:val="24"/>
        </w:rPr>
        <w:t>consider any appeals made by an employee against decisions made by the Appointments and Conditions of Service Committee relating to a grievance made against the Chief Executive. Members involved in considering these will not be able to participate in any further consideration of the matter at other committees.</w:t>
      </w:r>
    </w:p>
    <w:p w14:paraId="654CA718"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E62A16">
        <w:rPr>
          <w:rFonts w:ascii="Arial" w:hAnsi="Arial" w:cs="Arial"/>
          <w:sz w:val="24"/>
          <w:szCs w:val="24"/>
        </w:rPr>
        <w:t>review the annual audit plan for East Midlands Shared Services (EMSS) including resource requirements and make recommendation(s) to the EMSS Joint Committee</w:t>
      </w:r>
    </w:p>
    <w:p w14:paraId="48B32ABF" w14:textId="77777777" w:rsidR="00C4337C" w:rsidRPr="00E62A16" w:rsidRDefault="00C4337C" w:rsidP="00E60196">
      <w:pPr>
        <w:pStyle w:val="ListParagraph"/>
        <w:numPr>
          <w:ilvl w:val="0"/>
          <w:numId w:val="49"/>
        </w:numPr>
        <w:autoSpaceDE w:val="0"/>
        <w:autoSpaceDN w:val="0"/>
        <w:adjustRightInd w:val="0"/>
        <w:spacing w:after="0" w:line="240" w:lineRule="auto"/>
        <w:ind w:left="567" w:hanging="610"/>
        <w:rPr>
          <w:rFonts w:ascii="Arial" w:eastAsia="Calibri" w:hAnsi="Arial" w:cs="Arial"/>
          <w:color w:val="000000"/>
          <w:sz w:val="24"/>
          <w:szCs w:val="24"/>
        </w:rPr>
      </w:pPr>
      <w:r w:rsidRPr="00E62A16">
        <w:rPr>
          <w:rFonts w:ascii="Arial" w:hAnsi="Arial" w:cs="Arial"/>
          <w:sz w:val="24"/>
          <w:szCs w:val="24"/>
        </w:rPr>
        <w:t>consider Head of Internal Audit’s report(s) which will include updates on the internal audit plan including conclusions and key findings, assurance, advice, insights and monitoring results, issues of concern and actions in hand as a result of the internal audit work.</w:t>
      </w:r>
    </w:p>
    <w:p w14:paraId="1C7BB1DD" w14:textId="77777777" w:rsidR="00C4337C" w:rsidRPr="008A1F7E" w:rsidRDefault="00C4337C" w:rsidP="00C4337C">
      <w:pPr>
        <w:autoSpaceDE w:val="0"/>
        <w:autoSpaceDN w:val="0"/>
        <w:adjustRightInd w:val="0"/>
        <w:spacing w:after="0" w:line="240" w:lineRule="auto"/>
        <w:ind w:left="-43"/>
        <w:rPr>
          <w:rFonts w:ascii="Arial" w:eastAsia="Calibri" w:hAnsi="Arial" w:cs="Arial"/>
          <w:color w:val="000000"/>
          <w:sz w:val="24"/>
          <w:szCs w:val="24"/>
        </w:rPr>
      </w:pPr>
    </w:p>
    <w:p w14:paraId="506321E8"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0618AB15"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Audit Committee has 9 councillor members and up to 2 external independent members.</w:t>
      </w:r>
    </w:p>
    <w:p w14:paraId="7B680A62" w14:textId="77777777" w:rsidR="00C4337C" w:rsidRPr="008A1F7E" w:rsidRDefault="00C4337C" w:rsidP="00C4337C">
      <w:pPr>
        <w:spacing w:after="0" w:line="240" w:lineRule="auto"/>
        <w:rPr>
          <w:rFonts w:ascii="Arial" w:hAnsi="Arial" w:cs="Arial"/>
          <w:sz w:val="24"/>
          <w:szCs w:val="24"/>
        </w:rPr>
      </w:pPr>
    </w:p>
    <w:p w14:paraId="616355EC"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Members of the Executive are excluded from membership of the Committee. </w:t>
      </w:r>
    </w:p>
    <w:p w14:paraId="3AE4368C" w14:textId="77777777" w:rsidR="00C4337C" w:rsidRDefault="00C4337C" w:rsidP="00C4337C">
      <w:pPr>
        <w:spacing w:after="0" w:line="240" w:lineRule="auto"/>
        <w:rPr>
          <w:rFonts w:ascii="Arial" w:hAnsi="Arial" w:cs="Arial"/>
          <w:sz w:val="24"/>
          <w:szCs w:val="24"/>
        </w:rPr>
      </w:pPr>
    </w:p>
    <w:p w14:paraId="600D5D58"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Chair of the Committee will be appointed by Full Council at its Annual General Meeting. If the Chair changes in year, the Committee will appoint a Chair for the remainder of the Municipal Year at its next available meeting.</w:t>
      </w:r>
    </w:p>
    <w:p w14:paraId="7BC2D38E" w14:textId="77777777" w:rsidR="00C4337C" w:rsidRPr="008A1F7E" w:rsidRDefault="00C4337C" w:rsidP="00C4337C">
      <w:pPr>
        <w:spacing w:after="0" w:line="240" w:lineRule="auto"/>
        <w:rPr>
          <w:rFonts w:ascii="Arial" w:hAnsi="Arial" w:cs="Arial"/>
          <w:sz w:val="24"/>
          <w:szCs w:val="24"/>
        </w:rPr>
      </w:pPr>
    </w:p>
    <w:p w14:paraId="7C3ADF93" w14:textId="77777777" w:rsidR="00C4337C" w:rsidRDefault="00C4337C" w:rsidP="00C4337C">
      <w:pPr>
        <w:spacing w:after="0" w:line="240" w:lineRule="auto"/>
        <w:rPr>
          <w:rFonts w:ascii="Arial" w:hAnsi="Arial" w:cs="Arial"/>
          <w:sz w:val="24"/>
          <w:szCs w:val="24"/>
        </w:rPr>
      </w:pPr>
      <w:r>
        <w:rPr>
          <w:rFonts w:ascii="Arial" w:hAnsi="Arial" w:cs="Arial"/>
          <w:sz w:val="24"/>
          <w:szCs w:val="24"/>
        </w:rPr>
        <w:t>Directors of any of the Council’s Group of companies cannot be a member of the Committee.</w:t>
      </w:r>
    </w:p>
    <w:p w14:paraId="79A0074E" w14:textId="77777777" w:rsidR="00C4337C" w:rsidRPr="008A1F7E" w:rsidRDefault="00C4337C" w:rsidP="00C4337C">
      <w:pPr>
        <w:spacing w:after="0" w:line="240" w:lineRule="auto"/>
        <w:rPr>
          <w:rFonts w:ascii="Arial" w:hAnsi="Arial" w:cs="Arial"/>
          <w:sz w:val="24"/>
          <w:szCs w:val="24"/>
        </w:rPr>
      </w:pPr>
    </w:p>
    <w:p w14:paraId="0B4533C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External independent members will have full voting rights.</w:t>
      </w:r>
    </w:p>
    <w:p w14:paraId="78DEFC54" w14:textId="77777777" w:rsidR="00C4337C" w:rsidRPr="008A1F7E" w:rsidRDefault="00C4337C" w:rsidP="00C4337C">
      <w:pPr>
        <w:spacing w:after="0" w:line="240" w:lineRule="auto"/>
        <w:rPr>
          <w:rFonts w:ascii="Arial" w:hAnsi="Arial" w:cs="Arial"/>
          <w:sz w:val="24"/>
          <w:szCs w:val="24"/>
        </w:rPr>
      </w:pPr>
    </w:p>
    <w:p w14:paraId="1D830978"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470F0A4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Councillor substitute members are permitted for this Committee.</w:t>
      </w:r>
    </w:p>
    <w:p w14:paraId="270901EF"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Independent member substitutes are not permitted for this Committee.</w:t>
      </w:r>
    </w:p>
    <w:p w14:paraId="1F9BE8A5" w14:textId="77777777" w:rsidR="00C4337C" w:rsidRPr="008A1F7E" w:rsidRDefault="00C4337C" w:rsidP="00C4337C">
      <w:pPr>
        <w:spacing w:after="0" w:line="240" w:lineRule="auto"/>
        <w:rPr>
          <w:rFonts w:ascii="Arial" w:hAnsi="Arial" w:cs="Arial"/>
          <w:sz w:val="24"/>
          <w:szCs w:val="24"/>
        </w:rPr>
      </w:pPr>
    </w:p>
    <w:p w14:paraId="3B38CBF9"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0CF5D49F"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standard quorum for Council committees applies to this Committee. </w:t>
      </w:r>
    </w:p>
    <w:p w14:paraId="4DEA7DFA" w14:textId="77777777" w:rsidR="00C4337C" w:rsidRPr="008A1F7E" w:rsidRDefault="00C4337C" w:rsidP="00C4337C">
      <w:pPr>
        <w:spacing w:after="0" w:line="240" w:lineRule="auto"/>
        <w:rPr>
          <w:rFonts w:ascii="Arial" w:hAnsi="Arial" w:cs="Arial"/>
          <w:b/>
          <w:sz w:val="24"/>
          <w:szCs w:val="24"/>
        </w:rPr>
      </w:pPr>
    </w:p>
    <w:p w14:paraId="37EFABB9"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009BB22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Audit Committee will</w:t>
      </w:r>
      <w:r>
        <w:rPr>
          <w:rFonts w:ascii="Arial" w:hAnsi="Arial" w:cs="Arial"/>
          <w:sz w:val="24"/>
          <w:szCs w:val="24"/>
        </w:rPr>
        <w:t xml:space="preserve"> usually meet a minimum of four times </w:t>
      </w:r>
      <w:r w:rsidRPr="008A1F7E">
        <w:rPr>
          <w:rFonts w:ascii="Arial" w:hAnsi="Arial" w:cs="Arial"/>
          <w:sz w:val="24"/>
          <w:szCs w:val="24"/>
        </w:rPr>
        <w:t xml:space="preserve">per year. </w:t>
      </w:r>
    </w:p>
    <w:p w14:paraId="700D27E6" w14:textId="77777777" w:rsidR="00C4337C" w:rsidRPr="008A1F7E" w:rsidRDefault="00C4337C" w:rsidP="00C4337C">
      <w:pPr>
        <w:spacing w:after="0" w:line="240" w:lineRule="auto"/>
        <w:rPr>
          <w:rFonts w:ascii="Arial" w:hAnsi="Arial" w:cs="Arial"/>
          <w:b/>
          <w:sz w:val="24"/>
          <w:szCs w:val="24"/>
        </w:rPr>
      </w:pPr>
    </w:p>
    <w:p w14:paraId="43C09E3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4F817193"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There is no limit on the lifespan of the Audit Committee.</w:t>
      </w:r>
    </w:p>
    <w:p w14:paraId="33EF01F3" w14:textId="77777777" w:rsidR="00C4337C" w:rsidRPr="008A1F7E" w:rsidRDefault="00C4337C" w:rsidP="00C4337C">
      <w:pPr>
        <w:rPr>
          <w:rFonts w:ascii="Arial" w:hAnsi="Arial" w:cs="Arial"/>
        </w:rPr>
      </w:pPr>
    </w:p>
    <w:p w14:paraId="732A902E" w14:textId="77777777" w:rsidR="00C4337C" w:rsidRDefault="00C4337C" w:rsidP="00C4337C">
      <w:pPr>
        <w:rPr>
          <w:rFonts w:ascii="Arial" w:hAnsi="Arial" w:cs="Arial"/>
          <w:sz w:val="24"/>
          <w:szCs w:val="24"/>
        </w:rPr>
      </w:pPr>
      <w:r>
        <w:rPr>
          <w:rFonts w:ascii="Arial" w:hAnsi="Arial" w:cs="Arial"/>
          <w:sz w:val="24"/>
          <w:szCs w:val="24"/>
        </w:rPr>
        <w:br w:type="page"/>
      </w:r>
    </w:p>
    <w:p w14:paraId="42EA2ACC" w14:textId="28C84DB1" w:rsidR="00C4337C" w:rsidRDefault="00C4337C" w:rsidP="00C4337C">
      <w:pPr>
        <w:spacing w:after="0" w:line="240" w:lineRule="auto"/>
        <w:jc w:val="center"/>
        <w:rPr>
          <w:rFonts w:ascii="Arial" w:hAnsi="Arial" w:cs="Arial"/>
          <w:b/>
          <w:sz w:val="24"/>
          <w:szCs w:val="24"/>
        </w:rPr>
      </w:pPr>
      <w:r w:rsidRPr="00C4337C">
        <w:rPr>
          <w:rFonts w:ascii="Arial" w:hAnsi="Arial" w:cs="Arial"/>
          <w:b/>
          <w:sz w:val="24"/>
          <w:szCs w:val="24"/>
        </w:rPr>
        <w:lastRenderedPageBreak/>
        <w:t>Children and Adults Scrutiny Committee</w:t>
      </w:r>
    </w:p>
    <w:p w14:paraId="27593AB9" w14:textId="77777777" w:rsidR="00C4337C" w:rsidRPr="00C4337C" w:rsidRDefault="00C4337C" w:rsidP="00C4337C">
      <w:pPr>
        <w:spacing w:after="0" w:line="240" w:lineRule="auto"/>
        <w:jc w:val="center"/>
        <w:rPr>
          <w:rFonts w:ascii="Arial" w:hAnsi="Arial" w:cs="Arial"/>
          <w:b/>
          <w:sz w:val="24"/>
          <w:szCs w:val="24"/>
        </w:rPr>
      </w:pPr>
    </w:p>
    <w:p w14:paraId="2C78B824" w14:textId="77777777" w:rsidR="00C4337C" w:rsidRPr="00C4337C" w:rsidRDefault="00C4337C" w:rsidP="00C4337C">
      <w:pPr>
        <w:spacing w:after="0" w:line="240" w:lineRule="auto"/>
        <w:jc w:val="center"/>
        <w:rPr>
          <w:rFonts w:ascii="Arial" w:hAnsi="Arial" w:cs="Arial"/>
          <w:b/>
          <w:sz w:val="24"/>
          <w:szCs w:val="24"/>
        </w:rPr>
      </w:pPr>
      <w:r w:rsidRPr="00C4337C">
        <w:rPr>
          <w:rFonts w:ascii="Arial" w:hAnsi="Arial" w:cs="Arial"/>
          <w:b/>
          <w:sz w:val="24"/>
          <w:szCs w:val="24"/>
        </w:rPr>
        <w:t>Terms of Reference</w:t>
      </w:r>
    </w:p>
    <w:p w14:paraId="2E3D035D" w14:textId="77777777" w:rsidR="00C4337C" w:rsidRDefault="00C4337C" w:rsidP="00C4337C">
      <w:pPr>
        <w:spacing w:after="0" w:line="240" w:lineRule="auto"/>
        <w:jc w:val="center"/>
        <w:rPr>
          <w:rFonts w:ascii="Arial" w:hAnsi="Arial" w:cs="Arial"/>
          <w:b/>
          <w:sz w:val="28"/>
          <w:szCs w:val="28"/>
        </w:rPr>
      </w:pPr>
    </w:p>
    <w:p w14:paraId="75B6C8CB" w14:textId="77777777" w:rsidR="00C4337C" w:rsidRDefault="00C4337C" w:rsidP="00C4337C">
      <w:pPr>
        <w:spacing w:after="0" w:line="240" w:lineRule="auto"/>
        <w:rPr>
          <w:rFonts w:ascii="Arial" w:hAnsi="Arial" w:cs="Arial"/>
          <w:b/>
          <w:sz w:val="24"/>
          <w:szCs w:val="24"/>
        </w:rPr>
      </w:pPr>
      <w:r w:rsidRPr="00A7223E">
        <w:rPr>
          <w:rFonts w:ascii="Arial" w:hAnsi="Arial" w:cs="Arial"/>
          <w:b/>
          <w:sz w:val="24"/>
          <w:szCs w:val="24"/>
        </w:rPr>
        <w:t>Description</w:t>
      </w:r>
    </w:p>
    <w:p w14:paraId="004214ED" w14:textId="77777777" w:rsidR="00C4337C" w:rsidRDefault="00C4337C" w:rsidP="00C4337C">
      <w:pPr>
        <w:spacing w:after="0" w:line="240" w:lineRule="auto"/>
        <w:rPr>
          <w:rFonts w:ascii="Arial" w:hAnsi="Arial" w:cs="Arial"/>
          <w:b/>
          <w:sz w:val="24"/>
          <w:szCs w:val="24"/>
        </w:rPr>
      </w:pPr>
      <w:r w:rsidRPr="00A7223E">
        <w:rPr>
          <w:rFonts w:ascii="Arial" w:hAnsi="Arial" w:cs="Arial"/>
          <w:sz w:val="24"/>
          <w:szCs w:val="24"/>
        </w:rPr>
        <w:t xml:space="preserve">The </w:t>
      </w:r>
      <w:r w:rsidRPr="00B03D2D">
        <w:rPr>
          <w:rFonts w:ascii="Arial" w:hAnsi="Arial" w:cs="Arial"/>
          <w:sz w:val="24"/>
          <w:szCs w:val="24"/>
        </w:rPr>
        <w:t>Children and Adults Scrutiny Committee</w:t>
      </w:r>
      <w:r w:rsidRPr="00A7223E">
        <w:rPr>
          <w:rFonts w:ascii="Arial" w:hAnsi="Arial" w:cs="Arial"/>
          <w:sz w:val="24"/>
          <w:szCs w:val="24"/>
        </w:rPr>
        <w:t xml:space="preserve"> (the Committee) is a politically balanced</w:t>
      </w:r>
      <w:r>
        <w:rPr>
          <w:rFonts w:ascii="Arial" w:hAnsi="Arial" w:cs="Arial"/>
          <w:sz w:val="24"/>
          <w:szCs w:val="24"/>
        </w:rPr>
        <w:t>,</w:t>
      </w:r>
      <w:r w:rsidRPr="00A7223E">
        <w:rPr>
          <w:rFonts w:ascii="Arial" w:hAnsi="Arial" w:cs="Arial"/>
          <w:sz w:val="24"/>
          <w:szCs w:val="24"/>
        </w:rPr>
        <w:t xml:space="preserve"> Non-Executive Committee of</w:t>
      </w:r>
      <w:r>
        <w:rPr>
          <w:rFonts w:ascii="Arial" w:hAnsi="Arial" w:cs="Arial"/>
          <w:sz w:val="24"/>
          <w:szCs w:val="24"/>
        </w:rPr>
        <w:t xml:space="preserve"> the</w:t>
      </w:r>
      <w:r w:rsidRPr="00A7223E">
        <w:rPr>
          <w:rFonts w:ascii="Arial" w:hAnsi="Arial" w:cs="Arial"/>
          <w:sz w:val="24"/>
          <w:szCs w:val="24"/>
        </w:rPr>
        <w:t xml:space="preserve"> Council. It is established to discharge functions conferred by the Localism Act 2011 and other relevant legislation in relation to matters </w:t>
      </w:r>
      <w:r>
        <w:rPr>
          <w:rFonts w:ascii="Arial" w:hAnsi="Arial" w:cs="Arial"/>
          <w:sz w:val="24"/>
          <w:szCs w:val="24"/>
        </w:rPr>
        <w:t>concerning c</w:t>
      </w:r>
      <w:r w:rsidRPr="00B03D2D">
        <w:rPr>
          <w:rFonts w:ascii="Arial" w:hAnsi="Arial" w:cs="Arial"/>
          <w:sz w:val="24"/>
          <w:szCs w:val="24"/>
        </w:rPr>
        <w:t xml:space="preserve">hildren’s </w:t>
      </w:r>
      <w:r>
        <w:rPr>
          <w:rFonts w:ascii="Arial" w:hAnsi="Arial" w:cs="Arial"/>
          <w:sz w:val="24"/>
          <w:szCs w:val="24"/>
        </w:rPr>
        <w:t>s</w:t>
      </w:r>
      <w:r w:rsidRPr="00B03D2D">
        <w:rPr>
          <w:rFonts w:ascii="Arial" w:hAnsi="Arial" w:cs="Arial"/>
          <w:sz w:val="24"/>
          <w:szCs w:val="24"/>
        </w:rPr>
        <w:t xml:space="preserve">ervices and </w:t>
      </w:r>
      <w:r>
        <w:rPr>
          <w:rFonts w:ascii="Arial" w:hAnsi="Arial" w:cs="Arial"/>
          <w:sz w:val="24"/>
          <w:szCs w:val="24"/>
        </w:rPr>
        <w:t>s</w:t>
      </w:r>
      <w:r w:rsidRPr="00B03D2D">
        <w:rPr>
          <w:rFonts w:ascii="Arial" w:hAnsi="Arial" w:cs="Arial"/>
          <w:sz w:val="24"/>
          <w:szCs w:val="24"/>
        </w:rPr>
        <w:t>afeguarding</w:t>
      </w:r>
      <w:r>
        <w:rPr>
          <w:rFonts w:ascii="Arial" w:hAnsi="Arial" w:cs="Arial"/>
          <w:sz w:val="24"/>
          <w:szCs w:val="24"/>
        </w:rPr>
        <w:t>, a</w:t>
      </w:r>
      <w:r w:rsidRPr="00B03D2D">
        <w:rPr>
          <w:rFonts w:ascii="Arial" w:hAnsi="Arial" w:cs="Arial"/>
          <w:sz w:val="24"/>
          <w:szCs w:val="24"/>
        </w:rPr>
        <w:t xml:space="preserve">dult </w:t>
      </w:r>
      <w:r>
        <w:rPr>
          <w:rFonts w:ascii="Arial" w:hAnsi="Arial" w:cs="Arial"/>
          <w:sz w:val="24"/>
          <w:szCs w:val="24"/>
        </w:rPr>
        <w:t>s</w:t>
      </w:r>
      <w:r w:rsidRPr="00B03D2D">
        <w:rPr>
          <w:rFonts w:ascii="Arial" w:hAnsi="Arial" w:cs="Arial"/>
          <w:sz w:val="24"/>
          <w:szCs w:val="24"/>
        </w:rPr>
        <w:t xml:space="preserve">ocial </w:t>
      </w:r>
      <w:r>
        <w:rPr>
          <w:rFonts w:ascii="Arial" w:hAnsi="Arial" w:cs="Arial"/>
          <w:sz w:val="24"/>
          <w:szCs w:val="24"/>
        </w:rPr>
        <w:t>c</w:t>
      </w:r>
      <w:r w:rsidRPr="00B03D2D">
        <w:rPr>
          <w:rFonts w:ascii="Arial" w:hAnsi="Arial" w:cs="Arial"/>
          <w:sz w:val="24"/>
          <w:szCs w:val="24"/>
        </w:rPr>
        <w:t>are</w:t>
      </w:r>
      <w:r>
        <w:rPr>
          <w:rFonts w:ascii="Arial" w:hAnsi="Arial" w:cs="Arial"/>
          <w:sz w:val="24"/>
          <w:szCs w:val="24"/>
        </w:rPr>
        <w:t>, c</w:t>
      </w:r>
      <w:r w:rsidRPr="00B03D2D">
        <w:rPr>
          <w:rFonts w:ascii="Arial" w:hAnsi="Arial" w:cs="Arial"/>
          <w:sz w:val="24"/>
          <w:szCs w:val="24"/>
        </w:rPr>
        <w:t>ommissioning</w:t>
      </w:r>
      <w:r>
        <w:rPr>
          <w:rFonts w:ascii="Arial" w:hAnsi="Arial" w:cs="Arial"/>
          <w:sz w:val="24"/>
          <w:szCs w:val="24"/>
        </w:rPr>
        <w:t xml:space="preserve"> and e</w:t>
      </w:r>
      <w:r w:rsidRPr="00B03D2D">
        <w:rPr>
          <w:rFonts w:ascii="Arial" w:hAnsi="Arial" w:cs="Arial"/>
          <w:sz w:val="24"/>
          <w:szCs w:val="24"/>
        </w:rPr>
        <w:t>ducation</w:t>
      </w:r>
      <w:r>
        <w:rPr>
          <w:rFonts w:ascii="Arial" w:hAnsi="Arial" w:cs="Arial"/>
          <w:sz w:val="24"/>
          <w:szCs w:val="24"/>
        </w:rPr>
        <w:t xml:space="preserve">. </w:t>
      </w:r>
      <w:r w:rsidRPr="00A7223E">
        <w:rPr>
          <w:rFonts w:ascii="Arial" w:hAnsi="Arial" w:cs="Arial"/>
          <w:sz w:val="24"/>
          <w:szCs w:val="24"/>
        </w:rPr>
        <w:t>The Committee is accountable to</w:t>
      </w:r>
      <w:r>
        <w:rPr>
          <w:rFonts w:ascii="Arial" w:hAnsi="Arial" w:cs="Arial"/>
          <w:sz w:val="24"/>
          <w:szCs w:val="24"/>
        </w:rPr>
        <w:t xml:space="preserve"> Full</w:t>
      </w:r>
      <w:r w:rsidRPr="00A7223E">
        <w:rPr>
          <w:rFonts w:ascii="Arial" w:hAnsi="Arial" w:cs="Arial"/>
          <w:sz w:val="24"/>
          <w:szCs w:val="24"/>
        </w:rPr>
        <w:t xml:space="preserve"> Council and will report</w:t>
      </w:r>
      <w:r>
        <w:rPr>
          <w:rFonts w:ascii="Arial" w:hAnsi="Arial" w:cs="Arial"/>
          <w:sz w:val="24"/>
          <w:szCs w:val="24"/>
        </w:rPr>
        <w:t xml:space="preserve"> to it</w:t>
      </w:r>
      <w:r w:rsidRPr="00A7223E">
        <w:rPr>
          <w:rFonts w:ascii="Arial" w:hAnsi="Arial" w:cs="Arial"/>
          <w:sz w:val="24"/>
          <w:szCs w:val="24"/>
        </w:rPr>
        <w:t xml:space="preserve"> annually on its activities during the previous year</w:t>
      </w:r>
      <w:r>
        <w:rPr>
          <w:rFonts w:ascii="Arial" w:hAnsi="Arial" w:cs="Arial"/>
          <w:sz w:val="24"/>
          <w:szCs w:val="24"/>
        </w:rPr>
        <w:t>.</w:t>
      </w:r>
    </w:p>
    <w:p w14:paraId="02298146" w14:textId="77777777" w:rsidR="00C4337C" w:rsidRDefault="00C4337C" w:rsidP="00C4337C">
      <w:pPr>
        <w:spacing w:after="0" w:line="240" w:lineRule="auto"/>
        <w:rPr>
          <w:rFonts w:ascii="Arial" w:hAnsi="Arial" w:cs="Arial"/>
          <w:b/>
          <w:sz w:val="24"/>
          <w:szCs w:val="24"/>
        </w:rPr>
      </w:pPr>
    </w:p>
    <w:p w14:paraId="0D50FE40"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 Committee will offer constructive review, feedback and challenge to the Council’s Executive and other relevant local decision</w:t>
      </w:r>
      <w:r>
        <w:rPr>
          <w:rFonts w:ascii="Arial" w:hAnsi="Arial" w:cs="Arial"/>
          <w:sz w:val="24"/>
          <w:szCs w:val="24"/>
        </w:rPr>
        <w:t>-</w:t>
      </w:r>
      <w:r w:rsidRPr="00A7223E">
        <w:rPr>
          <w:rFonts w:ascii="Arial" w:hAnsi="Arial" w:cs="Arial"/>
          <w:sz w:val="24"/>
          <w:szCs w:val="24"/>
        </w:rPr>
        <w:t>makers on their decisions, actions, policy, strategy and performance</w:t>
      </w:r>
      <w:r>
        <w:rPr>
          <w:rFonts w:ascii="Arial" w:hAnsi="Arial" w:cs="Arial"/>
          <w:sz w:val="24"/>
          <w:szCs w:val="24"/>
        </w:rPr>
        <w:t>.</w:t>
      </w:r>
    </w:p>
    <w:p w14:paraId="7736985B" w14:textId="77777777" w:rsidR="00C4337C" w:rsidRDefault="00C4337C" w:rsidP="00C4337C">
      <w:pPr>
        <w:spacing w:after="0" w:line="240" w:lineRule="auto"/>
        <w:rPr>
          <w:rFonts w:ascii="Arial" w:hAnsi="Arial" w:cs="Arial"/>
          <w:sz w:val="24"/>
          <w:szCs w:val="24"/>
        </w:rPr>
      </w:pPr>
    </w:p>
    <w:p w14:paraId="047FC114" w14:textId="77777777" w:rsidR="00C4337C" w:rsidRDefault="00C4337C" w:rsidP="00C4337C">
      <w:pPr>
        <w:spacing w:after="0" w:line="240" w:lineRule="auto"/>
        <w:rPr>
          <w:rFonts w:ascii="Arial" w:hAnsi="Arial" w:cs="Arial"/>
          <w:b/>
          <w:sz w:val="24"/>
          <w:szCs w:val="24"/>
        </w:rPr>
      </w:pPr>
      <w:r w:rsidRPr="00A7223E">
        <w:rPr>
          <w:rFonts w:ascii="Arial" w:hAnsi="Arial" w:cs="Arial"/>
          <w:b/>
          <w:sz w:val="24"/>
          <w:szCs w:val="24"/>
        </w:rPr>
        <w:t>Purpose</w:t>
      </w:r>
    </w:p>
    <w:p w14:paraId="341EC840" w14:textId="77777777" w:rsidR="00C4337C" w:rsidRPr="006D1ADA" w:rsidRDefault="00C4337C" w:rsidP="00C4337C">
      <w:pPr>
        <w:spacing w:after="0" w:line="240" w:lineRule="auto"/>
        <w:rPr>
          <w:rFonts w:ascii="Arial" w:hAnsi="Arial" w:cs="Arial"/>
          <w:b/>
          <w:sz w:val="24"/>
          <w:szCs w:val="24"/>
        </w:rPr>
      </w:pPr>
      <w:r w:rsidRPr="00A7223E">
        <w:rPr>
          <w:rFonts w:ascii="Arial" w:hAnsi="Arial" w:cs="Arial"/>
          <w:sz w:val="24"/>
          <w:szCs w:val="24"/>
        </w:rPr>
        <w:t>The purpose of the Committee is to:</w:t>
      </w:r>
    </w:p>
    <w:p w14:paraId="1BF50AA1" w14:textId="77777777" w:rsidR="00C4337C" w:rsidRPr="00A7223E" w:rsidRDefault="00C4337C" w:rsidP="00E60196">
      <w:pPr>
        <w:pStyle w:val="ListParagraph"/>
        <w:numPr>
          <w:ilvl w:val="0"/>
          <w:numId w:val="41"/>
        </w:numPr>
        <w:tabs>
          <w:tab w:val="left" w:pos="1620"/>
        </w:tabs>
        <w:spacing w:after="0" w:line="240" w:lineRule="auto"/>
        <w:ind w:left="567" w:right="47" w:hanging="501"/>
        <w:contextualSpacing w:val="0"/>
        <w:rPr>
          <w:rFonts w:ascii="Arial" w:hAnsi="Arial" w:cs="Arial"/>
          <w:sz w:val="24"/>
          <w:szCs w:val="24"/>
        </w:rPr>
      </w:pPr>
      <w:r w:rsidRPr="00A7223E">
        <w:rPr>
          <w:rFonts w:ascii="Arial" w:hAnsi="Arial" w:cs="Arial"/>
          <w:sz w:val="24"/>
          <w:szCs w:val="24"/>
        </w:rPr>
        <w:t xml:space="preserve">hold local decision-makers, including the Council’s Executive and relevant Boards of the Council’s </w:t>
      </w:r>
      <w:r>
        <w:rPr>
          <w:rFonts w:ascii="Arial" w:hAnsi="Arial" w:cs="Arial"/>
          <w:sz w:val="24"/>
          <w:szCs w:val="24"/>
        </w:rPr>
        <w:t>G</w:t>
      </w:r>
      <w:r w:rsidRPr="00A7223E">
        <w:rPr>
          <w:rFonts w:ascii="Arial" w:hAnsi="Arial" w:cs="Arial"/>
          <w:sz w:val="24"/>
          <w:szCs w:val="24"/>
        </w:rPr>
        <w:t xml:space="preserve">roup of </w:t>
      </w:r>
      <w:r>
        <w:rPr>
          <w:rFonts w:ascii="Arial" w:hAnsi="Arial" w:cs="Arial"/>
          <w:sz w:val="24"/>
          <w:szCs w:val="24"/>
        </w:rPr>
        <w:t>C</w:t>
      </w:r>
      <w:r w:rsidRPr="00A7223E">
        <w:rPr>
          <w:rFonts w:ascii="Arial" w:hAnsi="Arial" w:cs="Arial"/>
          <w:sz w:val="24"/>
          <w:szCs w:val="24"/>
        </w:rPr>
        <w:t>ompanies, to account for their decisions, actions, performance and management of risk</w:t>
      </w:r>
      <w:r>
        <w:rPr>
          <w:rFonts w:ascii="Arial" w:hAnsi="Arial" w:cs="Arial"/>
          <w:sz w:val="24"/>
          <w:szCs w:val="24"/>
        </w:rPr>
        <w:t>;</w:t>
      </w:r>
    </w:p>
    <w:p w14:paraId="22A591FD" w14:textId="77777777" w:rsidR="00C4337C" w:rsidRPr="00A7223E" w:rsidRDefault="00C4337C" w:rsidP="00E60196">
      <w:pPr>
        <w:pStyle w:val="ListParagraph"/>
        <w:numPr>
          <w:ilvl w:val="0"/>
          <w:numId w:val="41"/>
        </w:numPr>
        <w:tabs>
          <w:tab w:val="left" w:pos="1620"/>
        </w:tabs>
        <w:spacing w:after="0" w:line="240" w:lineRule="auto"/>
        <w:ind w:left="567" w:right="47" w:hanging="501"/>
        <w:contextualSpacing w:val="0"/>
        <w:rPr>
          <w:rFonts w:ascii="Arial" w:hAnsi="Arial" w:cs="Arial"/>
          <w:sz w:val="24"/>
          <w:szCs w:val="24"/>
        </w:rPr>
      </w:pPr>
      <w:r w:rsidRPr="00A7223E">
        <w:rPr>
          <w:rFonts w:ascii="Arial" w:hAnsi="Arial" w:cs="Arial"/>
          <w:sz w:val="24"/>
          <w:szCs w:val="24"/>
        </w:rPr>
        <w:t>review</w:t>
      </w:r>
      <w:r>
        <w:rPr>
          <w:rFonts w:ascii="Arial" w:hAnsi="Arial" w:cs="Arial"/>
          <w:sz w:val="24"/>
          <w:szCs w:val="24"/>
        </w:rPr>
        <w:t xml:space="preserve"> the</w:t>
      </w:r>
      <w:r w:rsidRPr="00A7223E">
        <w:rPr>
          <w:rFonts w:ascii="Arial" w:hAnsi="Arial" w:cs="Arial"/>
          <w:sz w:val="24"/>
          <w:szCs w:val="24"/>
        </w:rPr>
        <w:t xml:space="preserve"> existing policies and strategies of the Council and other local decision-makers where they impact on Nottingham citizens</w:t>
      </w:r>
      <w:r>
        <w:rPr>
          <w:rFonts w:ascii="Arial" w:hAnsi="Arial" w:cs="Arial"/>
          <w:sz w:val="24"/>
          <w:szCs w:val="24"/>
        </w:rPr>
        <w:t>;</w:t>
      </w:r>
    </w:p>
    <w:p w14:paraId="44DE6609" w14:textId="77777777" w:rsidR="00C4337C" w:rsidRPr="00A7223E" w:rsidRDefault="00C4337C" w:rsidP="00E60196">
      <w:pPr>
        <w:pStyle w:val="ListParagraph"/>
        <w:numPr>
          <w:ilvl w:val="0"/>
          <w:numId w:val="41"/>
        </w:numPr>
        <w:tabs>
          <w:tab w:val="left" w:pos="1620"/>
        </w:tabs>
        <w:spacing w:after="0" w:line="240" w:lineRule="auto"/>
        <w:ind w:left="567" w:right="47" w:hanging="501"/>
        <w:contextualSpacing w:val="0"/>
        <w:rPr>
          <w:rFonts w:ascii="Arial" w:hAnsi="Arial" w:cs="Arial"/>
          <w:sz w:val="24"/>
          <w:szCs w:val="24"/>
        </w:rPr>
      </w:pPr>
      <w:r w:rsidRPr="00A7223E">
        <w:rPr>
          <w:rFonts w:ascii="Arial" w:hAnsi="Arial" w:cs="Arial"/>
          <w:sz w:val="24"/>
          <w:szCs w:val="24"/>
        </w:rPr>
        <w:t>contribute to the development of new policies and strategies of the Council and other local decision-makers where they impact on Nottingham citizens</w:t>
      </w:r>
      <w:r>
        <w:rPr>
          <w:rFonts w:ascii="Arial" w:hAnsi="Arial" w:cs="Arial"/>
          <w:sz w:val="24"/>
          <w:szCs w:val="24"/>
        </w:rPr>
        <w:t>;</w:t>
      </w:r>
    </w:p>
    <w:p w14:paraId="22FD39EB" w14:textId="77777777" w:rsidR="00C4337C" w:rsidRPr="00A7223E" w:rsidRDefault="00C4337C" w:rsidP="00E60196">
      <w:pPr>
        <w:pStyle w:val="ListParagraph"/>
        <w:numPr>
          <w:ilvl w:val="0"/>
          <w:numId w:val="41"/>
        </w:numPr>
        <w:tabs>
          <w:tab w:val="left" w:pos="1620"/>
        </w:tabs>
        <w:spacing w:after="0" w:line="240" w:lineRule="auto"/>
        <w:ind w:left="567" w:right="47" w:hanging="501"/>
        <w:contextualSpacing w:val="0"/>
        <w:rPr>
          <w:rFonts w:ascii="Arial" w:hAnsi="Arial" w:cs="Arial"/>
          <w:sz w:val="24"/>
          <w:szCs w:val="24"/>
        </w:rPr>
      </w:pPr>
      <w:r w:rsidRPr="00A7223E">
        <w:rPr>
          <w:rFonts w:ascii="Arial" w:hAnsi="Arial" w:cs="Arial"/>
          <w:sz w:val="24"/>
          <w:szCs w:val="24"/>
        </w:rPr>
        <w:t>explore any matters affecting Nottingham and/or its citizens</w:t>
      </w:r>
      <w:r>
        <w:rPr>
          <w:rFonts w:ascii="Arial" w:hAnsi="Arial" w:cs="Arial"/>
          <w:sz w:val="24"/>
          <w:szCs w:val="24"/>
        </w:rPr>
        <w:t>;</w:t>
      </w:r>
    </w:p>
    <w:p w14:paraId="67A3AD42" w14:textId="77777777" w:rsidR="00C4337C" w:rsidRPr="00A7223E" w:rsidRDefault="00C4337C" w:rsidP="00E60196">
      <w:pPr>
        <w:pStyle w:val="ListParagraph"/>
        <w:numPr>
          <w:ilvl w:val="0"/>
          <w:numId w:val="41"/>
        </w:numPr>
        <w:tabs>
          <w:tab w:val="left" w:pos="1620"/>
        </w:tabs>
        <w:spacing w:after="0" w:line="240" w:lineRule="auto"/>
        <w:ind w:left="567" w:right="47" w:hanging="501"/>
        <w:contextualSpacing w:val="0"/>
        <w:rPr>
          <w:rFonts w:ascii="Arial" w:hAnsi="Arial" w:cs="Arial"/>
          <w:sz w:val="24"/>
          <w:szCs w:val="24"/>
        </w:rPr>
      </w:pPr>
      <w:r w:rsidRPr="00A7223E">
        <w:rPr>
          <w:rFonts w:ascii="Arial" w:hAnsi="Arial" w:cs="Arial"/>
          <w:sz w:val="24"/>
          <w:szCs w:val="24"/>
        </w:rPr>
        <w:t>make reports and recommendations to relevant local agencies with respect to the delivery of their functions, including the Council and its Executive</w:t>
      </w:r>
      <w:r>
        <w:rPr>
          <w:rFonts w:ascii="Arial" w:hAnsi="Arial" w:cs="Arial"/>
          <w:sz w:val="24"/>
          <w:szCs w:val="24"/>
        </w:rPr>
        <w:t>; and</w:t>
      </w:r>
    </w:p>
    <w:p w14:paraId="0D3AA25C" w14:textId="77777777" w:rsidR="00C4337C" w:rsidRPr="00A7223E" w:rsidRDefault="00C4337C" w:rsidP="00E60196">
      <w:pPr>
        <w:pStyle w:val="ListParagraph"/>
        <w:numPr>
          <w:ilvl w:val="0"/>
          <w:numId w:val="41"/>
        </w:numPr>
        <w:tabs>
          <w:tab w:val="left" w:pos="1620"/>
        </w:tabs>
        <w:spacing w:after="0" w:line="240" w:lineRule="auto"/>
        <w:ind w:left="567" w:right="47" w:hanging="501"/>
        <w:contextualSpacing w:val="0"/>
        <w:rPr>
          <w:rFonts w:ascii="Arial" w:hAnsi="Arial" w:cs="Arial"/>
          <w:sz w:val="24"/>
          <w:szCs w:val="24"/>
        </w:rPr>
      </w:pPr>
      <w:r w:rsidRPr="00A7223E">
        <w:rPr>
          <w:rFonts w:ascii="Arial" w:hAnsi="Arial" w:cs="Arial"/>
          <w:sz w:val="24"/>
          <w:szCs w:val="24"/>
        </w:rPr>
        <w:t>review decisions made but not yet implemented by the Council’s Executive in accordance with the Call-</w:t>
      </w:r>
      <w:r>
        <w:rPr>
          <w:rFonts w:ascii="Arial" w:hAnsi="Arial" w:cs="Arial"/>
          <w:sz w:val="24"/>
          <w:szCs w:val="24"/>
        </w:rPr>
        <w:t>i</w:t>
      </w:r>
      <w:r w:rsidRPr="00A7223E">
        <w:rPr>
          <w:rFonts w:ascii="Arial" w:hAnsi="Arial" w:cs="Arial"/>
          <w:sz w:val="24"/>
          <w:szCs w:val="24"/>
        </w:rPr>
        <w:t>n Procedure</w:t>
      </w:r>
      <w:r>
        <w:rPr>
          <w:rFonts w:ascii="Arial" w:hAnsi="Arial" w:cs="Arial"/>
          <w:sz w:val="24"/>
          <w:szCs w:val="24"/>
        </w:rPr>
        <w:t>.</w:t>
      </w:r>
    </w:p>
    <w:p w14:paraId="1D734DAF" w14:textId="77777777" w:rsidR="00C4337C" w:rsidRDefault="00C4337C" w:rsidP="00C4337C">
      <w:pPr>
        <w:tabs>
          <w:tab w:val="left" w:pos="1620"/>
        </w:tabs>
        <w:spacing w:after="0" w:line="240" w:lineRule="auto"/>
        <w:ind w:left="66" w:right="47"/>
        <w:rPr>
          <w:rFonts w:ascii="Arial" w:hAnsi="Arial" w:cs="Arial"/>
          <w:b/>
          <w:sz w:val="24"/>
          <w:szCs w:val="24"/>
        </w:rPr>
      </w:pPr>
    </w:p>
    <w:p w14:paraId="6B77F722" w14:textId="77777777" w:rsidR="00C4337C" w:rsidRDefault="00C4337C" w:rsidP="00C4337C">
      <w:pPr>
        <w:tabs>
          <w:tab w:val="left" w:pos="1620"/>
        </w:tabs>
        <w:spacing w:after="0" w:line="240" w:lineRule="auto"/>
        <w:ind w:left="66" w:right="47"/>
        <w:rPr>
          <w:rFonts w:ascii="Arial" w:hAnsi="Arial" w:cs="Arial"/>
          <w:sz w:val="24"/>
          <w:szCs w:val="24"/>
        </w:rPr>
      </w:pPr>
      <w:r w:rsidRPr="006D1ADA">
        <w:rPr>
          <w:rFonts w:ascii="Arial" w:hAnsi="Arial" w:cs="Arial"/>
          <w:b/>
          <w:sz w:val="24"/>
          <w:szCs w:val="24"/>
        </w:rPr>
        <w:t>Objectives</w:t>
      </w:r>
    </w:p>
    <w:p w14:paraId="7450B4E8" w14:textId="77777777" w:rsidR="00C4337C" w:rsidRPr="00A7223E" w:rsidRDefault="00C4337C" w:rsidP="00C4337C">
      <w:pPr>
        <w:tabs>
          <w:tab w:val="left" w:pos="1620"/>
        </w:tabs>
        <w:spacing w:after="0" w:line="240" w:lineRule="auto"/>
        <w:ind w:left="66" w:right="47"/>
        <w:rPr>
          <w:rFonts w:ascii="Arial" w:hAnsi="Arial" w:cs="Arial"/>
          <w:sz w:val="24"/>
          <w:szCs w:val="24"/>
        </w:rPr>
      </w:pPr>
      <w:r w:rsidRPr="00A7223E">
        <w:rPr>
          <w:rFonts w:ascii="Arial" w:hAnsi="Arial" w:cs="Arial"/>
          <w:sz w:val="24"/>
          <w:szCs w:val="24"/>
        </w:rPr>
        <w:t>The Committee will:</w:t>
      </w:r>
    </w:p>
    <w:p w14:paraId="5739154D" w14:textId="77777777" w:rsidR="00C4337C" w:rsidRPr="00A7223E" w:rsidRDefault="00C4337C" w:rsidP="00E60196">
      <w:pPr>
        <w:pStyle w:val="ListParagraph"/>
        <w:numPr>
          <w:ilvl w:val="0"/>
          <w:numId w:val="42"/>
        </w:numPr>
        <w:spacing w:after="0" w:line="240" w:lineRule="auto"/>
        <w:ind w:left="567" w:right="47" w:hanging="501"/>
        <w:contextualSpacing w:val="0"/>
        <w:rPr>
          <w:rFonts w:ascii="Arial" w:eastAsia="Arial" w:hAnsi="Arial" w:cs="Arial"/>
          <w:sz w:val="24"/>
          <w:szCs w:val="24"/>
        </w:rPr>
      </w:pPr>
      <w:bookmarkStart w:id="0" w:name="_Hlk168389551"/>
      <w:r w:rsidRPr="00A7223E">
        <w:rPr>
          <w:rFonts w:ascii="Arial" w:eastAsia="Arial" w:hAnsi="Arial" w:cs="Arial"/>
          <w:spacing w:val="-2"/>
          <w:sz w:val="24"/>
          <w:szCs w:val="24"/>
        </w:rPr>
        <w:t>develop and manage a work programme t</w:t>
      </w:r>
      <w:r w:rsidRPr="00A7223E">
        <w:rPr>
          <w:rFonts w:ascii="Arial" w:eastAsia="Arial" w:hAnsi="Arial" w:cs="Arial"/>
          <w:sz w:val="24"/>
          <w:szCs w:val="24"/>
        </w:rPr>
        <w:t xml:space="preserve">o </w:t>
      </w:r>
      <w:r w:rsidRPr="00A7223E">
        <w:rPr>
          <w:rFonts w:ascii="Arial" w:eastAsia="Arial" w:hAnsi="Arial" w:cs="Arial"/>
          <w:spacing w:val="1"/>
          <w:sz w:val="24"/>
          <w:szCs w:val="24"/>
        </w:rPr>
        <w:t>en</w:t>
      </w:r>
      <w:r w:rsidRPr="00A7223E">
        <w:rPr>
          <w:rFonts w:ascii="Arial" w:eastAsia="Arial" w:hAnsi="Arial" w:cs="Arial"/>
          <w:sz w:val="24"/>
          <w:szCs w:val="24"/>
        </w:rPr>
        <w:t>s</w:t>
      </w:r>
      <w:r w:rsidRPr="00A7223E">
        <w:rPr>
          <w:rFonts w:ascii="Arial" w:eastAsia="Arial" w:hAnsi="Arial" w:cs="Arial"/>
          <w:spacing w:val="1"/>
          <w:sz w:val="24"/>
          <w:szCs w:val="24"/>
        </w:rPr>
        <w:t>u</w:t>
      </w:r>
      <w:r w:rsidRPr="00A7223E">
        <w:rPr>
          <w:rFonts w:ascii="Arial" w:eastAsia="Arial" w:hAnsi="Arial" w:cs="Arial"/>
          <w:spacing w:val="-1"/>
          <w:sz w:val="24"/>
          <w:szCs w:val="24"/>
        </w:rPr>
        <w:t>r</w:t>
      </w:r>
      <w:r w:rsidRPr="00A7223E">
        <w:rPr>
          <w:rFonts w:ascii="Arial" w:eastAsia="Arial" w:hAnsi="Arial" w:cs="Arial"/>
          <w:sz w:val="24"/>
          <w:szCs w:val="24"/>
        </w:rPr>
        <w:t>e</w:t>
      </w:r>
      <w:r>
        <w:rPr>
          <w:rFonts w:ascii="Arial" w:eastAsia="Arial" w:hAnsi="Arial" w:cs="Arial"/>
          <w:sz w:val="24"/>
          <w:szCs w:val="24"/>
        </w:rPr>
        <w:t xml:space="preserve"> that</w:t>
      </w:r>
      <w:r w:rsidRPr="00A7223E">
        <w:rPr>
          <w:rFonts w:ascii="Arial" w:eastAsia="Arial" w:hAnsi="Arial" w:cs="Arial"/>
          <w:spacing w:val="1"/>
          <w:sz w:val="24"/>
          <w:szCs w:val="24"/>
        </w:rPr>
        <w:t xml:space="preserve"> a</w:t>
      </w:r>
      <w:r w:rsidRPr="00A7223E">
        <w:rPr>
          <w:rFonts w:ascii="Arial" w:eastAsia="Arial" w:hAnsi="Arial" w:cs="Arial"/>
          <w:sz w:val="24"/>
          <w:szCs w:val="24"/>
        </w:rPr>
        <w:t>ll</w:t>
      </w:r>
      <w:r w:rsidRPr="00A7223E">
        <w:rPr>
          <w:rFonts w:ascii="Arial" w:eastAsia="Arial" w:hAnsi="Arial" w:cs="Arial"/>
          <w:spacing w:val="2"/>
          <w:sz w:val="24"/>
          <w:szCs w:val="24"/>
        </w:rPr>
        <w:t xml:space="preserve"> </w:t>
      </w:r>
      <w:r w:rsidRPr="00A7223E">
        <w:rPr>
          <w:rFonts w:ascii="Arial" w:eastAsia="Arial" w:hAnsi="Arial" w:cs="Arial"/>
          <w:sz w:val="24"/>
          <w:szCs w:val="24"/>
        </w:rPr>
        <w:t>s</w:t>
      </w:r>
      <w:r w:rsidRPr="00A7223E">
        <w:rPr>
          <w:rFonts w:ascii="Arial" w:eastAsia="Arial" w:hAnsi="Arial" w:cs="Arial"/>
          <w:spacing w:val="-2"/>
          <w:sz w:val="24"/>
          <w:szCs w:val="24"/>
        </w:rPr>
        <w:t>t</w:t>
      </w:r>
      <w:r w:rsidRPr="00A7223E">
        <w:rPr>
          <w:rFonts w:ascii="Arial" w:eastAsia="Arial" w:hAnsi="Arial" w:cs="Arial"/>
          <w:spacing w:val="1"/>
          <w:sz w:val="24"/>
          <w:szCs w:val="24"/>
        </w:rPr>
        <w:t>a</w:t>
      </w:r>
      <w:r w:rsidRPr="00A7223E">
        <w:rPr>
          <w:rFonts w:ascii="Arial" w:eastAsia="Arial" w:hAnsi="Arial" w:cs="Arial"/>
          <w:sz w:val="24"/>
          <w:szCs w:val="24"/>
        </w:rPr>
        <w:t>t</w:t>
      </w:r>
      <w:r w:rsidRPr="00A7223E">
        <w:rPr>
          <w:rFonts w:ascii="Arial" w:eastAsia="Arial" w:hAnsi="Arial" w:cs="Arial"/>
          <w:spacing w:val="1"/>
          <w:sz w:val="24"/>
          <w:szCs w:val="24"/>
        </w:rPr>
        <w:t>u</w:t>
      </w:r>
      <w:r w:rsidRPr="00A7223E">
        <w:rPr>
          <w:rFonts w:ascii="Arial" w:eastAsia="Arial" w:hAnsi="Arial" w:cs="Arial"/>
          <w:spacing w:val="-2"/>
          <w:sz w:val="24"/>
          <w:szCs w:val="24"/>
        </w:rPr>
        <w:t>t</w:t>
      </w:r>
      <w:r w:rsidRPr="00A7223E">
        <w:rPr>
          <w:rFonts w:ascii="Arial" w:eastAsia="Arial" w:hAnsi="Arial" w:cs="Arial"/>
          <w:spacing w:val="1"/>
          <w:sz w:val="24"/>
          <w:szCs w:val="24"/>
        </w:rPr>
        <w:t>o</w:t>
      </w:r>
      <w:r w:rsidRPr="00A7223E">
        <w:rPr>
          <w:rFonts w:ascii="Arial" w:eastAsia="Arial" w:hAnsi="Arial" w:cs="Arial"/>
          <w:spacing w:val="-1"/>
          <w:sz w:val="24"/>
          <w:szCs w:val="24"/>
        </w:rPr>
        <w:t>r</w:t>
      </w:r>
      <w:r w:rsidRPr="00A7223E">
        <w:rPr>
          <w:rFonts w:ascii="Arial" w:eastAsia="Arial" w:hAnsi="Arial" w:cs="Arial"/>
          <w:sz w:val="24"/>
          <w:szCs w:val="24"/>
        </w:rPr>
        <w:t xml:space="preserve">y and other </w:t>
      </w:r>
      <w:r w:rsidRPr="00A7223E">
        <w:rPr>
          <w:rFonts w:ascii="Arial" w:eastAsia="Arial" w:hAnsi="Arial" w:cs="Arial"/>
          <w:spacing w:val="-1"/>
          <w:sz w:val="24"/>
          <w:szCs w:val="24"/>
        </w:rPr>
        <w:t>r</w:t>
      </w:r>
      <w:r w:rsidRPr="00A7223E">
        <w:rPr>
          <w:rFonts w:ascii="Arial" w:eastAsia="Arial" w:hAnsi="Arial" w:cs="Arial"/>
          <w:spacing w:val="1"/>
          <w:sz w:val="24"/>
          <w:szCs w:val="24"/>
        </w:rPr>
        <w:t>o</w:t>
      </w:r>
      <w:r w:rsidRPr="00A7223E">
        <w:rPr>
          <w:rFonts w:ascii="Arial" w:eastAsia="Arial" w:hAnsi="Arial" w:cs="Arial"/>
          <w:sz w:val="24"/>
          <w:szCs w:val="24"/>
        </w:rPr>
        <w:t>l</w:t>
      </w:r>
      <w:r w:rsidRPr="00A7223E">
        <w:rPr>
          <w:rFonts w:ascii="Arial" w:eastAsia="Arial" w:hAnsi="Arial" w:cs="Arial"/>
          <w:spacing w:val="1"/>
          <w:sz w:val="24"/>
          <w:szCs w:val="24"/>
        </w:rPr>
        <w:t>e</w:t>
      </w:r>
      <w:r w:rsidRPr="00A7223E">
        <w:rPr>
          <w:rFonts w:ascii="Arial" w:eastAsia="Arial" w:hAnsi="Arial" w:cs="Arial"/>
          <w:sz w:val="24"/>
          <w:szCs w:val="24"/>
        </w:rPr>
        <w:t>s</w:t>
      </w:r>
      <w:r w:rsidRPr="00A7223E">
        <w:rPr>
          <w:rFonts w:ascii="Arial" w:eastAsia="Arial" w:hAnsi="Arial" w:cs="Arial"/>
          <w:spacing w:val="3"/>
          <w:sz w:val="24"/>
          <w:szCs w:val="24"/>
        </w:rPr>
        <w:t xml:space="preserve"> </w:t>
      </w:r>
      <w:r w:rsidRPr="00A7223E">
        <w:rPr>
          <w:rFonts w:ascii="Arial" w:eastAsia="Arial" w:hAnsi="Arial" w:cs="Arial"/>
          <w:spacing w:val="-1"/>
          <w:sz w:val="24"/>
          <w:szCs w:val="24"/>
        </w:rPr>
        <w:t>a</w:t>
      </w:r>
      <w:r w:rsidRPr="00A7223E">
        <w:rPr>
          <w:rFonts w:ascii="Arial" w:eastAsia="Arial" w:hAnsi="Arial" w:cs="Arial"/>
          <w:spacing w:val="1"/>
          <w:sz w:val="24"/>
          <w:szCs w:val="24"/>
        </w:rPr>
        <w:t>n</w:t>
      </w:r>
      <w:r w:rsidRPr="00A7223E">
        <w:rPr>
          <w:rFonts w:ascii="Arial" w:eastAsia="Arial" w:hAnsi="Arial" w:cs="Arial"/>
          <w:sz w:val="24"/>
          <w:szCs w:val="24"/>
        </w:rPr>
        <w:t>d</w:t>
      </w:r>
      <w:r w:rsidRPr="00A7223E">
        <w:rPr>
          <w:rFonts w:ascii="Arial" w:eastAsia="Arial" w:hAnsi="Arial" w:cs="Arial"/>
          <w:spacing w:val="4"/>
          <w:sz w:val="24"/>
          <w:szCs w:val="24"/>
        </w:rPr>
        <w:t xml:space="preserve"> </w:t>
      </w:r>
      <w:r w:rsidRPr="00A7223E">
        <w:rPr>
          <w:rFonts w:ascii="Arial" w:eastAsia="Arial" w:hAnsi="Arial" w:cs="Arial"/>
          <w:spacing w:val="-1"/>
          <w:sz w:val="24"/>
          <w:szCs w:val="24"/>
        </w:rPr>
        <w:t>r</w:t>
      </w:r>
      <w:r w:rsidRPr="00A7223E">
        <w:rPr>
          <w:rFonts w:ascii="Arial" w:eastAsia="Arial" w:hAnsi="Arial" w:cs="Arial"/>
          <w:spacing w:val="1"/>
          <w:sz w:val="24"/>
          <w:szCs w:val="24"/>
        </w:rPr>
        <w:t>e</w:t>
      </w:r>
      <w:r w:rsidRPr="00A7223E">
        <w:rPr>
          <w:rFonts w:ascii="Arial" w:eastAsia="Arial" w:hAnsi="Arial" w:cs="Arial"/>
          <w:spacing w:val="-2"/>
          <w:sz w:val="24"/>
          <w:szCs w:val="24"/>
        </w:rPr>
        <w:t>s</w:t>
      </w:r>
      <w:r w:rsidRPr="00A7223E">
        <w:rPr>
          <w:rFonts w:ascii="Arial" w:eastAsia="Arial" w:hAnsi="Arial" w:cs="Arial"/>
          <w:spacing w:val="1"/>
          <w:sz w:val="24"/>
          <w:szCs w:val="24"/>
        </w:rPr>
        <w:t>p</w:t>
      </w:r>
      <w:r w:rsidRPr="00A7223E">
        <w:rPr>
          <w:rFonts w:ascii="Arial" w:eastAsia="Arial" w:hAnsi="Arial" w:cs="Arial"/>
          <w:spacing w:val="-1"/>
          <w:sz w:val="24"/>
          <w:szCs w:val="24"/>
        </w:rPr>
        <w:t>o</w:t>
      </w:r>
      <w:r w:rsidRPr="00A7223E">
        <w:rPr>
          <w:rFonts w:ascii="Arial" w:eastAsia="Arial" w:hAnsi="Arial" w:cs="Arial"/>
          <w:spacing w:val="1"/>
          <w:sz w:val="24"/>
          <w:szCs w:val="24"/>
        </w:rPr>
        <w:t>n</w:t>
      </w:r>
      <w:r w:rsidRPr="00A7223E">
        <w:rPr>
          <w:rFonts w:ascii="Arial" w:eastAsia="Arial" w:hAnsi="Arial" w:cs="Arial"/>
          <w:sz w:val="24"/>
          <w:szCs w:val="24"/>
        </w:rPr>
        <w:t>si</w:t>
      </w:r>
      <w:r w:rsidRPr="00A7223E">
        <w:rPr>
          <w:rFonts w:ascii="Arial" w:eastAsia="Arial" w:hAnsi="Arial" w:cs="Arial"/>
          <w:spacing w:val="1"/>
          <w:sz w:val="24"/>
          <w:szCs w:val="24"/>
        </w:rPr>
        <w:t>b</w:t>
      </w:r>
      <w:r w:rsidRPr="00A7223E">
        <w:rPr>
          <w:rFonts w:ascii="Arial" w:eastAsia="Arial" w:hAnsi="Arial" w:cs="Arial"/>
          <w:sz w:val="24"/>
          <w:szCs w:val="24"/>
        </w:rPr>
        <w:t>iliti</w:t>
      </w:r>
      <w:r w:rsidRPr="00A7223E">
        <w:rPr>
          <w:rFonts w:ascii="Arial" w:eastAsia="Arial" w:hAnsi="Arial" w:cs="Arial"/>
          <w:spacing w:val="1"/>
          <w:sz w:val="24"/>
          <w:szCs w:val="24"/>
        </w:rPr>
        <w:t>e</w:t>
      </w:r>
      <w:r w:rsidRPr="00A7223E">
        <w:rPr>
          <w:rFonts w:ascii="Arial" w:eastAsia="Arial" w:hAnsi="Arial" w:cs="Arial"/>
          <w:sz w:val="24"/>
          <w:szCs w:val="24"/>
        </w:rPr>
        <w:t xml:space="preserve">s </w:t>
      </w:r>
      <w:r w:rsidRPr="00A7223E">
        <w:rPr>
          <w:rFonts w:ascii="Arial" w:eastAsia="Arial" w:hAnsi="Arial" w:cs="Arial"/>
          <w:spacing w:val="1"/>
          <w:sz w:val="24"/>
          <w:szCs w:val="24"/>
        </w:rPr>
        <w:t xml:space="preserve">are fulfilled for matters relating to </w:t>
      </w:r>
      <w:r>
        <w:rPr>
          <w:rFonts w:ascii="Arial" w:eastAsia="Arial" w:hAnsi="Arial" w:cs="Arial"/>
          <w:spacing w:val="1"/>
          <w:sz w:val="24"/>
          <w:szCs w:val="24"/>
        </w:rPr>
        <w:t>its remit</w:t>
      </w:r>
      <w:r w:rsidRPr="00A7223E">
        <w:rPr>
          <w:rFonts w:ascii="Arial" w:eastAsia="Arial" w:hAnsi="Arial" w:cs="Arial"/>
          <w:spacing w:val="1"/>
          <w:sz w:val="24"/>
          <w:szCs w:val="24"/>
        </w:rPr>
        <w:t xml:space="preserve"> to the required standard</w:t>
      </w:r>
      <w:r>
        <w:rPr>
          <w:rFonts w:ascii="Arial" w:eastAsia="Arial" w:hAnsi="Arial" w:cs="Arial"/>
          <w:spacing w:val="1"/>
          <w:sz w:val="24"/>
          <w:szCs w:val="24"/>
        </w:rPr>
        <w:t>,</w:t>
      </w:r>
      <w:r w:rsidRPr="00A7223E">
        <w:rPr>
          <w:rFonts w:ascii="Arial" w:eastAsia="Arial" w:hAnsi="Arial" w:cs="Arial"/>
          <w:spacing w:val="1"/>
          <w:sz w:val="24"/>
          <w:szCs w:val="24"/>
        </w:rPr>
        <w:t xml:space="preserve"> cover</w:t>
      </w:r>
      <w:r>
        <w:rPr>
          <w:rFonts w:ascii="Arial" w:eastAsia="Arial" w:hAnsi="Arial" w:cs="Arial"/>
          <w:spacing w:val="1"/>
          <w:sz w:val="24"/>
          <w:szCs w:val="24"/>
        </w:rPr>
        <w:t>ing the</w:t>
      </w:r>
      <w:r w:rsidRPr="00A7223E">
        <w:rPr>
          <w:rFonts w:ascii="Arial" w:eastAsia="Arial" w:hAnsi="Arial" w:cs="Arial"/>
          <w:spacing w:val="1"/>
          <w:sz w:val="24"/>
          <w:szCs w:val="24"/>
        </w:rPr>
        <w:t xml:space="preserve"> review and development of key </w:t>
      </w:r>
      <w:r w:rsidRPr="00A7223E">
        <w:rPr>
          <w:rFonts w:ascii="Arial" w:eastAsia="Arial" w:hAnsi="Arial" w:cs="Arial"/>
          <w:sz w:val="24"/>
          <w:szCs w:val="24"/>
        </w:rPr>
        <w:t>iss</w:t>
      </w:r>
      <w:r w:rsidRPr="00A7223E">
        <w:rPr>
          <w:rFonts w:ascii="Arial" w:eastAsia="Arial" w:hAnsi="Arial" w:cs="Arial"/>
          <w:spacing w:val="1"/>
          <w:sz w:val="24"/>
          <w:szCs w:val="24"/>
        </w:rPr>
        <w:t>ue</w:t>
      </w:r>
      <w:r w:rsidRPr="00A7223E">
        <w:rPr>
          <w:rFonts w:ascii="Arial" w:eastAsia="Arial" w:hAnsi="Arial" w:cs="Arial"/>
          <w:sz w:val="24"/>
          <w:szCs w:val="24"/>
        </w:rPr>
        <w:t>s, policies and strategies</w:t>
      </w:r>
      <w:r w:rsidRPr="00A7223E">
        <w:rPr>
          <w:rFonts w:ascii="Arial" w:eastAsia="Arial" w:hAnsi="Arial" w:cs="Arial"/>
          <w:spacing w:val="3"/>
          <w:sz w:val="24"/>
          <w:szCs w:val="24"/>
        </w:rPr>
        <w:t xml:space="preserve"> </w:t>
      </w:r>
      <w:r w:rsidRPr="00A7223E">
        <w:rPr>
          <w:rFonts w:ascii="Arial" w:eastAsia="Arial" w:hAnsi="Arial" w:cs="Arial"/>
          <w:spacing w:val="-1"/>
          <w:sz w:val="24"/>
          <w:szCs w:val="24"/>
        </w:rPr>
        <w:t>r</w:t>
      </w:r>
      <w:r w:rsidRPr="00A7223E">
        <w:rPr>
          <w:rFonts w:ascii="Arial" w:eastAsia="Arial" w:hAnsi="Arial" w:cs="Arial"/>
          <w:spacing w:val="1"/>
          <w:sz w:val="24"/>
          <w:szCs w:val="24"/>
        </w:rPr>
        <w:t>e</w:t>
      </w:r>
      <w:r w:rsidRPr="00A7223E">
        <w:rPr>
          <w:rFonts w:ascii="Arial" w:eastAsia="Arial" w:hAnsi="Arial" w:cs="Arial"/>
          <w:sz w:val="24"/>
          <w:szCs w:val="24"/>
        </w:rPr>
        <w:t>l</w:t>
      </w:r>
      <w:r w:rsidRPr="00A7223E">
        <w:rPr>
          <w:rFonts w:ascii="Arial" w:eastAsia="Arial" w:hAnsi="Arial" w:cs="Arial"/>
          <w:spacing w:val="1"/>
          <w:sz w:val="24"/>
          <w:szCs w:val="24"/>
        </w:rPr>
        <w:t>e</w:t>
      </w:r>
      <w:r w:rsidRPr="00A7223E">
        <w:rPr>
          <w:rFonts w:ascii="Arial" w:eastAsia="Arial" w:hAnsi="Arial" w:cs="Arial"/>
          <w:spacing w:val="-2"/>
          <w:sz w:val="24"/>
          <w:szCs w:val="24"/>
        </w:rPr>
        <w:t>v</w:t>
      </w:r>
      <w:r w:rsidRPr="00A7223E">
        <w:rPr>
          <w:rFonts w:ascii="Arial" w:eastAsia="Arial" w:hAnsi="Arial" w:cs="Arial"/>
          <w:spacing w:val="1"/>
          <w:sz w:val="24"/>
          <w:szCs w:val="24"/>
        </w:rPr>
        <w:t>an</w:t>
      </w:r>
      <w:r w:rsidRPr="00A7223E">
        <w:rPr>
          <w:rFonts w:ascii="Arial" w:eastAsia="Arial" w:hAnsi="Arial" w:cs="Arial"/>
          <w:sz w:val="24"/>
          <w:szCs w:val="24"/>
        </w:rPr>
        <w:t>t</w:t>
      </w:r>
      <w:r w:rsidRPr="00A7223E">
        <w:rPr>
          <w:rFonts w:ascii="Arial" w:eastAsia="Arial" w:hAnsi="Arial" w:cs="Arial"/>
          <w:spacing w:val="1"/>
          <w:sz w:val="24"/>
          <w:szCs w:val="24"/>
        </w:rPr>
        <w:t xml:space="preserve"> </w:t>
      </w:r>
      <w:r w:rsidRPr="00A7223E">
        <w:rPr>
          <w:rFonts w:ascii="Arial" w:eastAsia="Arial" w:hAnsi="Arial" w:cs="Arial"/>
          <w:sz w:val="24"/>
          <w:szCs w:val="24"/>
        </w:rPr>
        <w:t>to</w:t>
      </w:r>
      <w:r w:rsidRPr="00A7223E">
        <w:rPr>
          <w:rFonts w:ascii="Arial" w:eastAsia="Arial" w:hAnsi="Arial" w:cs="Arial"/>
          <w:spacing w:val="2"/>
          <w:sz w:val="24"/>
          <w:szCs w:val="24"/>
        </w:rPr>
        <w:t xml:space="preserve"> </w:t>
      </w:r>
      <w:r w:rsidRPr="00A7223E">
        <w:rPr>
          <w:rFonts w:ascii="Arial" w:eastAsia="Arial" w:hAnsi="Arial" w:cs="Arial"/>
          <w:sz w:val="24"/>
          <w:szCs w:val="24"/>
        </w:rPr>
        <w:t>N</w:t>
      </w:r>
      <w:r w:rsidRPr="00A7223E">
        <w:rPr>
          <w:rFonts w:ascii="Arial" w:eastAsia="Arial" w:hAnsi="Arial" w:cs="Arial"/>
          <w:spacing w:val="1"/>
          <w:sz w:val="24"/>
          <w:szCs w:val="24"/>
        </w:rPr>
        <w:t>o</w:t>
      </w:r>
      <w:r w:rsidRPr="00A7223E">
        <w:rPr>
          <w:rFonts w:ascii="Arial" w:eastAsia="Arial" w:hAnsi="Arial" w:cs="Arial"/>
          <w:spacing w:val="-2"/>
          <w:sz w:val="24"/>
          <w:szCs w:val="24"/>
        </w:rPr>
        <w:t>t</w:t>
      </w:r>
      <w:r w:rsidRPr="00A7223E">
        <w:rPr>
          <w:rFonts w:ascii="Arial" w:eastAsia="Arial" w:hAnsi="Arial" w:cs="Arial"/>
          <w:sz w:val="24"/>
          <w:szCs w:val="24"/>
        </w:rPr>
        <w:t>ti</w:t>
      </w:r>
      <w:r w:rsidRPr="00A7223E">
        <w:rPr>
          <w:rFonts w:ascii="Arial" w:eastAsia="Arial" w:hAnsi="Arial" w:cs="Arial"/>
          <w:spacing w:val="1"/>
          <w:sz w:val="24"/>
          <w:szCs w:val="24"/>
        </w:rPr>
        <w:t>n</w:t>
      </w:r>
      <w:r w:rsidRPr="00A7223E">
        <w:rPr>
          <w:rFonts w:ascii="Arial" w:eastAsia="Arial" w:hAnsi="Arial" w:cs="Arial"/>
          <w:spacing w:val="-1"/>
          <w:sz w:val="24"/>
          <w:szCs w:val="24"/>
        </w:rPr>
        <w:t>g</w:t>
      </w:r>
      <w:r w:rsidRPr="00A7223E">
        <w:rPr>
          <w:rFonts w:ascii="Arial" w:eastAsia="Arial" w:hAnsi="Arial" w:cs="Arial"/>
          <w:spacing w:val="1"/>
          <w:sz w:val="24"/>
          <w:szCs w:val="24"/>
        </w:rPr>
        <w:t>ha</w:t>
      </w:r>
      <w:r w:rsidRPr="00A7223E">
        <w:rPr>
          <w:rFonts w:ascii="Arial" w:eastAsia="Arial" w:hAnsi="Arial" w:cs="Arial"/>
          <w:sz w:val="24"/>
          <w:szCs w:val="24"/>
        </w:rPr>
        <w:t>m</w:t>
      </w:r>
      <w:r w:rsidRPr="00A7223E">
        <w:rPr>
          <w:rFonts w:ascii="Arial" w:eastAsia="Arial" w:hAnsi="Arial" w:cs="Arial"/>
          <w:spacing w:val="3"/>
          <w:sz w:val="24"/>
          <w:szCs w:val="24"/>
        </w:rPr>
        <w:t xml:space="preserve"> </w:t>
      </w:r>
      <w:r w:rsidRPr="00A7223E">
        <w:rPr>
          <w:rFonts w:ascii="Arial" w:eastAsia="Arial" w:hAnsi="Arial" w:cs="Arial"/>
          <w:spacing w:val="1"/>
          <w:sz w:val="24"/>
          <w:szCs w:val="24"/>
        </w:rPr>
        <w:t>a</w:t>
      </w:r>
      <w:r w:rsidRPr="00A7223E">
        <w:rPr>
          <w:rFonts w:ascii="Arial" w:eastAsia="Arial" w:hAnsi="Arial" w:cs="Arial"/>
          <w:spacing w:val="-1"/>
          <w:sz w:val="24"/>
          <w:szCs w:val="24"/>
        </w:rPr>
        <w:t>n</w:t>
      </w:r>
      <w:r w:rsidRPr="00A7223E">
        <w:rPr>
          <w:rFonts w:ascii="Arial" w:eastAsia="Arial" w:hAnsi="Arial" w:cs="Arial"/>
          <w:sz w:val="24"/>
          <w:szCs w:val="24"/>
        </w:rPr>
        <w:t>d</w:t>
      </w:r>
      <w:r w:rsidRPr="00A7223E">
        <w:rPr>
          <w:rFonts w:ascii="Arial" w:eastAsia="Arial" w:hAnsi="Arial" w:cs="Arial"/>
          <w:spacing w:val="4"/>
          <w:sz w:val="24"/>
          <w:szCs w:val="24"/>
        </w:rPr>
        <w:t xml:space="preserve"> </w:t>
      </w:r>
      <w:r w:rsidRPr="00A7223E">
        <w:rPr>
          <w:rFonts w:ascii="Arial" w:eastAsia="Arial" w:hAnsi="Arial" w:cs="Arial"/>
          <w:sz w:val="24"/>
          <w:szCs w:val="24"/>
        </w:rPr>
        <w:t xml:space="preserve">its </w:t>
      </w:r>
      <w:r w:rsidRPr="00A7223E">
        <w:rPr>
          <w:rFonts w:ascii="Arial" w:eastAsia="Arial" w:hAnsi="Arial" w:cs="Arial"/>
          <w:spacing w:val="-1"/>
          <w:sz w:val="24"/>
          <w:szCs w:val="24"/>
        </w:rPr>
        <w:t>r</w:t>
      </w:r>
      <w:r w:rsidRPr="00A7223E">
        <w:rPr>
          <w:rFonts w:ascii="Arial" w:eastAsia="Arial" w:hAnsi="Arial" w:cs="Arial"/>
          <w:spacing w:val="1"/>
          <w:sz w:val="24"/>
          <w:szCs w:val="24"/>
        </w:rPr>
        <w:t>e</w:t>
      </w:r>
      <w:r w:rsidRPr="00A7223E">
        <w:rPr>
          <w:rFonts w:ascii="Arial" w:eastAsia="Arial" w:hAnsi="Arial" w:cs="Arial"/>
          <w:sz w:val="24"/>
          <w:szCs w:val="24"/>
        </w:rPr>
        <w:t>si</w:t>
      </w:r>
      <w:r w:rsidRPr="00A7223E">
        <w:rPr>
          <w:rFonts w:ascii="Arial" w:eastAsia="Arial" w:hAnsi="Arial" w:cs="Arial"/>
          <w:spacing w:val="1"/>
          <w:sz w:val="24"/>
          <w:szCs w:val="24"/>
        </w:rPr>
        <w:t>den</w:t>
      </w:r>
      <w:r w:rsidRPr="00A7223E">
        <w:rPr>
          <w:rFonts w:ascii="Arial" w:eastAsia="Arial" w:hAnsi="Arial" w:cs="Arial"/>
          <w:sz w:val="24"/>
          <w:szCs w:val="24"/>
        </w:rPr>
        <w:t>ts,</w:t>
      </w:r>
      <w:r w:rsidRPr="00A7223E">
        <w:rPr>
          <w:rFonts w:ascii="Arial" w:eastAsia="Arial" w:hAnsi="Arial" w:cs="Arial"/>
          <w:spacing w:val="29"/>
          <w:sz w:val="24"/>
          <w:szCs w:val="24"/>
        </w:rPr>
        <w:t xml:space="preserve"> </w:t>
      </w:r>
      <w:r w:rsidRPr="00A7223E">
        <w:rPr>
          <w:rFonts w:ascii="Arial" w:eastAsia="Arial" w:hAnsi="Arial" w:cs="Arial"/>
          <w:sz w:val="24"/>
          <w:szCs w:val="24"/>
        </w:rPr>
        <w:t xml:space="preserve">and which </w:t>
      </w:r>
      <w:r w:rsidRPr="00A7223E">
        <w:rPr>
          <w:rFonts w:ascii="Arial" w:eastAsia="Arial" w:hAnsi="Arial" w:cs="Arial"/>
          <w:spacing w:val="1"/>
          <w:sz w:val="24"/>
          <w:szCs w:val="24"/>
        </w:rPr>
        <w:t>add</w:t>
      </w:r>
      <w:r w:rsidRPr="00A7223E">
        <w:rPr>
          <w:rFonts w:ascii="Arial" w:eastAsia="Arial" w:hAnsi="Arial" w:cs="Arial"/>
          <w:sz w:val="24"/>
          <w:szCs w:val="24"/>
        </w:rPr>
        <w:t>s</w:t>
      </w:r>
      <w:r w:rsidRPr="00A7223E">
        <w:rPr>
          <w:rFonts w:ascii="Arial" w:eastAsia="Arial" w:hAnsi="Arial" w:cs="Arial"/>
          <w:spacing w:val="-2"/>
          <w:sz w:val="24"/>
          <w:szCs w:val="24"/>
        </w:rPr>
        <w:t xml:space="preserve"> v</w:t>
      </w:r>
      <w:r w:rsidRPr="00A7223E">
        <w:rPr>
          <w:rFonts w:ascii="Arial" w:eastAsia="Arial" w:hAnsi="Arial" w:cs="Arial"/>
          <w:spacing w:val="1"/>
          <w:sz w:val="24"/>
          <w:szCs w:val="24"/>
        </w:rPr>
        <w:t>a</w:t>
      </w:r>
      <w:r w:rsidRPr="00A7223E">
        <w:rPr>
          <w:rFonts w:ascii="Arial" w:eastAsia="Arial" w:hAnsi="Arial" w:cs="Arial"/>
          <w:sz w:val="24"/>
          <w:szCs w:val="24"/>
        </w:rPr>
        <w:t>l</w:t>
      </w:r>
      <w:r w:rsidRPr="00A7223E">
        <w:rPr>
          <w:rFonts w:ascii="Arial" w:eastAsia="Arial" w:hAnsi="Arial" w:cs="Arial"/>
          <w:spacing w:val="1"/>
          <w:sz w:val="24"/>
          <w:szCs w:val="24"/>
        </w:rPr>
        <w:t>u</w:t>
      </w:r>
      <w:r w:rsidRPr="00A7223E">
        <w:rPr>
          <w:rFonts w:ascii="Arial" w:eastAsia="Arial" w:hAnsi="Arial" w:cs="Arial"/>
          <w:sz w:val="24"/>
          <w:szCs w:val="24"/>
        </w:rPr>
        <w:t>e</w:t>
      </w:r>
      <w:r w:rsidRPr="00A7223E">
        <w:rPr>
          <w:rFonts w:ascii="Arial" w:eastAsia="Arial" w:hAnsi="Arial" w:cs="Arial"/>
          <w:spacing w:val="1"/>
          <w:sz w:val="24"/>
          <w:szCs w:val="24"/>
        </w:rPr>
        <w:t xml:space="preserve"> through </w:t>
      </w:r>
      <w:r w:rsidRPr="00A7223E">
        <w:rPr>
          <w:rFonts w:ascii="Arial" w:eastAsia="Arial" w:hAnsi="Arial" w:cs="Arial"/>
          <w:sz w:val="24"/>
          <w:szCs w:val="24"/>
        </w:rPr>
        <w:t>t</w:t>
      </w:r>
      <w:r w:rsidRPr="00A7223E">
        <w:rPr>
          <w:rFonts w:ascii="Arial" w:eastAsia="Arial" w:hAnsi="Arial" w:cs="Arial"/>
          <w:spacing w:val="1"/>
          <w:sz w:val="24"/>
          <w:szCs w:val="24"/>
        </w:rPr>
        <w:t>h</w:t>
      </w:r>
      <w:r w:rsidRPr="00A7223E">
        <w:rPr>
          <w:rFonts w:ascii="Arial" w:eastAsia="Arial" w:hAnsi="Arial" w:cs="Arial"/>
          <w:sz w:val="24"/>
          <w:szCs w:val="24"/>
        </w:rPr>
        <w:t>e</w:t>
      </w:r>
      <w:r w:rsidRPr="00A7223E">
        <w:rPr>
          <w:rFonts w:ascii="Arial" w:eastAsia="Arial" w:hAnsi="Arial" w:cs="Arial"/>
          <w:spacing w:val="-3"/>
          <w:sz w:val="24"/>
          <w:szCs w:val="24"/>
        </w:rPr>
        <w:t xml:space="preserve"> </w:t>
      </w:r>
      <w:r w:rsidRPr="00A7223E">
        <w:rPr>
          <w:rFonts w:ascii="Arial" w:eastAsia="Arial" w:hAnsi="Arial" w:cs="Arial"/>
          <w:spacing w:val="1"/>
          <w:sz w:val="24"/>
          <w:szCs w:val="24"/>
        </w:rPr>
        <w:t>e</w:t>
      </w:r>
      <w:r w:rsidRPr="00A7223E">
        <w:rPr>
          <w:rFonts w:ascii="Arial" w:eastAsia="Arial" w:hAnsi="Arial" w:cs="Arial"/>
          <w:spacing w:val="-2"/>
          <w:sz w:val="24"/>
          <w:szCs w:val="24"/>
        </w:rPr>
        <w:t>x</w:t>
      </w:r>
      <w:r w:rsidRPr="00A7223E">
        <w:rPr>
          <w:rFonts w:ascii="Arial" w:eastAsia="Arial" w:hAnsi="Arial" w:cs="Arial"/>
          <w:spacing w:val="1"/>
          <w:sz w:val="24"/>
          <w:szCs w:val="24"/>
        </w:rPr>
        <w:t>a</w:t>
      </w:r>
      <w:r w:rsidRPr="00A7223E">
        <w:rPr>
          <w:rFonts w:ascii="Arial" w:eastAsia="Arial" w:hAnsi="Arial" w:cs="Arial"/>
          <w:spacing w:val="2"/>
          <w:sz w:val="24"/>
          <w:szCs w:val="24"/>
        </w:rPr>
        <w:t>m</w:t>
      </w:r>
      <w:r w:rsidRPr="00A7223E">
        <w:rPr>
          <w:rFonts w:ascii="Arial" w:eastAsia="Arial" w:hAnsi="Arial" w:cs="Arial"/>
          <w:sz w:val="24"/>
          <w:szCs w:val="24"/>
        </w:rPr>
        <w:t>i</w:t>
      </w:r>
      <w:r w:rsidRPr="00A7223E">
        <w:rPr>
          <w:rFonts w:ascii="Arial" w:eastAsia="Arial" w:hAnsi="Arial" w:cs="Arial"/>
          <w:spacing w:val="1"/>
          <w:sz w:val="24"/>
          <w:szCs w:val="24"/>
        </w:rPr>
        <w:t>na</w:t>
      </w:r>
      <w:r w:rsidRPr="00A7223E">
        <w:rPr>
          <w:rFonts w:ascii="Arial" w:eastAsia="Arial" w:hAnsi="Arial" w:cs="Arial"/>
          <w:sz w:val="24"/>
          <w:szCs w:val="24"/>
        </w:rPr>
        <w:t>ti</w:t>
      </w:r>
      <w:r w:rsidRPr="00A7223E">
        <w:rPr>
          <w:rFonts w:ascii="Arial" w:eastAsia="Arial" w:hAnsi="Arial" w:cs="Arial"/>
          <w:spacing w:val="-1"/>
          <w:sz w:val="24"/>
          <w:szCs w:val="24"/>
        </w:rPr>
        <w:t>o</w:t>
      </w:r>
      <w:r w:rsidRPr="00A7223E">
        <w:rPr>
          <w:rFonts w:ascii="Arial" w:eastAsia="Arial" w:hAnsi="Arial" w:cs="Arial"/>
          <w:sz w:val="24"/>
          <w:szCs w:val="24"/>
        </w:rPr>
        <w:t>n</w:t>
      </w:r>
      <w:r w:rsidRPr="00A7223E">
        <w:rPr>
          <w:rFonts w:ascii="Arial" w:eastAsia="Arial" w:hAnsi="Arial" w:cs="Arial"/>
          <w:spacing w:val="1"/>
          <w:sz w:val="24"/>
          <w:szCs w:val="24"/>
        </w:rPr>
        <w:t xml:space="preserve"> </w:t>
      </w:r>
      <w:r w:rsidRPr="00A7223E">
        <w:rPr>
          <w:rFonts w:ascii="Arial" w:eastAsia="Arial" w:hAnsi="Arial" w:cs="Arial"/>
          <w:spacing w:val="-1"/>
          <w:sz w:val="24"/>
          <w:szCs w:val="24"/>
        </w:rPr>
        <w:t>o</w:t>
      </w:r>
      <w:r w:rsidRPr="00A7223E">
        <w:rPr>
          <w:rFonts w:ascii="Arial" w:eastAsia="Arial" w:hAnsi="Arial" w:cs="Arial"/>
          <w:sz w:val="24"/>
          <w:szCs w:val="24"/>
        </w:rPr>
        <w:t>f iss</w:t>
      </w:r>
      <w:r w:rsidRPr="00A7223E">
        <w:rPr>
          <w:rFonts w:ascii="Arial" w:eastAsia="Arial" w:hAnsi="Arial" w:cs="Arial"/>
          <w:spacing w:val="-1"/>
          <w:sz w:val="24"/>
          <w:szCs w:val="24"/>
        </w:rPr>
        <w:t>u</w:t>
      </w:r>
      <w:r w:rsidRPr="00A7223E">
        <w:rPr>
          <w:rFonts w:ascii="Arial" w:eastAsia="Arial" w:hAnsi="Arial" w:cs="Arial"/>
          <w:spacing w:val="1"/>
          <w:sz w:val="24"/>
          <w:szCs w:val="24"/>
        </w:rPr>
        <w:t>e</w:t>
      </w:r>
      <w:r w:rsidRPr="00A7223E">
        <w:rPr>
          <w:rFonts w:ascii="Arial" w:eastAsia="Arial" w:hAnsi="Arial" w:cs="Arial"/>
          <w:sz w:val="24"/>
          <w:szCs w:val="24"/>
        </w:rPr>
        <w:t>s</w:t>
      </w:r>
      <w:r w:rsidRPr="00A7223E">
        <w:rPr>
          <w:rFonts w:ascii="Arial" w:eastAsia="Arial" w:hAnsi="Arial" w:cs="Arial"/>
          <w:spacing w:val="-2"/>
          <w:sz w:val="24"/>
          <w:szCs w:val="24"/>
        </w:rPr>
        <w:t xml:space="preserve"> </w:t>
      </w:r>
      <w:r w:rsidRPr="00A7223E">
        <w:rPr>
          <w:rFonts w:ascii="Arial" w:eastAsia="Arial" w:hAnsi="Arial" w:cs="Arial"/>
          <w:spacing w:val="-1"/>
          <w:sz w:val="24"/>
          <w:szCs w:val="24"/>
        </w:rPr>
        <w:t>o</w:t>
      </w:r>
      <w:r w:rsidRPr="00A7223E">
        <w:rPr>
          <w:rFonts w:ascii="Arial" w:eastAsia="Arial" w:hAnsi="Arial" w:cs="Arial"/>
          <w:sz w:val="24"/>
          <w:szCs w:val="24"/>
        </w:rPr>
        <w:t>f</w:t>
      </w:r>
      <w:r w:rsidRPr="00A7223E">
        <w:rPr>
          <w:rFonts w:ascii="Arial" w:eastAsia="Arial" w:hAnsi="Arial" w:cs="Arial"/>
          <w:spacing w:val="3"/>
          <w:sz w:val="24"/>
          <w:szCs w:val="24"/>
        </w:rPr>
        <w:t xml:space="preserve"> </w:t>
      </w:r>
      <w:r w:rsidRPr="00A7223E">
        <w:rPr>
          <w:rFonts w:ascii="Arial" w:eastAsia="Arial" w:hAnsi="Arial" w:cs="Arial"/>
          <w:sz w:val="24"/>
          <w:szCs w:val="24"/>
        </w:rPr>
        <w:t>l</w:t>
      </w:r>
      <w:r w:rsidRPr="00A7223E">
        <w:rPr>
          <w:rFonts w:ascii="Arial" w:eastAsia="Arial" w:hAnsi="Arial" w:cs="Arial"/>
          <w:spacing w:val="1"/>
          <w:sz w:val="24"/>
          <w:szCs w:val="24"/>
        </w:rPr>
        <w:t>o</w:t>
      </w:r>
      <w:r w:rsidRPr="00A7223E">
        <w:rPr>
          <w:rFonts w:ascii="Arial" w:eastAsia="Arial" w:hAnsi="Arial" w:cs="Arial"/>
          <w:spacing w:val="-2"/>
          <w:sz w:val="24"/>
          <w:szCs w:val="24"/>
        </w:rPr>
        <w:t>c</w:t>
      </w:r>
      <w:r w:rsidRPr="00A7223E">
        <w:rPr>
          <w:rFonts w:ascii="Arial" w:eastAsia="Arial" w:hAnsi="Arial" w:cs="Arial"/>
          <w:spacing w:val="1"/>
          <w:sz w:val="24"/>
          <w:szCs w:val="24"/>
        </w:rPr>
        <w:t>a</w:t>
      </w:r>
      <w:r w:rsidRPr="00A7223E">
        <w:rPr>
          <w:rFonts w:ascii="Arial" w:eastAsia="Arial" w:hAnsi="Arial" w:cs="Arial"/>
          <w:sz w:val="24"/>
          <w:szCs w:val="24"/>
        </w:rPr>
        <w:t>l i</w:t>
      </w:r>
      <w:r w:rsidRPr="00A7223E">
        <w:rPr>
          <w:rFonts w:ascii="Arial" w:eastAsia="Arial" w:hAnsi="Arial" w:cs="Arial"/>
          <w:spacing w:val="2"/>
          <w:sz w:val="24"/>
          <w:szCs w:val="24"/>
        </w:rPr>
        <w:t>m</w:t>
      </w:r>
      <w:r w:rsidRPr="00A7223E">
        <w:rPr>
          <w:rFonts w:ascii="Arial" w:eastAsia="Arial" w:hAnsi="Arial" w:cs="Arial"/>
          <w:spacing w:val="-1"/>
          <w:sz w:val="24"/>
          <w:szCs w:val="24"/>
        </w:rPr>
        <w:t>p</w:t>
      </w:r>
      <w:r w:rsidRPr="00A7223E">
        <w:rPr>
          <w:rFonts w:ascii="Arial" w:eastAsia="Arial" w:hAnsi="Arial" w:cs="Arial"/>
          <w:spacing w:val="1"/>
          <w:sz w:val="24"/>
          <w:szCs w:val="24"/>
        </w:rPr>
        <w:t>o</w:t>
      </w:r>
      <w:r w:rsidRPr="00A7223E">
        <w:rPr>
          <w:rFonts w:ascii="Arial" w:eastAsia="Arial" w:hAnsi="Arial" w:cs="Arial"/>
          <w:spacing w:val="-1"/>
          <w:sz w:val="24"/>
          <w:szCs w:val="24"/>
        </w:rPr>
        <w:t>r</w:t>
      </w:r>
      <w:r w:rsidRPr="00A7223E">
        <w:rPr>
          <w:rFonts w:ascii="Arial" w:eastAsia="Arial" w:hAnsi="Arial" w:cs="Arial"/>
          <w:sz w:val="24"/>
          <w:szCs w:val="24"/>
        </w:rPr>
        <w:t>t</w:t>
      </w:r>
      <w:r w:rsidRPr="00A7223E">
        <w:rPr>
          <w:rFonts w:ascii="Arial" w:eastAsia="Arial" w:hAnsi="Arial" w:cs="Arial"/>
          <w:spacing w:val="1"/>
          <w:sz w:val="24"/>
          <w:szCs w:val="24"/>
        </w:rPr>
        <w:t>an</w:t>
      </w:r>
      <w:r w:rsidRPr="00A7223E">
        <w:rPr>
          <w:rFonts w:ascii="Arial" w:eastAsia="Arial" w:hAnsi="Arial" w:cs="Arial"/>
          <w:spacing w:val="-2"/>
          <w:sz w:val="24"/>
          <w:szCs w:val="24"/>
        </w:rPr>
        <w:t>c</w:t>
      </w:r>
      <w:r w:rsidRPr="00A7223E">
        <w:rPr>
          <w:rFonts w:ascii="Arial" w:eastAsia="Arial" w:hAnsi="Arial" w:cs="Arial"/>
          <w:sz w:val="24"/>
          <w:szCs w:val="24"/>
        </w:rPr>
        <w:t>e</w:t>
      </w:r>
      <w:r w:rsidRPr="00A7223E">
        <w:rPr>
          <w:rFonts w:ascii="Arial" w:eastAsia="Arial" w:hAnsi="Arial" w:cs="Arial"/>
          <w:spacing w:val="1"/>
          <w:sz w:val="24"/>
          <w:szCs w:val="24"/>
        </w:rPr>
        <w:t xml:space="preserve"> </w:t>
      </w:r>
      <w:r w:rsidRPr="00A7223E">
        <w:rPr>
          <w:rFonts w:ascii="Arial" w:eastAsia="Arial" w:hAnsi="Arial" w:cs="Arial"/>
          <w:spacing w:val="-1"/>
          <w:sz w:val="24"/>
          <w:szCs w:val="24"/>
        </w:rPr>
        <w:t>an</w:t>
      </w:r>
      <w:r w:rsidRPr="00A7223E">
        <w:rPr>
          <w:rFonts w:ascii="Arial" w:eastAsia="Arial" w:hAnsi="Arial" w:cs="Arial"/>
          <w:sz w:val="24"/>
          <w:szCs w:val="24"/>
        </w:rPr>
        <w:t>d</w:t>
      </w:r>
      <w:r w:rsidRPr="00A7223E">
        <w:rPr>
          <w:rFonts w:ascii="Arial" w:eastAsia="Arial" w:hAnsi="Arial" w:cs="Arial"/>
          <w:spacing w:val="1"/>
          <w:sz w:val="24"/>
          <w:szCs w:val="24"/>
        </w:rPr>
        <w:t xml:space="preserve"> </w:t>
      </w:r>
      <w:r w:rsidRPr="00A7223E">
        <w:rPr>
          <w:rFonts w:ascii="Arial" w:eastAsia="Arial" w:hAnsi="Arial" w:cs="Arial"/>
          <w:sz w:val="24"/>
          <w:szCs w:val="24"/>
        </w:rPr>
        <w:t>c</w:t>
      </w:r>
      <w:r w:rsidRPr="00A7223E">
        <w:rPr>
          <w:rFonts w:ascii="Arial" w:eastAsia="Arial" w:hAnsi="Arial" w:cs="Arial"/>
          <w:spacing w:val="1"/>
          <w:sz w:val="24"/>
          <w:szCs w:val="24"/>
        </w:rPr>
        <w:t>on</w:t>
      </w:r>
      <w:r w:rsidRPr="00A7223E">
        <w:rPr>
          <w:rFonts w:ascii="Arial" w:eastAsia="Arial" w:hAnsi="Arial" w:cs="Arial"/>
          <w:spacing w:val="-2"/>
          <w:sz w:val="24"/>
          <w:szCs w:val="24"/>
        </w:rPr>
        <w:t>c</w:t>
      </w:r>
      <w:r w:rsidRPr="00A7223E">
        <w:rPr>
          <w:rFonts w:ascii="Arial" w:eastAsia="Arial" w:hAnsi="Arial" w:cs="Arial"/>
          <w:spacing w:val="1"/>
          <w:sz w:val="24"/>
          <w:szCs w:val="24"/>
        </w:rPr>
        <w:t>e</w:t>
      </w:r>
      <w:r w:rsidRPr="00A7223E">
        <w:rPr>
          <w:rFonts w:ascii="Arial" w:eastAsia="Arial" w:hAnsi="Arial" w:cs="Arial"/>
          <w:spacing w:val="-1"/>
          <w:sz w:val="24"/>
          <w:szCs w:val="24"/>
        </w:rPr>
        <w:t>r</w:t>
      </w:r>
      <w:r w:rsidRPr="00A7223E">
        <w:rPr>
          <w:rFonts w:ascii="Arial" w:eastAsia="Arial" w:hAnsi="Arial" w:cs="Arial"/>
          <w:spacing w:val="1"/>
          <w:sz w:val="24"/>
          <w:szCs w:val="24"/>
        </w:rPr>
        <w:t>n</w:t>
      </w:r>
      <w:r>
        <w:rPr>
          <w:rFonts w:ascii="Arial" w:eastAsia="Arial" w:hAnsi="Arial" w:cs="Arial"/>
          <w:spacing w:val="1"/>
          <w:sz w:val="24"/>
          <w:szCs w:val="24"/>
        </w:rPr>
        <w:t>,</w:t>
      </w:r>
      <w:r w:rsidRPr="00A7223E">
        <w:rPr>
          <w:rFonts w:ascii="Arial" w:eastAsia="Arial" w:hAnsi="Arial" w:cs="Arial"/>
          <w:spacing w:val="1"/>
          <w:sz w:val="24"/>
          <w:szCs w:val="24"/>
        </w:rPr>
        <w:t xml:space="preserve"> in accordance with the scope and approach set out in Article 11 </w:t>
      </w:r>
      <w:r>
        <w:rPr>
          <w:rFonts w:ascii="Arial" w:eastAsia="Arial" w:hAnsi="Arial" w:cs="Arial"/>
          <w:spacing w:val="1"/>
          <w:sz w:val="24"/>
          <w:szCs w:val="24"/>
        </w:rPr>
        <w:t>of the Constitution</w:t>
      </w:r>
      <w:r w:rsidRPr="00A7223E">
        <w:rPr>
          <w:rFonts w:ascii="Arial" w:eastAsia="Arial" w:hAnsi="Arial" w:cs="Arial"/>
          <w:spacing w:val="1"/>
          <w:sz w:val="24"/>
          <w:szCs w:val="24"/>
        </w:rPr>
        <w:t xml:space="preserve"> </w:t>
      </w:r>
      <w:r>
        <w:rPr>
          <w:rFonts w:ascii="Arial" w:eastAsia="Arial" w:hAnsi="Arial" w:cs="Arial"/>
          <w:spacing w:val="1"/>
          <w:sz w:val="24"/>
          <w:szCs w:val="24"/>
        </w:rPr>
        <w:t>(‘</w:t>
      </w:r>
      <w:r w:rsidRPr="00A7223E">
        <w:rPr>
          <w:rFonts w:ascii="Arial" w:eastAsia="Arial" w:hAnsi="Arial" w:cs="Arial"/>
          <w:spacing w:val="1"/>
          <w:sz w:val="24"/>
          <w:szCs w:val="24"/>
        </w:rPr>
        <w:t>Overview and Scrutiny</w:t>
      </w:r>
      <w:r>
        <w:rPr>
          <w:rFonts w:ascii="Arial" w:eastAsia="Arial" w:hAnsi="Arial" w:cs="Arial"/>
          <w:spacing w:val="1"/>
          <w:sz w:val="24"/>
          <w:szCs w:val="24"/>
        </w:rPr>
        <w:t>’);</w:t>
      </w:r>
    </w:p>
    <w:p w14:paraId="43F30FE7" w14:textId="77777777" w:rsidR="00C4337C" w:rsidRPr="00A7223E" w:rsidRDefault="00C4337C" w:rsidP="00E60196">
      <w:pPr>
        <w:pStyle w:val="ListParagraph"/>
        <w:numPr>
          <w:ilvl w:val="0"/>
          <w:numId w:val="42"/>
        </w:numPr>
        <w:spacing w:after="0" w:line="240" w:lineRule="auto"/>
        <w:ind w:left="567" w:right="47" w:hanging="501"/>
        <w:contextualSpacing w:val="0"/>
        <w:rPr>
          <w:rFonts w:ascii="Arial" w:eastAsia="Arial" w:hAnsi="Arial" w:cs="Arial"/>
          <w:sz w:val="24"/>
          <w:szCs w:val="24"/>
        </w:rPr>
      </w:pPr>
      <w:r w:rsidRPr="00A7223E">
        <w:rPr>
          <w:rFonts w:ascii="Arial" w:eastAsia="Arial" w:hAnsi="Arial" w:cs="Arial"/>
          <w:spacing w:val="-2"/>
          <w:sz w:val="24"/>
          <w:szCs w:val="24"/>
        </w:rPr>
        <w:t>work with the</w:t>
      </w:r>
      <w:r>
        <w:rPr>
          <w:rFonts w:ascii="Arial" w:eastAsia="Arial" w:hAnsi="Arial" w:cs="Arial"/>
          <w:spacing w:val="-2"/>
          <w:sz w:val="24"/>
          <w:szCs w:val="24"/>
        </w:rPr>
        <w:t xml:space="preserve"> Council’s</w:t>
      </w:r>
      <w:r w:rsidRPr="00A7223E">
        <w:rPr>
          <w:rFonts w:ascii="Arial" w:eastAsia="Arial" w:hAnsi="Arial" w:cs="Arial"/>
          <w:spacing w:val="-2"/>
          <w:sz w:val="24"/>
          <w:szCs w:val="24"/>
        </w:rPr>
        <w:t xml:space="preserve"> other </w:t>
      </w:r>
      <w:r>
        <w:rPr>
          <w:rFonts w:ascii="Arial" w:eastAsia="Arial" w:hAnsi="Arial" w:cs="Arial"/>
          <w:spacing w:val="-2"/>
          <w:sz w:val="24"/>
          <w:szCs w:val="24"/>
        </w:rPr>
        <w:t>S</w:t>
      </w:r>
      <w:r w:rsidRPr="00A7223E">
        <w:rPr>
          <w:rFonts w:ascii="Arial" w:eastAsia="Arial" w:hAnsi="Arial" w:cs="Arial"/>
          <w:spacing w:val="-2"/>
          <w:sz w:val="24"/>
          <w:szCs w:val="24"/>
        </w:rPr>
        <w:t xml:space="preserve">crutiny </w:t>
      </w:r>
      <w:r>
        <w:rPr>
          <w:rFonts w:ascii="Arial" w:eastAsia="Arial" w:hAnsi="Arial" w:cs="Arial"/>
          <w:spacing w:val="-2"/>
          <w:sz w:val="24"/>
          <w:szCs w:val="24"/>
        </w:rPr>
        <w:t>C</w:t>
      </w:r>
      <w:r w:rsidRPr="00A7223E">
        <w:rPr>
          <w:rFonts w:ascii="Arial" w:eastAsia="Arial" w:hAnsi="Arial" w:cs="Arial"/>
          <w:spacing w:val="-2"/>
          <w:sz w:val="24"/>
          <w:szCs w:val="24"/>
        </w:rPr>
        <w:t>ommittees to support</w:t>
      </w:r>
      <w:r>
        <w:rPr>
          <w:rFonts w:ascii="Arial" w:eastAsia="Arial" w:hAnsi="Arial" w:cs="Arial"/>
          <w:spacing w:val="-2"/>
          <w:sz w:val="24"/>
          <w:szCs w:val="24"/>
        </w:rPr>
        <w:t xml:space="preserve"> the</w:t>
      </w:r>
      <w:r w:rsidRPr="00A7223E">
        <w:rPr>
          <w:rFonts w:ascii="Arial" w:eastAsia="Arial" w:hAnsi="Arial" w:cs="Arial"/>
          <w:spacing w:val="-2"/>
          <w:sz w:val="24"/>
          <w:szCs w:val="24"/>
        </w:rPr>
        <w:t xml:space="preserve"> effective delivery of a co-ordinated </w:t>
      </w:r>
      <w:r>
        <w:rPr>
          <w:rFonts w:ascii="Arial" w:eastAsia="Arial" w:hAnsi="Arial" w:cs="Arial"/>
          <w:spacing w:val="-2"/>
          <w:sz w:val="24"/>
          <w:szCs w:val="24"/>
        </w:rPr>
        <w:t>overall</w:t>
      </w:r>
      <w:r w:rsidRPr="00A7223E">
        <w:rPr>
          <w:rFonts w:ascii="Arial" w:eastAsia="Arial" w:hAnsi="Arial" w:cs="Arial"/>
          <w:spacing w:val="-2"/>
          <w:sz w:val="24"/>
          <w:szCs w:val="24"/>
        </w:rPr>
        <w:t xml:space="preserve"> </w:t>
      </w:r>
      <w:r>
        <w:rPr>
          <w:rFonts w:ascii="Arial" w:eastAsia="Arial" w:hAnsi="Arial" w:cs="Arial"/>
          <w:spacing w:val="-2"/>
          <w:sz w:val="24"/>
          <w:szCs w:val="24"/>
        </w:rPr>
        <w:t>S</w:t>
      </w:r>
      <w:r w:rsidRPr="00A7223E">
        <w:rPr>
          <w:rFonts w:ascii="Arial" w:eastAsia="Arial" w:hAnsi="Arial" w:cs="Arial"/>
          <w:spacing w:val="-2"/>
          <w:sz w:val="24"/>
          <w:szCs w:val="24"/>
        </w:rPr>
        <w:t>crutiny work programme</w:t>
      </w:r>
      <w:r>
        <w:rPr>
          <w:rFonts w:ascii="Arial" w:eastAsia="Arial" w:hAnsi="Arial" w:cs="Arial"/>
          <w:spacing w:val="-2"/>
          <w:sz w:val="24"/>
          <w:szCs w:val="24"/>
        </w:rPr>
        <w:t>;</w:t>
      </w:r>
    </w:p>
    <w:p w14:paraId="5EB5DE18" w14:textId="77777777" w:rsidR="00C4337C" w:rsidRPr="00A7223E" w:rsidRDefault="00C4337C" w:rsidP="00E60196">
      <w:pPr>
        <w:pStyle w:val="ListParagraph"/>
        <w:numPr>
          <w:ilvl w:val="0"/>
          <w:numId w:val="42"/>
        </w:numPr>
        <w:spacing w:after="0" w:line="240" w:lineRule="auto"/>
        <w:ind w:left="567" w:right="47" w:hanging="501"/>
        <w:contextualSpacing w:val="0"/>
        <w:rPr>
          <w:rFonts w:ascii="Arial" w:eastAsia="Arial" w:hAnsi="Arial" w:cs="Arial"/>
          <w:sz w:val="24"/>
          <w:szCs w:val="24"/>
        </w:rPr>
      </w:pPr>
      <w:r w:rsidRPr="00A7223E">
        <w:rPr>
          <w:rFonts w:ascii="Arial" w:eastAsia="Arial" w:hAnsi="Arial" w:cs="Arial"/>
          <w:spacing w:val="-1"/>
          <w:sz w:val="24"/>
          <w:szCs w:val="24"/>
        </w:rPr>
        <w:t>m</w:t>
      </w:r>
      <w:r w:rsidRPr="00A7223E">
        <w:rPr>
          <w:rFonts w:ascii="Arial" w:eastAsia="Arial" w:hAnsi="Arial" w:cs="Arial"/>
          <w:spacing w:val="1"/>
          <w:sz w:val="24"/>
          <w:szCs w:val="24"/>
        </w:rPr>
        <w:t>on</w:t>
      </w:r>
      <w:r w:rsidRPr="00A7223E">
        <w:rPr>
          <w:rFonts w:ascii="Arial" w:eastAsia="Arial" w:hAnsi="Arial" w:cs="Arial"/>
          <w:sz w:val="24"/>
          <w:szCs w:val="24"/>
        </w:rPr>
        <w:t>it</w:t>
      </w:r>
      <w:r w:rsidRPr="00A7223E">
        <w:rPr>
          <w:rFonts w:ascii="Arial" w:eastAsia="Arial" w:hAnsi="Arial" w:cs="Arial"/>
          <w:spacing w:val="1"/>
          <w:sz w:val="24"/>
          <w:szCs w:val="24"/>
        </w:rPr>
        <w:t>o</w:t>
      </w:r>
      <w:r w:rsidRPr="00A7223E">
        <w:rPr>
          <w:rFonts w:ascii="Arial" w:eastAsia="Arial" w:hAnsi="Arial" w:cs="Arial"/>
          <w:sz w:val="24"/>
          <w:szCs w:val="24"/>
        </w:rPr>
        <w:t>r</w:t>
      </w:r>
      <w:r w:rsidRPr="00A7223E">
        <w:rPr>
          <w:rFonts w:ascii="Arial" w:eastAsia="Arial" w:hAnsi="Arial" w:cs="Arial"/>
          <w:spacing w:val="1"/>
          <w:sz w:val="24"/>
          <w:szCs w:val="24"/>
        </w:rPr>
        <w:t xml:space="preserve"> </w:t>
      </w:r>
      <w:r w:rsidRPr="00A7223E">
        <w:rPr>
          <w:rFonts w:ascii="Arial" w:eastAsia="Arial" w:hAnsi="Arial" w:cs="Arial"/>
          <w:spacing w:val="-2"/>
          <w:sz w:val="24"/>
          <w:szCs w:val="24"/>
        </w:rPr>
        <w:t>t</w:t>
      </w:r>
      <w:r w:rsidRPr="00A7223E">
        <w:rPr>
          <w:rFonts w:ascii="Arial" w:eastAsia="Arial" w:hAnsi="Arial" w:cs="Arial"/>
          <w:spacing w:val="1"/>
          <w:sz w:val="24"/>
          <w:szCs w:val="24"/>
        </w:rPr>
        <w:t>h</w:t>
      </w:r>
      <w:r w:rsidRPr="00A7223E">
        <w:rPr>
          <w:rFonts w:ascii="Arial" w:eastAsia="Arial" w:hAnsi="Arial" w:cs="Arial"/>
          <w:sz w:val="24"/>
          <w:szCs w:val="24"/>
        </w:rPr>
        <w:t>e</w:t>
      </w:r>
      <w:r w:rsidRPr="00A7223E">
        <w:rPr>
          <w:rFonts w:ascii="Arial" w:eastAsia="Arial" w:hAnsi="Arial" w:cs="Arial"/>
          <w:spacing w:val="3"/>
          <w:sz w:val="24"/>
          <w:szCs w:val="24"/>
        </w:rPr>
        <w:t xml:space="preserve"> </w:t>
      </w:r>
      <w:r w:rsidRPr="00A7223E">
        <w:rPr>
          <w:rFonts w:ascii="Arial" w:eastAsia="Arial" w:hAnsi="Arial" w:cs="Arial"/>
          <w:spacing w:val="-1"/>
          <w:sz w:val="24"/>
          <w:szCs w:val="24"/>
        </w:rPr>
        <w:t>e</w:t>
      </w:r>
      <w:r w:rsidRPr="00A7223E">
        <w:rPr>
          <w:rFonts w:ascii="Arial" w:eastAsia="Arial" w:hAnsi="Arial" w:cs="Arial"/>
          <w:sz w:val="24"/>
          <w:szCs w:val="24"/>
        </w:rPr>
        <w:t>ff</w:t>
      </w:r>
      <w:r w:rsidRPr="00A7223E">
        <w:rPr>
          <w:rFonts w:ascii="Arial" w:eastAsia="Arial" w:hAnsi="Arial" w:cs="Arial"/>
          <w:spacing w:val="1"/>
          <w:sz w:val="24"/>
          <w:szCs w:val="24"/>
        </w:rPr>
        <w:t>e</w:t>
      </w:r>
      <w:r w:rsidRPr="00A7223E">
        <w:rPr>
          <w:rFonts w:ascii="Arial" w:eastAsia="Arial" w:hAnsi="Arial" w:cs="Arial"/>
          <w:sz w:val="24"/>
          <w:szCs w:val="24"/>
        </w:rPr>
        <w:t>cti</w:t>
      </w:r>
      <w:r w:rsidRPr="00A7223E">
        <w:rPr>
          <w:rFonts w:ascii="Arial" w:eastAsia="Arial" w:hAnsi="Arial" w:cs="Arial"/>
          <w:spacing w:val="-2"/>
          <w:sz w:val="24"/>
          <w:szCs w:val="24"/>
        </w:rPr>
        <w:t>v</w:t>
      </w:r>
      <w:r w:rsidRPr="00A7223E">
        <w:rPr>
          <w:rFonts w:ascii="Arial" w:eastAsia="Arial" w:hAnsi="Arial" w:cs="Arial"/>
          <w:spacing w:val="1"/>
          <w:sz w:val="24"/>
          <w:szCs w:val="24"/>
        </w:rPr>
        <w:t>ene</w:t>
      </w:r>
      <w:r w:rsidRPr="00A7223E">
        <w:rPr>
          <w:rFonts w:ascii="Arial" w:eastAsia="Arial" w:hAnsi="Arial" w:cs="Arial"/>
          <w:sz w:val="24"/>
          <w:szCs w:val="24"/>
        </w:rPr>
        <w:t>ss</w:t>
      </w:r>
      <w:r w:rsidRPr="00A7223E">
        <w:rPr>
          <w:rFonts w:ascii="Arial" w:eastAsia="Arial" w:hAnsi="Arial" w:cs="Arial"/>
          <w:spacing w:val="2"/>
          <w:sz w:val="24"/>
          <w:szCs w:val="24"/>
        </w:rPr>
        <w:t xml:space="preserve"> </w:t>
      </w:r>
      <w:r w:rsidRPr="00A7223E">
        <w:rPr>
          <w:rFonts w:ascii="Arial" w:eastAsia="Arial" w:hAnsi="Arial" w:cs="Arial"/>
          <w:spacing w:val="-1"/>
          <w:sz w:val="24"/>
          <w:szCs w:val="24"/>
        </w:rPr>
        <w:t>o</w:t>
      </w:r>
      <w:r w:rsidRPr="00A7223E">
        <w:rPr>
          <w:rFonts w:ascii="Arial" w:eastAsia="Arial" w:hAnsi="Arial" w:cs="Arial"/>
          <w:sz w:val="24"/>
          <w:szCs w:val="24"/>
        </w:rPr>
        <w:t>f</w:t>
      </w:r>
      <w:r w:rsidRPr="00A7223E">
        <w:rPr>
          <w:rFonts w:ascii="Arial" w:eastAsia="Arial" w:hAnsi="Arial" w:cs="Arial"/>
          <w:spacing w:val="2"/>
          <w:sz w:val="24"/>
          <w:szCs w:val="24"/>
        </w:rPr>
        <w:t xml:space="preserve"> </w:t>
      </w:r>
      <w:r w:rsidRPr="00A7223E">
        <w:rPr>
          <w:rFonts w:ascii="Arial" w:eastAsia="Arial" w:hAnsi="Arial" w:cs="Arial"/>
          <w:sz w:val="24"/>
          <w:szCs w:val="24"/>
        </w:rPr>
        <w:t xml:space="preserve">its </w:t>
      </w:r>
      <w:r w:rsidRPr="00A7223E">
        <w:rPr>
          <w:rFonts w:ascii="Arial" w:eastAsia="Arial" w:hAnsi="Arial" w:cs="Arial"/>
          <w:spacing w:val="-3"/>
          <w:sz w:val="24"/>
          <w:szCs w:val="24"/>
        </w:rPr>
        <w:t>w</w:t>
      </w:r>
      <w:r w:rsidRPr="00A7223E">
        <w:rPr>
          <w:rFonts w:ascii="Arial" w:eastAsia="Arial" w:hAnsi="Arial" w:cs="Arial"/>
          <w:spacing w:val="1"/>
          <w:sz w:val="24"/>
          <w:szCs w:val="24"/>
        </w:rPr>
        <w:t>o</w:t>
      </w:r>
      <w:r w:rsidRPr="00A7223E">
        <w:rPr>
          <w:rFonts w:ascii="Arial" w:eastAsia="Arial" w:hAnsi="Arial" w:cs="Arial"/>
          <w:spacing w:val="-1"/>
          <w:sz w:val="24"/>
          <w:szCs w:val="24"/>
        </w:rPr>
        <w:t>r</w:t>
      </w:r>
      <w:r w:rsidRPr="00A7223E">
        <w:rPr>
          <w:rFonts w:ascii="Arial" w:eastAsia="Arial" w:hAnsi="Arial" w:cs="Arial"/>
          <w:sz w:val="24"/>
          <w:szCs w:val="24"/>
        </w:rPr>
        <w:t>k</w:t>
      </w:r>
      <w:r w:rsidRPr="00A7223E">
        <w:rPr>
          <w:rFonts w:ascii="Arial" w:eastAsia="Arial" w:hAnsi="Arial" w:cs="Arial"/>
          <w:spacing w:val="2"/>
          <w:sz w:val="24"/>
          <w:szCs w:val="24"/>
        </w:rPr>
        <w:t xml:space="preserve"> </w:t>
      </w:r>
      <w:r w:rsidRPr="00A7223E">
        <w:rPr>
          <w:rFonts w:ascii="Arial" w:eastAsia="Arial" w:hAnsi="Arial" w:cs="Arial"/>
          <w:spacing w:val="1"/>
          <w:sz w:val="24"/>
          <w:szCs w:val="24"/>
        </w:rPr>
        <w:t>p</w:t>
      </w:r>
      <w:r w:rsidRPr="00A7223E">
        <w:rPr>
          <w:rFonts w:ascii="Arial" w:eastAsia="Arial" w:hAnsi="Arial" w:cs="Arial"/>
          <w:spacing w:val="-1"/>
          <w:sz w:val="24"/>
          <w:szCs w:val="24"/>
        </w:rPr>
        <w:t>r</w:t>
      </w:r>
      <w:r w:rsidRPr="00A7223E">
        <w:rPr>
          <w:rFonts w:ascii="Arial" w:eastAsia="Arial" w:hAnsi="Arial" w:cs="Arial"/>
          <w:spacing w:val="1"/>
          <w:sz w:val="24"/>
          <w:szCs w:val="24"/>
        </w:rPr>
        <w:t>o</w:t>
      </w:r>
      <w:r w:rsidRPr="00A7223E">
        <w:rPr>
          <w:rFonts w:ascii="Arial" w:eastAsia="Arial" w:hAnsi="Arial" w:cs="Arial"/>
          <w:spacing w:val="-1"/>
          <w:sz w:val="24"/>
          <w:szCs w:val="24"/>
        </w:rPr>
        <w:t>gr</w:t>
      </w:r>
      <w:r w:rsidRPr="00A7223E">
        <w:rPr>
          <w:rFonts w:ascii="Arial" w:eastAsia="Arial" w:hAnsi="Arial" w:cs="Arial"/>
          <w:spacing w:val="1"/>
          <w:sz w:val="24"/>
          <w:szCs w:val="24"/>
        </w:rPr>
        <w:t>a</w:t>
      </w:r>
      <w:r w:rsidRPr="00A7223E">
        <w:rPr>
          <w:rFonts w:ascii="Arial" w:eastAsia="Arial" w:hAnsi="Arial" w:cs="Arial"/>
          <w:spacing w:val="2"/>
          <w:sz w:val="24"/>
          <w:szCs w:val="24"/>
        </w:rPr>
        <w:t>mm</w:t>
      </w:r>
      <w:r w:rsidRPr="00A7223E">
        <w:rPr>
          <w:rFonts w:ascii="Arial" w:eastAsia="Arial" w:hAnsi="Arial" w:cs="Arial"/>
          <w:sz w:val="24"/>
          <w:szCs w:val="24"/>
        </w:rPr>
        <w:t xml:space="preserve">e </w:t>
      </w:r>
      <w:r w:rsidRPr="00A7223E">
        <w:rPr>
          <w:rFonts w:ascii="Arial" w:eastAsia="Arial" w:hAnsi="Arial" w:cs="Arial"/>
          <w:spacing w:val="1"/>
          <w:sz w:val="24"/>
          <w:szCs w:val="24"/>
        </w:rPr>
        <w:t>an</w:t>
      </w:r>
      <w:r w:rsidRPr="00A7223E">
        <w:rPr>
          <w:rFonts w:ascii="Arial" w:eastAsia="Arial" w:hAnsi="Arial" w:cs="Arial"/>
          <w:sz w:val="24"/>
          <w:szCs w:val="24"/>
        </w:rPr>
        <w:t>d</w:t>
      </w:r>
      <w:r w:rsidRPr="00A7223E">
        <w:rPr>
          <w:rFonts w:ascii="Arial" w:eastAsia="Arial" w:hAnsi="Arial" w:cs="Arial"/>
          <w:spacing w:val="3"/>
          <w:sz w:val="24"/>
          <w:szCs w:val="24"/>
        </w:rPr>
        <w:t xml:space="preserve"> </w:t>
      </w:r>
      <w:r w:rsidRPr="00A7223E">
        <w:rPr>
          <w:rFonts w:ascii="Arial" w:eastAsia="Arial" w:hAnsi="Arial" w:cs="Arial"/>
          <w:spacing w:val="-2"/>
          <w:sz w:val="24"/>
          <w:szCs w:val="24"/>
        </w:rPr>
        <w:t>t</w:t>
      </w:r>
      <w:r w:rsidRPr="00A7223E">
        <w:rPr>
          <w:rFonts w:ascii="Arial" w:eastAsia="Arial" w:hAnsi="Arial" w:cs="Arial"/>
          <w:spacing w:val="1"/>
          <w:sz w:val="24"/>
          <w:szCs w:val="24"/>
        </w:rPr>
        <w:t xml:space="preserve">he </w:t>
      </w:r>
      <w:r w:rsidRPr="00A7223E">
        <w:rPr>
          <w:rFonts w:ascii="Arial" w:eastAsia="Arial" w:hAnsi="Arial" w:cs="Arial"/>
          <w:sz w:val="24"/>
          <w:szCs w:val="24"/>
        </w:rPr>
        <w:t>i</w:t>
      </w:r>
      <w:r w:rsidRPr="00A7223E">
        <w:rPr>
          <w:rFonts w:ascii="Arial" w:eastAsia="Arial" w:hAnsi="Arial" w:cs="Arial"/>
          <w:spacing w:val="2"/>
          <w:sz w:val="24"/>
          <w:szCs w:val="24"/>
        </w:rPr>
        <w:t>m</w:t>
      </w:r>
      <w:r w:rsidRPr="00A7223E">
        <w:rPr>
          <w:rFonts w:ascii="Arial" w:eastAsia="Arial" w:hAnsi="Arial" w:cs="Arial"/>
          <w:spacing w:val="1"/>
          <w:sz w:val="24"/>
          <w:szCs w:val="24"/>
        </w:rPr>
        <w:t>pa</w:t>
      </w:r>
      <w:r w:rsidRPr="00A7223E">
        <w:rPr>
          <w:rFonts w:ascii="Arial" w:eastAsia="Arial" w:hAnsi="Arial" w:cs="Arial"/>
          <w:sz w:val="24"/>
          <w:szCs w:val="24"/>
        </w:rPr>
        <w:t>ct</w:t>
      </w:r>
      <w:r w:rsidRPr="00A7223E">
        <w:rPr>
          <w:rFonts w:ascii="Arial" w:eastAsia="Arial" w:hAnsi="Arial" w:cs="Arial"/>
          <w:spacing w:val="1"/>
          <w:sz w:val="24"/>
          <w:szCs w:val="24"/>
        </w:rPr>
        <w:t xml:space="preserve"> </w:t>
      </w:r>
      <w:r w:rsidRPr="00A7223E">
        <w:rPr>
          <w:rFonts w:ascii="Arial" w:eastAsia="Arial" w:hAnsi="Arial" w:cs="Arial"/>
          <w:spacing w:val="-1"/>
          <w:sz w:val="24"/>
          <w:szCs w:val="24"/>
        </w:rPr>
        <w:t>o</w:t>
      </w:r>
      <w:r w:rsidRPr="00A7223E">
        <w:rPr>
          <w:rFonts w:ascii="Arial" w:eastAsia="Arial" w:hAnsi="Arial" w:cs="Arial"/>
          <w:sz w:val="24"/>
          <w:szCs w:val="24"/>
        </w:rPr>
        <w:t>f</w:t>
      </w:r>
      <w:r>
        <w:rPr>
          <w:rFonts w:ascii="Arial" w:eastAsia="Arial" w:hAnsi="Arial" w:cs="Arial"/>
          <w:sz w:val="24"/>
          <w:szCs w:val="24"/>
        </w:rPr>
        <w:t xml:space="preserve"> the</w:t>
      </w:r>
      <w:r w:rsidRPr="00A7223E">
        <w:rPr>
          <w:rFonts w:ascii="Arial" w:eastAsia="Arial" w:hAnsi="Arial" w:cs="Arial"/>
          <w:spacing w:val="4"/>
          <w:sz w:val="24"/>
          <w:szCs w:val="24"/>
        </w:rPr>
        <w:t xml:space="preserve"> </w:t>
      </w:r>
      <w:r w:rsidRPr="00A7223E">
        <w:rPr>
          <w:rFonts w:ascii="Arial" w:eastAsia="Arial" w:hAnsi="Arial" w:cs="Arial"/>
          <w:spacing w:val="1"/>
          <w:sz w:val="24"/>
          <w:szCs w:val="24"/>
        </w:rPr>
        <w:t>o</w:t>
      </w:r>
      <w:r w:rsidRPr="00A7223E">
        <w:rPr>
          <w:rFonts w:ascii="Arial" w:eastAsia="Arial" w:hAnsi="Arial" w:cs="Arial"/>
          <w:spacing w:val="-1"/>
          <w:sz w:val="24"/>
          <w:szCs w:val="24"/>
        </w:rPr>
        <w:t>u</w:t>
      </w:r>
      <w:r w:rsidRPr="00A7223E">
        <w:rPr>
          <w:rFonts w:ascii="Arial" w:eastAsia="Arial" w:hAnsi="Arial" w:cs="Arial"/>
          <w:sz w:val="24"/>
          <w:szCs w:val="24"/>
        </w:rPr>
        <w:t>tc</w:t>
      </w:r>
      <w:r w:rsidRPr="00A7223E">
        <w:rPr>
          <w:rFonts w:ascii="Arial" w:eastAsia="Arial" w:hAnsi="Arial" w:cs="Arial"/>
          <w:spacing w:val="-1"/>
          <w:sz w:val="24"/>
          <w:szCs w:val="24"/>
        </w:rPr>
        <w:t>o</w:t>
      </w:r>
      <w:r w:rsidRPr="00A7223E">
        <w:rPr>
          <w:rFonts w:ascii="Arial" w:eastAsia="Arial" w:hAnsi="Arial" w:cs="Arial"/>
          <w:spacing w:val="2"/>
          <w:sz w:val="24"/>
          <w:szCs w:val="24"/>
        </w:rPr>
        <w:t>m</w:t>
      </w:r>
      <w:r w:rsidRPr="00A7223E">
        <w:rPr>
          <w:rFonts w:ascii="Arial" w:eastAsia="Arial" w:hAnsi="Arial" w:cs="Arial"/>
          <w:spacing w:val="1"/>
          <w:sz w:val="24"/>
          <w:szCs w:val="24"/>
        </w:rPr>
        <w:t>e</w:t>
      </w:r>
      <w:r w:rsidRPr="00A7223E">
        <w:rPr>
          <w:rFonts w:ascii="Arial" w:eastAsia="Arial" w:hAnsi="Arial" w:cs="Arial"/>
          <w:sz w:val="24"/>
          <w:szCs w:val="24"/>
        </w:rPr>
        <w:t>s</w:t>
      </w:r>
      <w:r w:rsidRPr="00A7223E">
        <w:rPr>
          <w:rFonts w:ascii="Arial" w:eastAsia="Arial" w:hAnsi="Arial" w:cs="Arial"/>
          <w:spacing w:val="1"/>
          <w:sz w:val="24"/>
          <w:szCs w:val="24"/>
        </w:rPr>
        <w:t xml:space="preserve"> </w:t>
      </w:r>
      <w:r w:rsidRPr="00A7223E">
        <w:rPr>
          <w:rFonts w:ascii="Arial" w:eastAsia="Arial" w:hAnsi="Arial" w:cs="Arial"/>
          <w:spacing w:val="3"/>
          <w:sz w:val="24"/>
          <w:szCs w:val="24"/>
        </w:rPr>
        <w:t>f</w:t>
      </w:r>
      <w:r w:rsidRPr="00A7223E">
        <w:rPr>
          <w:rFonts w:ascii="Arial" w:eastAsia="Arial" w:hAnsi="Arial" w:cs="Arial"/>
          <w:spacing w:val="-3"/>
          <w:sz w:val="24"/>
          <w:szCs w:val="24"/>
        </w:rPr>
        <w:t>r</w:t>
      </w:r>
      <w:r w:rsidRPr="00A7223E">
        <w:rPr>
          <w:rFonts w:ascii="Arial" w:eastAsia="Arial" w:hAnsi="Arial" w:cs="Arial"/>
          <w:spacing w:val="1"/>
          <w:sz w:val="24"/>
          <w:szCs w:val="24"/>
        </w:rPr>
        <w:t>o</w:t>
      </w:r>
      <w:r w:rsidRPr="00A7223E">
        <w:rPr>
          <w:rFonts w:ascii="Arial" w:eastAsia="Arial" w:hAnsi="Arial" w:cs="Arial"/>
          <w:sz w:val="24"/>
          <w:szCs w:val="24"/>
        </w:rPr>
        <w:t>m</w:t>
      </w:r>
      <w:r w:rsidRPr="00A7223E">
        <w:rPr>
          <w:rFonts w:ascii="Arial" w:eastAsia="Arial" w:hAnsi="Arial" w:cs="Arial"/>
          <w:spacing w:val="2"/>
          <w:sz w:val="24"/>
          <w:szCs w:val="24"/>
        </w:rPr>
        <w:t xml:space="preserve"> </w:t>
      </w:r>
      <w:r>
        <w:rPr>
          <w:rFonts w:ascii="Arial" w:eastAsia="Arial" w:hAnsi="Arial" w:cs="Arial"/>
          <w:sz w:val="24"/>
          <w:szCs w:val="24"/>
        </w:rPr>
        <w:t>S</w:t>
      </w:r>
      <w:r w:rsidRPr="00A7223E">
        <w:rPr>
          <w:rFonts w:ascii="Arial" w:eastAsia="Arial" w:hAnsi="Arial" w:cs="Arial"/>
          <w:sz w:val="24"/>
          <w:szCs w:val="24"/>
        </w:rPr>
        <w:t>c</w:t>
      </w:r>
      <w:r w:rsidRPr="00A7223E">
        <w:rPr>
          <w:rFonts w:ascii="Arial" w:eastAsia="Arial" w:hAnsi="Arial" w:cs="Arial"/>
          <w:spacing w:val="-1"/>
          <w:sz w:val="24"/>
          <w:szCs w:val="24"/>
        </w:rPr>
        <w:t>ru</w:t>
      </w:r>
      <w:r w:rsidRPr="00A7223E">
        <w:rPr>
          <w:rFonts w:ascii="Arial" w:eastAsia="Arial" w:hAnsi="Arial" w:cs="Arial"/>
          <w:sz w:val="24"/>
          <w:szCs w:val="24"/>
        </w:rPr>
        <w:t>ti</w:t>
      </w:r>
      <w:r w:rsidRPr="00A7223E">
        <w:rPr>
          <w:rFonts w:ascii="Arial" w:eastAsia="Arial" w:hAnsi="Arial" w:cs="Arial"/>
          <w:spacing w:val="1"/>
          <w:sz w:val="24"/>
          <w:szCs w:val="24"/>
        </w:rPr>
        <w:t>n</w:t>
      </w:r>
      <w:r w:rsidRPr="00A7223E">
        <w:rPr>
          <w:rFonts w:ascii="Arial" w:eastAsia="Arial" w:hAnsi="Arial" w:cs="Arial"/>
          <w:sz w:val="24"/>
          <w:szCs w:val="24"/>
        </w:rPr>
        <w:t>y</w:t>
      </w:r>
      <w:r w:rsidRPr="00A7223E">
        <w:rPr>
          <w:rFonts w:ascii="Arial" w:eastAsia="Arial" w:hAnsi="Arial" w:cs="Arial"/>
          <w:spacing w:val="1"/>
          <w:sz w:val="24"/>
          <w:szCs w:val="24"/>
        </w:rPr>
        <w:t xml:space="preserve"> a</w:t>
      </w:r>
      <w:r w:rsidRPr="00A7223E">
        <w:rPr>
          <w:rFonts w:ascii="Arial" w:eastAsia="Arial" w:hAnsi="Arial" w:cs="Arial"/>
          <w:sz w:val="24"/>
          <w:szCs w:val="24"/>
        </w:rPr>
        <w:t>cti</w:t>
      </w:r>
      <w:r w:rsidRPr="00A7223E">
        <w:rPr>
          <w:rFonts w:ascii="Arial" w:eastAsia="Arial" w:hAnsi="Arial" w:cs="Arial"/>
          <w:spacing w:val="-2"/>
          <w:sz w:val="24"/>
          <w:szCs w:val="24"/>
        </w:rPr>
        <w:t>v</w:t>
      </w:r>
      <w:r w:rsidRPr="00A7223E">
        <w:rPr>
          <w:rFonts w:ascii="Arial" w:eastAsia="Arial" w:hAnsi="Arial" w:cs="Arial"/>
          <w:sz w:val="24"/>
          <w:szCs w:val="24"/>
        </w:rPr>
        <w:t>i</w:t>
      </w:r>
      <w:r w:rsidRPr="00A7223E">
        <w:rPr>
          <w:rFonts w:ascii="Arial" w:eastAsia="Arial" w:hAnsi="Arial" w:cs="Arial"/>
          <w:spacing w:val="3"/>
          <w:sz w:val="24"/>
          <w:szCs w:val="24"/>
        </w:rPr>
        <w:t>t</w:t>
      </w:r>
      <w:r w:rsidRPr="00A7223E">
        <w:rPr>
          <w:rFonts w:ascii="Arial" w:eastAsia="Arial" w:hAnsi="Arial" w:cs="Arial"/>
          <w:spacing w:val="-2"/>
          <w:sz w:val="24"/>
          <w:szCs w:val="24"/>
        </w:rPr>
        <w:t>y</w:t>
      </w:r>
      <w:r>
        <w:rPr>
          <w:rFonts w:ascii="Arial" w:eastAsia="Arial" w:hAnsi="Arial" w:cs="Arial"/>
          <w:spacing w:val="-2"/>
          <w:sz w:val="24"/>
          <w:szCs w:val="24"/>
        </w:rPr>
        <w:t>;</w:t>
      </w:r>
    </w:p>
    <w:bookmarkEnd w:id="0"/>
    <w:p w14:paraId="02161C02" w14:textId="77777777" w:rsidR="00C4337C" w:rsidRPr="00A7223E" w:rsidRDefault="00C4337C" w:rsidP="00E60196">
      <w:pPr>
        <w:pStyle w:val="ListParagraph"/>
        <w:numPr>
          <w:ilvl w:val="0"/>
          <w:numId w:val="42"/>
        </w:numPr>
        <w:spacing w:after="0" w:line="240" w:lineRule="auto"/>
        <w:ind w:left="567" w:right="47" w:hanging="501"/>
        <w:contextualSpacing w:val="0"/>
        <w:rPr>
          <w:rFonts w:ascii="Arial" w:eastAsia="Arial" w:hAnsi="Arial" w:cs="Arial"/>
          <w:sz w:val="24"/>
          <w:szCs w:val="24"/>
        </w:rPr>
      </w:pPr>
      <w:r w:rsidRPr="00A7223E">
        <w:rPr>
          <w:rFonts w:ascii="Arial" w:eastAsia="Arial" w:hAnsi="Arial" w:cs="Arial"/>
          <w:sz w:val="24"/>
          <w:szCs w:val="24"/>
        </w:rPr>
        <w:t>regularly review the decisions, actions and performance of the Council’s Executive and other relevant local decision</w:t>
      </w:r>
      <w:r>
        <w:rPr>
          <w:rFonts w:ascii="Arial" w:eastAsia="Arial" w:hAnsi="Arial" w:cs="Arial"/>
          <w:sz w:val="24"/>
          <w:szCs w:val="24"/>
        </w:rPr>
        <w:t>-</w:t>
      </w:r>
      <w:r w:rsidRPr="00A7223E">
        <w:rPr>
          <w:rFonts w:ascii="Arial" w:eastAsia="Arial" w:hAnsi="Arial" w:cs="Arial"/>
          <w:sz w:val="24"/>
          <w:szCs w:val="24"/>
        </w:rPr>
        <w:t xml:space="preserve">makers, including the Council’s </w:t>
      </w:r>
      <w:r>
        <w:rPr>
          <w:rFonts w:ascii="Arial" w:eastAsia="Arial" w:hAnsi="Arial" w:cs="Arial"/>
          <w:sz w:val="24"/>
          <w:szCs w:val="24"/>
        </w:rPr>
        <w:t>G</w:t>
      </w:r>
      <w:r w:rsidRPr="00A7223E">
        <w:rPr>
          <w:rFonts w:ascii="Arial" w:eastAsia="Arial" w:hAnsi="Arial" w:cs="Arial"/>
          <w:sz w:val="24"/>
          <w:szCs w:val="24"/>
        </w:rPr>
        <w:t xml:space="preserve">roup of </w:t>
      </w:r>
      <w:r>
        <w:rPr>
          <w:rFonts w:ascii="Arial" w:eastAsia="Arial" w:hAnsi="Arial" w:cs="Arial"/>
          <w:sz w:val="24"/>
          <w:szCs w:val="24"/>
        </w:rPr>
        <w:t>C</w:t>
      </w:r>
      <w:r w:rsidRPr="00A7223E">
        <w:rPr>
          <w:rFonts w:ascii="Arial" w:eastAsia="Arial" w:hAnsi="Arial" w:cs="Arial"/>
          <w:sz w:val="24"/>
          <w:szCs w:val="24"/>
        </w:rPr>
        <w:t>ompanies, in order to fulfil its role in holding those decision</w:t>
      </w:r>
      <w:r>
        <w:rPr>
          <w:rFonts w:ascii="Arial" w:eastAsia="Arial" w:hAnsi="Arial" w:cs="Arial"/>
          <w:sz w:val="24"/>
          <w:szCs w:val="24"/>
        </w:rPr>
        <w:t>-</w:t>
      </w:r>
      <w:r w:rsidRPr="00A7223E">
        <w:rPr>
          <w:rFonts w:ascii="Arial" w:eastAsia="Arial" w:hAnsi="Arial" w:cs="Arial"/>
          <w:sz w:val="24"/>
          <w:szCs w:val="24"/>
        </w:rPr>
        <w:t>makers to account. Where relevant</w:t>
      </w:r>
      <w:r>
        <w:rPr>
          <w:rFonts w:ascii="Arial" w:eastAsia="Arial" w:hAnsi="Arial" w:cs="Arial"/>
          <w:sz w:val="24"/>
          <w:szCs w:val="24"/>
        </w:rPr>
        <w:t>,</w:t>
      </w:r>
      <w:r w:rsidRPr="00A7223E">
        <w:rPr>
          <w:rFonts w:ascii="Arial" w:eastAsia="Arial" w:hAnsi="Arial" w:cs="Arial"/>
          <w:sz w:val="24"/>
          <w:szCs w:val="24"/>
        </w:rPr>
        <w:t xml:space="preserve"> this role will be co-ordinated with th</w:t>
      </w:r>
      <w:r>
        <w:rPr>
          <w:rFonts w:ascii="Arial" w:eastAsia="Arial" w:hAnsi="Arial" w:cs="Arial"/>
          <w:sz w:val="24"/>
          <w:szCs w:val="24"/>
        </w:rPr>
        <w:t>at</w:t>
      </w:r>
      <w:r w:rsidRPr="00A7223E">
        <w:rPr>
          <w:rFonts w:ascii="Arial" w:eastAsia="Arial" w:hAnsi="Arial" w:cs="Arial"/>
          <w:sz w:val="24"/>
          <w:szCs w:val="24"/>
        </w:rPr>
        <w:t xml:space="preserve"> of the Audit Committee and the Companies Governance Executive Committee</w:t>
      </w:r>
      <w:r>
        <w:rPr>
          <w:rFonts w:ascii="Arial" w:eastAsia="Arial" w:hAnsi="Arial" w:cs="Arial"/>
          <w:sz w:val="24"/>
          <w:szCs w:val="24"/>
        </w:rPr>
        <w:t>;</w:t>
      </w:r>
    </w:p>
    <w:p w14:paraId="253D31AD" w14:textId="77777777" w:rsidR="00C4337C" w:rsidRPr="00A7223E" w:rsidRDefault="00C4337C" w:rsidP="00E60196">
      <w:pPr>
        <w:pStyle w:val="ListParagraph"/>
        <w:numPr>
          <w:ilvl w:val="0"/>
          <w:numId w:val="42"/>
        </w:numPr>
        <w:spacing w:after="0" w:line="240" w:lineRule="auto"/>
        <w:ind w:left="567" w:right="47" w:hanging="501"/>
        <w:contextualSpacing w:val="0"/>
        <w:rPr>
          <w:rFonts w:ascii="Arial" w:eastAsia="Arial" w:hAnsi="Arial" w:cs="Arial"/>
          <w:sz w:val="24"/>
          <w:szCs w:val="24"/>
        </w:rPr>
      </w:pPr>
      <w:r w:rsidRPr="00A7223E">
        <w:rPr>
          <w:rFonts w:ascii="Arial" w:eastAsia="Arial" w:hAnsi="Arial" w:cs="Arial"/>
          <w:spacing w:val="-1"/>
          <w:sz w:val="24"/>
          <w:szCs w:val="24"/>
        </w:rPr>
        <w:t>r</w:t>
      </w:r>
      <w:r w:rsidRPr="00A7223E">
        <w:rPr>
          <w:rFonts w:ascii="Arial" w:eastAsia="Arial" w:hAnsi="Arial" w:cs="Arial"/>
          <w:spacing w:val="1"/>
          <w:sz w:val="24"/>
          <w:szCs w:val="24"/>
        </w:rPr>
        <w:t>e</w:t>
      </w:r>
      <w:r w:rsidRPr="00A7223E">
        <w:rPr>
          <w:rFonts w:ascii="Arial" w:eastAsia="Arial" w:hAnsi="Arial" w:cs="Arial"/>
          <w:sz w:val="24"/>
          <w:szCs w:val="24"/>
        </w:rPr>
        <w:t>c</w:t>
      </w:r>
      <w:r w:rsidRPr="00A7223E">
        <w:rPr>
          <w:rFonts w:ascii="Arial" w:eastAsia="Arial" w:hAnsi="Arial" w:cs="Arial"/>
          <w:spacing w:val="1"/>
          <w:sz w:val="24"/>
          <w:szCs w:val="24"/>
        </w:rPr>
        <w:t>e</w:t>
      </w:r>
      <w:r w:rsidRPr="00A7223E">
        <w:rPr>
          <w:rFonts w:ascii="Arial" w:eastAsia="Arial" w:hAnsi="Arial" w:cs="Arial"/>
          <w:sz w:val="24"/>
          <w:szCs w:val="24"/>
        </w:rPr>
        <w:t>i</w:t>
      </w:r>
      <w:r w:rsidRPr="00A7223E">
        <w:rPr>
          <w:rFonts w:ascii="Arial" w:eastAsia="Arial" w:hAnsi="Arial" w:cs="Arial"/>
          <w:spacing w:val="-2"/>
          <w:sz w:val="24"/>
          <w:szCs w:val="24"/>
        </w:rPr>
        <w:t>v</w:t>
      </w:r>
      <w:r w:rsidRPr="00A7223E">
        <w:rPr>
          <w:rFonts w:ascii="Arial" w:eastAsia="Arial" w:hAnsi="Arial" w:cs="Arial"/>
          <w:sz w:val="24"/>
          <w:szCs w:val="24"/>
        </w:rPr>
        <w:t>e</w:t>
      </w:r>
      <w:r w:rsidRPr="00A7223E">
        <w:rPr>
          <w:rFonts w:ascii="Arial" w:eastAsia="Arial" w:hAnsi="Arial" w:cs="Arial"/>
          <w:spacing w:val="1"/>
          <w:sz w:val="24"/>
          <w:szCs w:val="24"/>
        </w:rPr>
        <w:t xml:space="preserve"> p</w:t>
      </w:r>
      <w:r w:rsidRPr="00A7223E">
        <w:rPr>
          <w:rFonts w:ascii="Arial" w:eastAsia="Arial" w:hAnsi="Arial" w:cs="Arial"/>
          <w:spacing w:val="-1"/>
          <w:sz w:val="24"/>
          <w:szCs w:val="24"/>
        </w:rPr>
        <w:t>e</w:t>
      </w:r>
      <w:r w:rsidRPr="00A7223E">
        <w:rPr>
          <w:rFonts w:ascii="Arial" w:eastAsia="Arial" w:hAnsi="Arial" w:cs="Arial"/>
          <w:sz w:val="24"/>
          <w:szCs w:val="24"/>
        </w:rPr>
        <w:t>titi</w:t>
      </w:r>
      <w:r w:rsidRPr="00A7223E">
        <w:rPr>
          <w:rFonts w:ascii="Arial" w:eastAsia="Arial" w:hAnsi="Arial" w:cs="Arial"/>
          <w:spacing w:val="1"/>
          <w:sz w:val="24"/>
          <w:szCs w:val="24"/>
        </w:rPr>
        <w:t>on</w:t>
      </w:r>
      <w:r w:rsidRPr="00A7223E">
        <w:rPr>
          <w:rFonts w:ascii="Arial" w:eastAsia="Arial" w:hAnsi="Arial" w:cs="Arial"/>
          <w:sz w:val="24"/>
          <w:szCs w:val="24"/>
        </w:rPr>
        <w:t xml:space="preserve">s </w:t>
      </w:r>
      <w:r w:rsidRPr="00A7223E">
        <w:rPr>
          <w:rFonts w:ascii="Arial" w:eastAsia="Arial" w:hAnsi="Arial" w:cs="Arial"/>
          <w:spacing w:val="-3"/>
          <w:sz w:val="24"/>
          <w:szCs w:val="24"/>
        </w:rPr>
        <w:t>i</w:t>
      </w:r>
      <w:r w:rsidRPr="00A7223E">
        <w:rPr>
          <w:rFonts w:ascii="Arial" w:eastAsia="Arial" w:hAnsi="Arial" w:cs="Arial"/>
          <w:sz w:val="24"/>
          <w:szCs w:val="24"/>
        </w:rPr>
        <w:t>n</w:t>
      </w:r>
      <w:r w:rsidRPr="00A7223E">
        <w:rPr>
          <w:rFonts w:ascii="Arial" w:eastAsia="Arial" w:hAnsi="Arial" w:cs="Arial"/>
          <w:spacing w:val="1"/>
          <w:sz w:val="24"/>
          <w:szCs w:val="24"/>
        </w:rPr>
        <w:t xml:space="preserve"> </w:t>
      </w:r>
      <w:r w:rsidRPr="00A7223E">
        <w:rPr>
          <w:rFonts w:ascii="Arial" w:eastAsia="Arial" w:hAnsi="Arial" w:cs="Arial"/>
          <w:spacing w:val="-1"/>
          <w:sz w:val="24"/>
          <w:szCs w:val="24"/>
        </w:rPr>
        <w:t>a</w:t>
      </w:r>
      <w:r w:rsidRPr="00A7223E">
        <w:rPr>
          <w:rFonts w:ascii="Arial" w:eastAsia="Arial" w:hAnsi="Arial" w:cs="Arial"/>
          <w:sz w:val="24"/>
          <w:szCs w:val="24"/>
        </w:rPr>
        <w:t>cc</w:t>
      </w:r>
      <w:r w:rsidRPr="00A7223E">
        <w:rPr>
          <w:rFonts w:ascii="Arial" w:eastAsia="Arial" w:hAnsi="Arial" w:cs="Arial"/>
          <w:spacing w:val="1"/>
          <w:sz w:val="24"/>
          <w:szCs w:val="24"/>
        </w:rPr>
        <w:t>o</w:t>
      </w:r>
      <w:r w:rsidRPr="00A7223E">
        <w:rPr>
          <w:rFonts w:ascii="Arial" w:eastAsia="Arial" w:hAnsi="Arial" w:cs="Arial"/>
          <w:spacing w:val="-1"/>
          <w:sz w:val="24"/>
          <w:szCs w:val="24"/>
        </w:rPr>
        <w:t>r</w:t>
      </w:r>
      <w:r w:rsidRPr="00A7223E">
        <w:rPr>
          <w:rFonts w:ascii="Arial" w:eastAsia="Arial" w:hAnsi="Arial" w:cs="Arial"/>
          <w:spacing w:val="1"/>
          <w:sz w:val="24"/>
          <w:szCs w:val="24"/>
        </w:rPr>
        <w:t>dan</w:t>
      </w:r>
      <w:r w:rsidRPr="00A7223E">
        <w:rPr>
          <w:rFonts w:ascii="Arial" w:eastAsia="Arial" w:hAnsi="Arial" w:cs="Arial"/>
          <w:spacing w:val="-2"/>
          <w:sz w:val="24"/>
          <w:szCs w:val="24"/>
        </w:rPr>
        <w:t>c</w:t>
      </w:r>
      <w:r w:rsidRPr="00A7223E">
        <w:rPr>
          <w:rFonts w:ascii="Arial" w:eastAsia="Arial" w:hAnsi="Arial" w:cs="Arial"/>
          <w:sz w:val="24"/>
          <w:szCs w:val="24"/>
        </w:rPr>
        <w:t>e</w:t>
      </w:r>
      <w:r w:rsidRPr="00A7223E">
        <w:rPr>
          <w:rFonts w:ascii="Arial" w:eastAsia="Arial" w:hAnsi="Arial" w:cs="Arial"/>
          <w:spacing w:val="1"/>
          <w:sz w:val="24"/>
          <w:szCs w:val="24"/>
        </w:rPr>
        <w:t xml:space="preserve"> </w:t>
      </w:r>
      <w:r w:rsidRPr="00A7223E">
        <w:rPr>
          <w:rFonts w:ascii="Arial" w:eastAsia="Arial" w:hAnsi="Arial" w:cs="Arial"/>
          <w:spacing w:val="-3"/>
          <w:sz w:val="24"/>
          <w:szCs w:val="24"/>
        </w:rPr>
        <w:t>w</w:t>
      </w:r>
      <w:r w:rsidRPr="00A7223E">
        <w:rPr>
          <w:rFonts w:ascii="Arial" w:eastAsia="Arial" w:hAnsi="Arial" w:cs="Arial"/>
          <w:sz w:val="24"/>
          <w:szCs w:val="24"/>
        </w:rPr>
        <w:t>ith</w:t>
      </w:r>
      <w:r w:rsidRPr="00A7223E">
        <w:rPr>
          <w:rFonts w:ascii="Arial" w:eastAsia="Arial" w:hAnsi="Arial" w:cs="Arial"/>
          <w:spacing w:val="1"/>
          <w:sz w:val="24"/>
          <w:szCs w:val="24"/>
        </w:rPr>
        <w:t xml:space="preserve"> </w:t>
      </w:r>
      <w:r w:rsidRPr="00A7223E">
        <w:rPr>
          <w:rFonts w:ascii="Arial" w:eastAsia="Arial" w:hAnsi="Arial" w:cs="Arial"/>
          <w:sz w:val="24"/>
          <w:szCs w:val="24"/>
        </w:rPr>
        <w:t>t</w:t>
      </w:r>
      <w:r w:rsidRPr="00A7223E">
        <w:rPr>
          <w:rFonts w:ascii="Arial" w:eastAsia="Arial" w:hAnsi="Arial" w:cs="Arial"/>
          <w:spacing w:val="1"/>
          <w:sz w:val="24"/>
          <w:szCs w:val="24"/>
        </w:rPr>
        <w:t>h</w:t>
      </w:r>
      <w:r w:rsidRPr="00A7223E">
        <w:rPr>
          <w:rFonts w:ascii="Arial" w:eastAsia="Arial" w:hAnsi="Arial" w:cs="Arial"/>
          <w:sz w:val="24"/>
          <w:szCs w:val="24"/>
        </w:rPr>
        <w:t>e</w:t>
      </w:r>
      <w:r w:rsidRPr="00A7223E">
        <w:rPr>
          <w:rFonts w:ascii="Arial" w:eastAsia="Arial" w:hAnsi="Arial" w:cs="Arial"/>
          <w:spacing w:val="1"/>
          <w:sz w:val="24"/>
          <w:szCs w:val="24"/>
        </w:rPr>
        <w:t xml:space="preserve"> </w:t>
      </w:r>
      <w:r w:rsidRPr="00A7223E">
        <w:rPr>
          <w:rFonts w:ascii="Arial" w:eastAsia="Arial" w:hAnsi="Arial" w:cs="Arial"/>
          <w:spacing w:val="-3"/>
          <w:sz w:val="24"/>
          <w:szCs w:val="24"/>
        </w:rPr>
        <w:t>C</w:t>
      </w:r>
      <w:r w:rsidRPr="00A7223E">
        <w:rPr>
          <w:rFonts w:ascii="Arial" w:eastAsia="Arial" w:hAnsi="Arial" w:cs="Arial"/>
          <w:spacing w:val="-1"/>
          <w:sz w:val="24"/>
          <w:szCs w:val="24"/>
        </w:rPr>
        <w:t>o</w:t>
      </w:r>
      <w:r w:rsidRPr="00A7223E">
        <w:rPr>
          <w:rFonts w:ascii="Arial" w:eastAsia="Arial" w:hAnsi="Arial" w:cs="Arial"/>
          <w:spacing w:val="1"/>
          <w:sz w:val="24"/>
          <w:szCs w:val="24"/>
        </w:rPr>
        <w:t>un</w:t>
      </w:r>
      <w:r w:rsidRPr="00A7223E">
        <w:rPr>
          <w:rFonts w:ascii="Arial" w:eastAsia="Arial" w:hAnsi="Arial" w:cs="Arial"/>
          <w:sz w:val="24"/>
          <w:szCs w:val="24"/>
        </w:rPr>
        <w:t xml:space="preserve">cil’s </w:t>
      </w:r>
      <w:r w:rsidRPr="00A7223E">
        <w:rPr>
          <w:rFonts w:ascii="Arial" w:eastAsia="Arial" w:hAnsi="Arial" w:cs="Arial"/>
          <w:spacing w:val="1"/>
          <w:sz w:val="24"/>
          <w:szCs w:val="24"/>
        </w:rPr>
        <w:t>Pe</w:t>
      </w:r>
      <w:r w:rsidRPr="00A7223E">
        <w:rPr>
          <w:rFonts w:ascii="Arial" w:eastAsia="Arial" w:hAnsi="Arial" w:cs="Arial"/>
          <w:sz w:val="24"/>
          <w:szCs w:val="24"/>
        </w:rPr>
        <w:t>titi</w:t>
      </w:r>
      <w:r w:rsidRPr="00A7223E">
        <w:rPr>
          <w:rFonts w:ascii="Arial" w:eastAsia="Arial" w:hAnsi="Arial" w:cs="Arial"/>
          <w:spacing w:val="-1"/>
          <w:sz w:val="24"/>
          <w:szCs w:val="24"/>
        </w:rPr>
        <w:t>o</w:t>
      </w:r>
      <w:r w:rsidRPr="00A7223E">
        <w:rPr>
          <w:rFonts w:ascii="Arial" w:eastAsia="Arial" w:hAnsi="Arial" w:cs="Arial"/>
          <w:spacing w:val="1"/>
          <w:sz w:val="24"/>
          <w:szCs w:val="24"/>
        </w:rPr>
        <w:t>n</w:t>
      </w:r>
      <w:r w:rsidRPr="00A7223E">
        <w:rPr>
          <w:rFonts w:ascii="Arial" w:eastAsia="Arial" w:hAnsi="Arial" w:cs="Arial"/>
          <w:sz w:val="24"/>
          <w:szCs w:val="24"/>
        </w:rPr>
        <w:t xml:space="preserve">s </w:t>
      </w:r>
      <w:r w:rsidRPr="00A7223E">
        <w:rPr>
          <w:rFonts w:ascii="Arial" w:eastAsia="Arial" w:hAnsi="Arial" w:cs="Arial"/>
          <w:spacing w:val="1"/>
          <w:sz w:val="24"/>
          <w:szCs w:val="24"/>
        </w:rPr>
        <w:t>S</w:t>
      </w:r>
      <w:r w:rsidRPr="00A7223E">
        <w:rPr>
          <w:rFonts w:ascii="Arial" w:eastAsia="Arial" w:hAnsi="Arial" w:cs="Arial"/>
          <w:spacing w:val="-2"/>
          <w:sz w:val="24"/>
          <w:szCs w:val="24"/>
        </w:rPr>
        <w:t>c</w:t>
      </w:r>
      <w:r w:rsidRPr="00A7223E">
        <w:rPr>
          <w:rFonts w:ascii="Arial" w:eastAsia="Arial" w:hAnsi="Arial" w:cs="Arial"/>
          <w:spacing w:val="1"/>
          <w:sz w:val="24"/>
          <w:szCs w:val="24"/>
        </w:rPr>
        <w:t>h</w:t>
      </w:r>
      <w:r w:rsidRPr="00A7223E">
        <w:rPr>
          <w:rFonts w:ascii="Arial" w:eastAsia="Arial" w:hAnsi="Arial" w:cs="Arial"/>
          <w:spacing w:val="-1"/>
          <w:sz w:val="24"/>
          <w:szCs w:val="24"/>
        </w:rPr>
        <w:t>e</w:t>
      </w:r>
      <w:r w:rsidRPr="00A7223E">
        <w:rPr>
          <w:rFonts w:ascii="Arial" w:eastAsia="Arial" w:hAnsi="Arial" w:cs="Arial"/>
          <w:spacing w:val="2"/>
          <w:sz w:val="24"/>
          <w:szCs w:val="24"/>
        </w:rPr>
        <w:t>m</w:t>
      </w:r>
      <w:r w:rsidRPr="00A7223E">
        <w:rPr>
          <w:rFonts w:ascii="Arial" w:eastAsia="Arial" w:hAnsi="Arial" w:cs="Arial"/>
          <w:spacing w:val="1"/>
          <w:sz w:val="24"/>
          <w:szCs w:val="24"/>
        </w:rPr>
        <w:t>e</w:t>
      </w:r>
      <w:r>
        <w:rPr>
          <w:rFonts w:ascii="Arial" w:eastAsia="Arial" w:hAnsi="Arial" w:cs="Arial"/>
          <w:spacing w:val="1"/>
          <w:sz w:val="24"/>
          <w:szCs w:val="24"/>
        </w:rPr>
        <w:t>; and</w:t>
      </w:r>
    </w:p>
    <w:p w14:paraId="37A76F20" w14:textId="77777777" w:rsidR="00C4337C" w:rsidRDefault="00C4337C" w:rsidP="00E60196">
      <w:pPr>
        <w:pStyle w:val="ListParagraph"/>
        <w:numPr>
          <w:ilvl w:val="0"/>
          <w:numId w:val="42"/>
        </w:numPr>
        <w:spacing w:after="0" w:line="240" w:lineRule="auto"/>
        <w:ind w:left="567" w:right="47" w:hanging="501"/>
        <w:contextualSpacing w:val="0"/>
        <w:rPr>
          <w:rFonts w:ascii="Arial" w:eastAsia="Arial" w:hAnsi="Arial" w:cs="Arial"/>
          <w:sz w:val="24"/>
          <w:szCs w:val="24"/>
        </w:rPr>
      </w:pPr>
      <w:r w:rsidRPr="00A7223E">
        <w:rPr>
          <w:rFonts w:ascii="Arial" w:eastAsia="Arial" w:hAnsi="Arial" w:cs="Arial"/>
          <w:sz w:val="24"/>
          <w:szCs w:val="24"/>
        </w:rPr>
        <w:lastRenderedPageBreak/>
        <w:t xml:space="preserve">consider any relevant matter referred to it by any of its members and consider any relevant </w:t>
      </w:r>
      <w:r>
        <w:rPr>
          <w:rFonts w:ascii="Arial" w:eastAsia="Arial" w:hAnsi="Arial" w:cs="Arial"/>
          <w:sz w:val="24"/>
          <w:szCs w:val="24"/>
        </w:rPr>
        <w:t>L</w:t>
      </w:r>
      <w:r w:rsidRPr="00A7223E">
        <w:rPr>
          <w:rFonts w:ascii="Arial" w:eastAsia="Arial" w:hAnsi="Arial" w:cs="Arial"/>
          <w:sz w:val="24"/>
          <w:szCs w:val="24"/>
        </w:rPr>
        <w:t xml:space="preserve">ocal </w:t>
      </w:r>
      <w:r>
        <w:rPr>
          <w:rFonts w:ascii="Arial" w:eastAsia="Arial" w:hAnsi="Arial" w:cs="Arial"/>
          <w:sz w:val="24"/>
          <w:szCs w:val="24"/>
        </w:rPr>
        <w:t>G</w:t>
      </w:r>
      <w:r w:rsidRPr="00A7223E">
        <w:rPr>
          <w:rFonts w:ascii="Arial" w:eastAsia="Arial" w:hAnsi="Arial" w:cs="Arial"/>
          <w:sz w:val="24"/>
          <w:szCs w:val="24"/>
        </w:rPr>
        <w:t>overnment matter referred to it by any Nottingham City Councillor.</w:t>
      </w:r>
    </w:p>
    <w:p w14:paraId="2D5EEEBA" w14:textId="77777777" w:rsidR="00C4337C" w:rsidRDefault="00C4337C" w:rsidP="00C4337C">
      <w:pPr>
        <w:spacing w:after="0" w:line="240" w:lineRule="auto"/>
        <w:ind w:right="47"/>
        <w:rPr>
          <w:rFonts w:ascii="Arial" w:hAnsi="Arial" w:cs="Arial"/>
          <w:sz w:val="24"/>
          <w:szCs w:val="24"/>
        </w:rPr>
      </w:pPr>
    </w:p>
    <w:p w14:paraId="2DF90FB7" w14:textId="77777777" w:rsidR="00C4337C" w:rsidRPr="006D1ADA" w:rsidRDefault="00C4337C" w:rsidP="00C4337C">
      <w:pPr>
        <w:spacing w:after="0" w:line="240" w:lineRule="auto"/>
        <w:ind w:right="47"/>
        <w:rPr>
          <w:rFonts w:ascii="Arial" w:eastAsia="Arial" w:hAnsi="Arial" w:cs="Arial"/>
          <w:sz w:val="24"/>
          <w:szCs w:val="24"/>
        </w:rPr>
      </w:pPr>
      <w:r w:rsidRPr="006D1ADA">
        <w:rPr>
          <w:rFonts w:ascii="Arial" w:hAnsi="Arial" w:cs="Arial"/>
          <w:sz w:val="24"/>
          <w:szCs w:val="24"/>
        </w:rPr>
        <w:t>The Committee has no decision-making powers, but has the power to:</w:t>
      </w:r>
    </w:p>
    <w:p w14:paraId="46DCB785" w14:textId="77777777" w:rsidR="00C4337C" w:rsidRPr="00A7223E" w:rsidRDefault="00C4337C" w:rsidP="00E60196">
      <w:pPr>
        <w:pStyle w:val="ListParagraph"/>
        <w:numPr>
          <w:ilvl w:val="0"/>
          <w:numId w:val="43"/>
        </w:numPr>
        <w:spacing w:after="0" w:line="240" w:lineRule="auto"/>
        <w:ind w:left="567" w:hanging="501"/>
        <w:contextualSpacing w:val="0"/>
        <w:rPr>
          <w:rFonts w:ascii="Arial" w:hAnsi="Arial" w:cs="Arial"/>
          <w:sz w:val="24"/>
          <w:szCs w:val="24"/>
        </w:rPr>
      </w:pPr>
      <w:r w:rsidRPr="00A7223E">
        <w:rPr>
          <w:rFonts w:ascii="Arial" w:hAnsi="Arial" w:cs="Arial"/>
          <w:sz w:val="24"/>
          <w:szCs w:val="24"/>
        </w:rPr>
        <w:t>require members of the Council’s Executive, and certain other local decision</w:t>
      </w:r>
      <w:r>
        <w:rPr>
          <w:rFonts w:ascii="Arial" w:hAnsi="Arial" w:cs="Arial"/>
          <w:sz w:val="24"/>
          <w:szCs w:val="24"/>
        </w:rPr>
        <w:t>-</w:t>
      </w:r>
      <w:r w:rsidRPr="00A7223E">
        <w:rPr>
          <w:rFonts w:ascii="Arial" w:hAnsi="Arial" w:cs="Arial"/>
          <w:sz w:val="24"/>
          <w:szCs w:val="24"/>
        </w:rPr>
        <w:t>makers, to provide information to the Committee, to attend meetings and</w:t>
      </w:r>
      <w:r>
        <w:rPr>
          <w:rFonts w:ascii="Arial" w:hAnsi="Arial" w:cs="Arial"/>
          <w:sz w:val="24"/>
          <w:szCs w:val="24"/>
        </w:rPr>
        <w:t xml:space="preserve"> to</w:t>
      </w:r>
      <w:r w:rsidRPr="00A7223E">
        <w:rPr>
          <w:rFonts w:ascii="Arial" w:hAnsi="Arial" w:cs="Arial"/>
          <w:sz w:val="24"/>
          <w:szCs w:val="24"/>
        </w:rPr>
        <w:t xml:space="preserve"> answer questions posed by the Committee in relation to their Executive role</w:t>
      </w:r>
      <w:r>
        <w:rPr>
          <w:rFonts w:ascii="Arial" w:hAnsi="Arial" w:cs="Arial"/>
          <w:sz w:val="24"/>
          <w:szCs w:val="24"/>
        </w:rPr>
        <w:t>;</w:t>
      </w:r>
    </w:p>
    <w:p w14:paraId="1C795391" w14:textId="77777777" w:rsidR="00C4337C" w:rsidRPr="00A7223E" w:rsidRDefault="00C4337C" w:rsidP="00E60196">
      <w:pPr>
        <w:pStyle w:val="ListParagraph"/>
        <w:numPr>
          <w:ilvl w:val="0"/>
          <w:numId w:val="43"/>
        </w:numPr>
        <w:spacing w:after="0" w:line="240" w:lineRule="auto"/>
        <w:ind w:left="567" w:hanging="501"/>
        <w:contextualSpacing w:val="0"/>
        <w:rPr>
          <w:rFonts w:ascii="Arial" w:hAnsi="Arial" w:cs="Arial"/>
          <w:sz w:val="24"/>
          <w:szCs w:val="24"/>
        </w:rPr>
      </w:pPr>
      <w:r w:rsidRPr="00A7223E">
        <w:rPr>
          <w:rFonts w:ascii="Arial" w:hAnsi="Arial" w:cs="Arial"/>
          <w:sz w:val="24"/>
          <w:szCs w:val="24"/>
        </w:rPr>
        <w:t>invite other persons to attend meetings of the Committee to provide information and/or answer questions</w:t>
      </w:r>
      <w:r>
        <w:rPr>
          <w:rFonts w:ascii="Arial" w:hAnsi="Arial" w:cs="Arial"/>
          <w:sz w:val="24"/>
          <w:szCs w:val="24"/>
        </w:rPr>
        <w:t>; and</w:t>
      </w:r>
    </w:p>
    <w:p w14:paraId="7587AAE1" w14:textId="77777777" w:rsidR="00C4337C" w:rsidRDefault="00C4337C" w:rsidP="00E60196">
      <w:pPr>
        <w:pStyle w:val="ListParagraph"/>
        <w:numPr>
          <w:ilvl w:val="0"/>
          <w:numId w:val="43"/>
        </w:numPr>
        <w:spacing w:after="0" w:line="240" w:lineRule="auto"/>
        <w:ind w:left="567" w:hanging="501"/>
        <w:contextualSpacing w:val="0"/>
        <w:rPr>
          <w:rFonts w:ascii="Arial" w:hAnsi="Arial" w:cs="Arial"/>
          <w:sz w:val="24"/>
          <w:szCs w:val="24"/>
        </w:rPr>
      </w:pPr>
      <w:r w:rsidRPr="00A7223E">
        <w:rPr>
          <w:rFonts w:ascii="Arial" w:hAnsi="Arial" w:cs="Arial"/>
          <w:sz w:val="24"/>
          <w:szCs w:val="24"/>
        </w:rPr>
        <w:t>make recommendations and provide reports to relevant decision</w:t>
      </w:r>
      <w:r>
        <w:rPr>
          <w:rFonts w:ascii="Arial" w:hAnsi="Arial" w:cs="Arial"/>
          <w:sz w:val="24"/>
          <w:szCs w:val="24"/>
        </w:rPr>
        <w:t>-</w:t>
      </w:r>
      <w:r w:rsidRPr="00A7223E">
        <w:rPr>
          <w:rFonts w:ascii="Arial" w:hAnsi="Arial" w:cs="Arial"/>
          <w:sz w:val="24"/>
          <w:szCs w:val="24"/>
        </w:rPr>
        <w:t>makers, and in particular the Council’s Executive, on matters within their remits. The Council’s Executive and other relevant decision</w:t>
      </w:r>
      <w:r>
        <w:rPr>
          <w:rFonts w:ascii="Arial" w:hAnsi="Arial" w:cs="Arial"/>
          <w:sz w:val="24"/>
          <w:szCs w:val="24"/>
        </w:rPr>
        <w:t>-</w:t>
      </w:r>
      <w:r w:rsidRPr="00A7223E">
        <w:rPr>
          <w:rFonts w:ascii="Arial" w:hAnsi="Arial" w:cs="Arial"/>
          <w:sz w:val="24"/>
          <w:szCs w:val="24"/>
        </w:rPr>
        <w:t>makers have a duty to respond in writing to such recommendations within two months of</w:t>
      </w:r>
      <w:r>
        <w:rPr>
          <w:rFonts w:ascii="Arial" w:hAnsi="Arial" w:cs="Arial"/>
          <w:sz w:val="24"/>
          <w:szCs w:val="24"/>
        </w:rPr>
        <w:t xml:space="preserve"> their</w:t>
      </w:r>
      <w:r w:rsidRPr="00A7223E">
        <w:rPr>
          <w:rFonts w:ascii="Arial" w:hAnsi="Arial" w:cs="Arial"/>
          <w:sz w:val="24"/>
          <w:szCs w:val="24"/>
        </w:rPr>
        <w:t xml:space="preserve"> receipt.</w:t>
      </w:r>
      <w:bookmarkStart w:id="1" w:name="_Hlk168389769"/>
    </w:p>
    <w:p w14:paraId="70B36555" w14:textId="77777777" w:rsidR="00C4337C" w:rsidRDefault="00C4337C" w:rsidP="00C4337C">
      <w:pPr>
        <w:spacing w:after="0" w:line="240" w:lineRule="auto"/>
        <w:rPr>
          <w:rFonts w:ascii="Arial" w:hAnsi="Arial" w:cs="Arial"/>
          <w:sz w:val="24"/>
          <w:szCs w:val="24"/>
        </w:rPr>
      </w:pPr>
    </w:p>
    <w:p w14:paraId="2D4367CA" w14:textId="77777777" w:rsidR="00C4337C" w:rsidRDefault="00C4337C" w:rsidP="00C4337C">
      <w:pPr>
        <w:spacing w:after="0" w:line="240" w:lineRule="auto"/>
        <w:rPr>
          <w:rFonts w:ascii="Arial" w:hAnsi="Arial" w:cs="Arial"/>
          <w:sz w:val="24"/>
          <w:szCs w:val="24"/>
        </w:rPr>
      </w:pPr>
      <w:r w:rsidRPr="006D1ADA">
        <w:rPr>
          <w:rFonts w:ascii="Arial" w:hAnsi="Arial" w:cs="Arial"/>
          <w:sz w:val="24"/>
          <w:szCs w:val="24"/>
        </w:rPr>
        <w:t>Further detail on the rules and procedures relating to Overview and Scrutiny, including the Call-in Procedure, can be found in Article 11 of the Constitution (‘Overview and Scrutiny’).</w:t>
      </w:r>
      <w:bookmarkEnd w:id="1"/>
    </w:p>
    <w:p w14:paraId="0DF1783E" w14:textId="77777777" w:rsidR="00C4337C" w:rsidRDefault="00C4337C" w:rsidP="00C4337C">
      <w:pPr>
        <w:spacing w:after="0" w:line="240" w:lineRule="auto"/>
        <w:rPr>
          <w:rFonts w:ascii="Arial" w:hAnsi="Arial" w:cs="Arial"/>
          <w:sz w:val="24"/>
          <w:szCs w:val="24"/>
        </w:rPr>
      </w:pPr>
    </w:p>
    <w:p w14:paraId="039E9D6C" w14:textId="77777777" w:rsidR="00C4337C" w:rsidRDefault="00C4337C" w:rsidP="00C4337C">
      <w:pPr>
        <w:spacing w:after="0" w:line="240" w:lineRule="auto"/>
        <w:rPr>
          <w:rFonts w:ascii="Arial" w:hAnsi="Arial" w:cs="Arial"/>
          <w:sz w:val="24"/>
          <w:szCs w:val="24"/>
        </w:rPr>
      </w:pPr>
      <w:r w:rsidRPr="00A7223E">
        <w:rPr>
          <w:rFonts w:ascii="Arial" w:hAnsi="Arial" w:cs="Arial"/>
          <w:b/>
          <w:sz w:val="24"/>
          <w:szCs w:val="24"/>
        </w:rPr>
        <w:t>Membership and Chairing</w:t>
      </w:r>
    </w:p>
    <w:p w14:paraId="7709E2DE"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 Committee has 8 members.</w:t>
      </w:r>
    </w:p>
    <w:p w14:paraId="5151460C" w14:textId="77777777" w:rsidR="00C4337C" w:rsidRDefault="00C4337C" w:rsidP="00C4337C">
      <w:pPr>
        <w:spacing w:after="0" w:line="240" w:lineRule="auto"/>
        <w:rPr>
          <w:rFonts w:ascii="Arial" w:hAnsi="Arial" w:cs="Arial"/>
          <w:sz w:val="24"/>
          <w:szCs w:val="24"/>
        </w:rPr>
      </w:pPr>
    </w:p>
    <w:p w14:paraId="35F92DAD"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Members of the Executive</w:t>
      </w:r>
      <w:bookmarkStart w:id="2" w:name="_Hlk168389849"/>
      <w:r>
        <w:rPr>
          <w:rFonts w:ascii="Arial" w:hAnsi="Arial" w:cs="Arial"/>
          <w:sz w:val="24"/>
          <w:szCs w:val="24"/>
        </w:rPr>
        <w:t xml:space="preserve"> </w:t>
      </w:r>
      <w:r w:rsidRPr="00A7223E">
        <w:rPr>
          <w:rFonts w:ascii="Arial" w:hAnsi="Arial" w:cs="Arial"/>
          <w:sz w:val="24"/>
          <w:szCs w:val="24"/>
        </w:rPr>
        <w:t>are excluded from membership of the Committee.</w:t>
      </w:r>
      <w:bookmarkStart w:id="3" w:name="_Hlk168389867"/>
      <w:bookmarkEnd w:id="2"/>
    </w:p>
    <w:p w14:paraId="335A0E3B" w14:textId="77777777" w:rsidR="00C4337C" w:rsidRDefault="00C4337C" w:rsidP="00C4337C">
      <w:pPr>
        <w:spacing w:after="0" w:line="240" w:lineRule="auto"/>
        <w:rPr>
          <w:rFonts w:ascii="Arial" w:hAnsi="Arial" w:cs="Arial"/>
          <w:sz w:val="24"/>
          <w:szCs w:val="24"/>
        </w:rPr>
      </w:pPr>
    </w:p>
    <w:p w14:paraId="20E0B2BF"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Executive Assistants responsible for assisting on a </w:t>
      </w:r>
      <w:r>
        <w:rPr>
          <w:rFonts w:ascii="Arial" w:hAnsi="Arial" w:cs="Arial"/>
          <w:sz w:val="24"/>
          <w:szCs w:val="24"/>
        </w:rPr>
        <w:t>matter</w:t>
      </w:r>
      <w:r w:rsidRPr="008A1F7E">
        <w:rPr>
          <w:rFonts w:ascii="Arial" w:hAnsi="Arial" w:cs="Arial"/>
          <w:sz w:val="24"/>
          <w:szCs w:val="24"/>
        </w:rPr>
        <w:t xml:space="preserve"> within the remit of this Committee are excluded from membership of this Committee.</w:t>
      </w:r>
    </w:p>
    <w:p w14:paraId="6735FD89" w14:textId="77777777" w:rsidR="00C4337C" w:rsidRDefault="00C4337C" w:rsidP="00C4337C">
      <w:pPr>
        <w:spacing w:after="0" w:line="240" w:lineRule="auto"/>
        <w:rPr>
          <w:rFonts w:ascii="Arial" w:hAnsi="Arial" w:cs="Arial"/>
          <w:sz w:val="24"/>
          <w:szCs w:val="24"/>
        </w:rPr>
      </w:pPr>
    </w:p>
    <w:p w14:paraId="1D4C5ACC"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 xml:space="preserve">The Chair of the Committee </w:t>
      </w:r>
      <w:r>
        <w:rPr>
          <w:rFonts w:ascii="Arial" w:hAnsi="Arial" w:cs="Arial"/>
          <w:sz w:val="24"/>
          <w:szCs w:val="24"/>
        </w:rPr>
        <w:t>shall</w:t>
      </w:r>
      <w:r w:rsidRPr="00A7223E">
        <w:rPr>
          <w:rFonts w:ascii="Arial" w:hAnsi="Arial" w:cs="Arial"/>
          <w:sz w:val="24"/>
          <w:szCs w:val="24"/>
        </w:rPr>
        <w:t xml:space="preserve"> be appointed by Full Council at its Annual General Meeting. The Chair cannot be a Chair of the Board of a</w:t>
      </w:r>
      <w:r>
        <w:rPr>
          <w:rFonts w:ascii="Arial" w:hAnsi="Arial" w:cs="Arial"/>
          <w:sz w:val="24"/>
          <w:szCs w:val="24"/>
        </w:rPr>
        <w:t>ny</w:t>
      </w:r>
      <w:r w:rsidRPr="00A7223E">
        <w:rPr>
          <w:rFonts w:ascii="Arial" w:hAnsi="Arial" w:cs="Arial"/>
          <w:sz w:val="24"/>
          <w:szCs w:val="24"/>
        </w:rPr>
        <w:t xml:space="preserve"> company in the Council’s </w:t>
      </w:r>
      <w:r>
        <w:rPr>
          <w:rFonts w:ascii="Arial" w:hAnsi="Arial" w:cs="Arial"/>
          <w:sz w:val="24"/>
          <w:szCs w:val="24"/>
        </w:rPr>
        <w:t>G</w:t>
      </w:r>
      <w:r w:rsidRPr="00A7223E">
        <w:rPr>
          <w:rFonts w:ascii="Arial" w:hAnsi="Arial" w:cs="Arial"/>
          <w:sz w:val="24"/>
          <w:szCs w:val="24"/>
        </w:rPr>
        <w:t xml:space="preserve">roup of </w:t>
      </w:r>
      <w:r>
        <w:rPr>
          <w:rFonts w:ascii="Arial" w:hAnsi="Arial" w:cs="Arial"/>
          <w:sz w:val="24"/>
          <w:szCs w:val="24"/>
        </w:rPr>
        <w:t>C</w:t>
      </w:r>
      <w:r w:rsidRPr="00A7223E">
        <w:rPr>
          <w:rFonts w:ascii="Arial" w:hAnsi="Arial" w:cs="Arial"/>
          <w:sz w:val="24"/>
          <w:szCs w:val="24"/>
        </w:rPr>
        <w:t>ompanies that relates to matters within the Committee’s remit.</w:t>
      </w:r>
      <w:bookmarkStart w:id="4" w:name="_Hlk168389932"/>
      <w:bookmarkEnd w:id="3"/>
    </w:p>
    <w:p w14:paraId="1543F86A" w14:textId="77777777" w:rsidR="00C4337C" w:rsidRDefault="00C4337C" w:rsidP="00C4337C">
      <w:pPr>
        <w:spacing w:after="0" w:line="240" w:lineRule="auto"/>
        <w:rPr>
          <w:rFonts w:ascii="Arial" w:hAnsi="Arial" w:cs="Arial"/>
          <w:sz w:val="24"/>
          <w:szCs w:val="24"/>
        </w:rPr>
      </w:pPr>
    </w:p>
    <w:p w14:paraId="6B9DA5BD"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w:t>
      </w:r>
      <w:r>
        <w:rPr>
          <w:rFonts w:ascii="Arial" w:hAnsi="Arial" w:cs="Arial"/>
          <w:sz w:val="24"/>
          <w:szCs w:val="24"/>
        </w:rPr>
        <w:t xml:space="preserve"> </w:t>
      </w:r>
      <w:r w:rsidRPr="00A7223E">
        <w:rPr>
          <w:rFonts w:ascii="Arial" w:hAnsi="Arial" w:cs="Arial"/>
          <w:sz w:val="24"/>
          <w:szCs w:val="24"/>
        </w:rPr>
        <w:t>Committee may choose to appoint co-opted members to the Committee. Voting arrangements for co-opte</w:t>
      </w:r>
      <w:r>
        <w:rPr>
          <w:rFonts w:ascii="Arial" w:hAnsi="Arial" w:cs="Arial"/>
          <w:sz w:val="24"/>
          <w:szCs w:val="24"/>
        </w:rPr>
        <w:t>d members</w:t>
      </w:r>
      <w:r w:rsidRPr="00A7223E">
        <w:rPr>
          <w:rFonts w:ascii="Arial" w:hAnsi="Arial" w:cs="Arial"/>
          <w:sz w:val="24"/>
          <w:szCs w:val="24"/>
        </w:rPr>
        <w:t xml:space="preserve"> will be in accordance with the scheme of voting rights for co-opted members of </w:t>
      </w:r>
      <w:r>
        <w:rPr>
          <w:rFonts w:ascii="Arial" w:hAnsi="Arial" w:cs="Arial"/>
          <w:sz w:val="24"/>
          <w:szCs w:val="24"/>
        </w:rPr>
        <w:t>O</w:t>
      </w:r>
      <w:r w:rsidRPr="00A7223E">
        <w:rPr>
          <w:rFonts w:ascii="Arial" w:hAnsi="Arial" w:cs="Arial"/>
          <w:sz w:val="24"/>
          <w:szCs w:val="24"/>
        </w:rPr>
        <w:t xml:space="preserve">verview and </w:t>
      </w:r>
      <w:r>
        <w:rPr>
          <w:rFonts w:ascii="Arial" w:hAnsi="Arial" w:cs="Arial"/>
          <w:sz w:val="24"/>
          <w:szCs w:val="24"/>
        </w:rPr>
        <w:t>S</w:t>
      </w:r>
      <w:r w:rsidRPr="00A7223E">
        <w:rPr>
          <w:rFonts w:ascii="Arial" w:hAnsi="Arial" w:cs="Arial"/>
          <w:sz w:val="24"/>
          <w:szCs w:val="24"/>
        </w:rPr>
        <w:t xml:space="preserve">crutiny </w:t>
      </w:r>
      <w:r>
        <w:rPr>
          <w:rFonts w:ascii="Arial" w:hAnsi="Arial" w:cs="Arial"/>
          <w:sz w:val="24"/>
          <w:szCs w:val="24"/>
        </w:rPr>
        <w:t>C</w:t>
      </w:r>
      <w:r w:rsidRPr="00A7223E">
        <w:rPr>
          <w:rFonts w:ascii="Arial" w:hAnsi="Arial" w:cs="Arial"/>
          <w:sz w:val="24"/>
          <w:szCs w:val="24"/>
        </w:rPr>
        <w:t xml:space="preserve">ommittees set out in Article 11 </w:t>
      </w:r>
      <w:r>
        <w:rPr>
          <w:rFonts w:ascii="Arial" w:hAnsi="Arial" w:cs="Arial"/>
          <w:sz w:val="24"/>
          <w:szCs w:val="24"/>
        </w:rPr>
        <w:t>of the Constitution</w:t>
      </w:r>
      <w:r w:rsidRPr="00A7223E">
        <w:rPr>
          <w:rFonts w:ascii="Arial" w:hAnsi="Arial" w:cs="Arial"/>
          <w:sz w:val="24"/>
          <w:szCs w:val="24"/>
        </w:rPr>
        <w:t xml:space="preserve"> </w:t>
      </w:r>
      <w:r>
        <w:rPr>
          <w:rFonts w:ascii="Arial" w:hAnsi="Arial" w:cs="Arial"/>
          <w:sz w:val="24"/>
          <w:szCs w:val="24"/>
        </w:rPr>
        <w:t>(‘</w:t>
      </w:r>
      <w:r w:rsidRPr="00A7223E">
        <w:rPr>
          <w:rFonts w:ascii="Arial" w:hAnsi="Arial" w:cs="Arial"/>
          <w:sz w:val="24"/>
          <w:szCs w:val="24"/>
        </w:rPr>
        <w:t>Overview and Scrutiny</w:t>
      </w:r>
      <w:r>
        <w:rPr>
          <w:rFonts w:ascii="Arial" w:hAnsi="Arial" w:cs="Arial"/>
          <w:sz w:val="24"/>
          <w:szCs w:val="24"/>
        </w:rPr>
        <w:t>’)</w:t>
      </w:r>
      <w:r w:rsidRPr="00A7223E">
        <w:rPr>
          <w:rFonts w:ascii="Arial" w:hAnsi="Arial" w:cs="Arial"/>
          <w:sz w:val="24"/>
          <w:szCs w:val="24"/>
        </w:rPr>
        <w:t>.</w:t>
      </w:r>
      <w:bookmarkEnd w:id="4"/>
    </w:p>
    <w:p w14:paraId="19EC3C72" w14:textId="77777777" w:rsidR="00C4337C" w:rsidRDefault="00C4337C" w:rsidP="00C4337C">
      <w:pPr>
        <w:spacing w:after="0" w:line="240" w:lineRule="auto"/>
        <w:rPr>
          <w:rFonts w:ascii="Arial" w:hAnsi="Arial" w:cs="Arial"/>
          <w:sz w:val="24"/>
          <w:szCs w:val="24"/>
        </w:rPr>
      </w:pPr>
    </w:p>
    <w:p w14:paraId="16D7B3C3" w14:textId="77777777" w:rsidR="00C4337C" w:rsidRPr="00530925" w:rsidRDefault="00C4337C" w:rsidP="00C4337C">
      <w:pPr>
        <w:spacing w:after="0" w:line="240" w:lineRule="auto"/>
        <w:rPr>
          <w:rFonts w:ascii="Arial" w:hAnsi="Arial" w:cs="Arial"/>
          <w:sz w:val="24"/>
          <w:szCs w:val="24"/>
        </w:rPr>
      </w:pPr>
      <w:r w:rsidRPr="00530925">
        <w:rPr>
          <w:rFonts w:ascii="Arial" w:hAnsi="Arial" w:cs="Arial"/>
          <w:sz w:val="24"/>
          <w:szCs w:val="24"/>
        </w:rPr>
        <w:t>When the Committee plans to consider a matter that relates to an education function</w:t>
      </w:r>
      <w:r>
        <w:rPr>
          <w:rFonts w:ascii="Arial" w:hAnsi="Arial" w:cs="Arial"/>
          <w:sz w:val="24"/>
          <w:szCs w:val="24"/>
        </w:rPr>
        <w:t xml:space="preserve"> that</w:t>
      </w:r>
      <w:r w:rsidRPr="00530925">
        <w:rPr>
          <w:rFonts w:ascii="Arial" w:hAnsi="Arial" w:cs="Arial"/>
          <w:sz w:val="24"/>
          <w:szCs w:val="24"/>
        </w:rPr>
        <w:t xml:space="preserve"> is the responsibility of the</w:t>
      </w:r>
      <w:r>
        <w:rPr>
          <w:rFonts w:ascii="Arial" w:hAnsi="Arial" w:cs="Arial"/>
          <w:sz w:val="24"/>
          <w:szCs w:val="24"/>
        </w:rPr>
        <w:t xml:space="preserve"> Council’s</w:t>
      </w:r>
      <w:r w:rsidRPr="00530925">
        <w:rPr>
          <w:rFonts w:ascii="Arial" w:hAnsi="Arial" w:cs="Arial"/>
          <w:sz w:val="24"/>
          <w:szCs w:val="24"/>
        </w:rPr>
        <w:t xml:space="preserve"> Executive, the statutory </w:t>
      </w:r>
      <w:r>
        <w:rPr>
          <w:rFonts w:ascii="Arial" w:hAnsi="Arial" w:cs="Arial"/>
          <w:sz w:val="24"/>
          <w:szCs w:val="24"/>
        </w:rPr>
        <w:t>E</w:t>
      </w:r>
      <w:r w:rsidRPr="00530925">
        <w:rPr>
          <w:rFonts w:ascii="Arial" w:hAnsi="Arial" w:cs="Arial"/>
          <w:sz w:val="24"/>
          <w:szCs w:val="24"/>
        </w:rPr>
        <w:t xml:space="preserve">ducation </w:t>
      </w:r>
      <w:r>
        <w:rPr>
          <w:rFonts w:ascii="Arial" w:hAnsi="Arial" w:cs="Arial"/>
          <w:sz w:val="24"/>
          <w:szCs w:val="24"/>
        </w:rPr>
        <w:t>C</w:t>
      </w:r>
      <w:r w:rsidRPr="00530925">
        <w:rPr>
          <w:rFonts w:ascii="Arial" w:hAnsi="Arial" w:cs="Arial"/>
          <w:sz w:val="24"/>
          <w:szCs w:val="24"/>
        </w:rPr>
        <w:t>o-</w:t>
      </w:r>
      <w:proofErr w:type="spellStart"/>
      <w:r w:rsidRPr="00530925">
        <w:rPr>
          <w:rFonts w:ascii="Arial" w:hAnsi="Arial" w:cs="Arial"/>
          <w:sz w:val="24"/>
          <w:szCs w:val="24"/>
        </w:rPr>
        <w:t>optees</w:t>
      </w:r>
      <w:proofErr w:type="spellEnd"/>
      <w:r>
        <w:rPr>
          <w:rFonts w:ascii="Arial" w:hAnsi="Arial" w:cs="Arial"/>
          <w:sz w:val="24"/>
          <w:szCs w:val="24"/>
        </w:rPr>
        <w:t xml:space="preserve"> (one representative of the local </w:t>
      </w:r>
      <w:r w:rsidRPr="00530925">
        <w:rPr>
          <w:rFonts w:ascii="Arial" w:hAnsi="Arial" w:cs="Arial"/>
          <w:sz w:val="24"/>
          <w:szCs w:val="24"/>
        </w:rPr>
        <w:t xml:space="preserve">Church of England </w:t>
      </w:r>
      <w:r>
        <w:rPr>
          <w:rFonts w:ascii="Arial" w:hAnsi="Arial" w:cs="Arial"/>
          <w:sz w:val="24"/>
          <w:szCs w:val="24"/>
        </w:rPr>
        <w:t>d</w:t>
      </w:r>
      <w:r w:rsidRPr="00530925">
        <w:rPr>
          <w:rFonts w:ascii="Arial" w:hAnsi="Arial" w:cs="Arial"/>
          <w:sz w:val="24"/>
          <w:szCs w:val="24"/>
        </w:rPr>
        <w:t>iocese</w:t>
      </w:r>
      <w:r>
        <w:rPr>
          <w:rFonts w:ascii="Arial" w:hAnsi="Arial" w:cs="Arial"/>
          <w:sz w:val="24"/>
          <w:szCs w:val="24"/>
        </w:rPr>
        <w:t xml:space="preserve"> </w:t>
      </w:r>
      <w:r w:rsidRPr="00530925">
        <w:rPr>
          <w:rFonts w:ascii="Arial" w:hAnsi="Arial" w:cs="Arial"/>
          <w:sz w:val="24"/>
          <w:szCs w:val="24"/>
        </w:rPr>
        <w:t xml:space="preserve">if the </w:t>
      </w:r>
      <w:r>
        <w:rPr>
          <w:rFonts w:ascii="Arial" w:hAnsi="Arial" w:cs="Arial"/>
          <w:sz w:val="24"/>
          <w:szCs w:val="24"/>
        </w:rPr>
        <w:t>Council</w:t>
      </w:r>
      <w:r w:rsidRPr="00530925">
        <w:rPr>
          <w:rFonts w:ascii="Arial" w:hAnsi="Arial" w:cs="Arial"/>
          <w:sz w:val="24"/>
          <w:szCs w:val="24"/>
        </w:rPr>
        <w:t xml:space="preserve"> maintains one or more Church of England schools</w:t>
      </w:r>
      <w:r>
        <w:rPr>
          <w:rFonts w:ascii="Arial" w:hAnsi="Arial" w:cs="Arial"/>
          <w:sz w:val="24"/>
          <w:szCs w:val="24"/>
        </w:rPr>
        <w:t>, one representative of the local</w:t>
      </w:r>
      <w:r w:rsidRPr="00530925">
        <w:rPr>
          <w:rFonts w:ascii="Arial" w:hAnsi="Arial" w:cs="Arial"/>
          <w:sz w:val="24"/>
          <w:szCs w:val="24"/>
        </w:rPr>
        <w:t xml:space="preserve"> Roman Catholic </w:t>
      </w:r>
      <w:r>
        <w:rPr>
          <w:rFonts w:ascii="Arial" w:hAnsi="Arial" w:cs="Arial"/>
          <w:sz w:val="24"/>
          <w:szCs w:val="24"/>
        </w:rPr>
        <w:t>d</w:t>
      </w:r>
      <w:r w:rsidRPr="00530925">
        <w:rPr>
          <w:rFonts w:ascii="Arial" w:hAnsi="Arial" w:cs="Arial"/>
          <w:sz w:val="24"/>
          <w:szCs w:val="24"/>
        </w:rPr>
        <w:t xml:space="preserve">iocese if the </w:t>
      </w:r>
      <w:r>
        <w:rPr>
          <w:rFonts w:ascii="Arial" w:hAnsi="Arial" w:cs="Arial"/>
          <w:sz w:val="24"/>
          <w:szCs w:val="24"/>
        </w:rPr>
        <w:t>Council</w:t>
      </w:r>
      <w:r w:rsidRPr="00530925">
        <w:rPr>
          <w:rFonts w:ascii="Arial" w:hAnsi="Arial" w:cs="Arial"/>
          <w:sz w:val="24"/>
          <w:szCs w:val="24"/>
        </w:rPr>
        <w:t xml:space="preserve"> maintains one or more Roman Catholic schools</w:t>
      </w:r>
      <w:r>
        <w:rPr>
          <w:rFonts w:ascii="Arial" w:hAnsi="Arial" w:cs="Arial"/>
          <w:sz w:val="24"/>
          <w:szCs w:val="24"/>
        </w:rPr>
        <w:t>, and</w:t>
      </w:r>
      <w:r w:rsidRPr="00530925">
        <w:rPr>
          <w:rFonts w:ascii="Arial" w:hAnsi="Arial" w:cs="Arial"/>
          <w:sz w:val="24"/>
          <w:szCs w:val="24"/>
        </w:rPr>
        <w:t xml:space="preserve"> Parent Governor representatives</w:t>
      </w:r>
      <w:r>
        <w:rPr>
          <w:rFonts w:ascii="Arial" w:hAnsi="Arial" w:cs="Arial"/>
          <w:sz w:val="24"/>
          <w:szCs w:val="24"/>
        </w:rPr>
        <w:t xml:space="preserve"> of Council-maintained schools)</w:t>
      </w:r>
      <w:r w:rsidRPr="00530925">
        <w:rPr>
          <w:rFonts w:ascii="Arial" w:hAnsi="Arial" w:cs="Arial"/>
          <w:sz w:val="24"/>
          <w:szCs w:val="24"/>
        </w:rPr>
        <w:t xml:space="preserve"> must be invited to </w:t>
      </w:r>
      <w:r>
        <w:rPr>
          <w:rFonts w:ascii="Arial" w:hAnsi="Arial" w:cs="Arial"/>
          <w:sz w:val="24"/>
          <w:szCs w:val="24"/>
        </w:rPr>
        <w:t>as</w:t>
      </w:r>
      <w:r w:rsidRPr="00530925">
        <w:rPr>
          <w:rFonts w:ascii="Arial" w:hAnsi="Arial" w:cs="Arial"/>
          <w:sz w:val="24"/>
          <w:szCs w:val="24"/>
        </w:rPr>
        <w:t xml:space="preserve"> full and equal members of the Committee with voting rights for that specific item.</w:t>
      </w:r>
    </w:p>
    <w:p w14:paraId="6C180B37" w14:textId="77777777" w:rsidR="00C4337C" w:rsidRDefault="00C4337C" w:rsidP="00C4337C">
      <w:pPr>
        <w:spacing w:after="0" w:line="240" w:lineRule="auto"/>
        <w:rPr>
          <w:rFonts w:ascii="Arial" w:hAnsi="Arial" w:cs="Arial"/>
          <w:sz w:val="24"/>
          <w:szCs w:val="24"/>
        </w:rPr>
      </w:pPr>
    </w:p>
    <w:p w14:paraId="717332D7"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6B7257AA"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1C9A14D0" w14:textId="77777777" w:rsidR="00C4337C" w:rsidRPr="008A1F7E" w:rsidRDefault="00C4337C" w:rsidP="00C4337C">
      <w:pPr>
        <w:spacing w:after="0" w:line="240" w:lineRule="auto"/>
        <w:rPr>
          <w:rFonts w:ascii="Arial" w:hAnsi="Arial" w:cs="Arial"/>
          <w:sz w:val="24"/>
          <w:szCs w:val="24"/>
        </w:rPr>
      </w:pPr>
    </w:p>
    <w:p w14:paraId="5E1D335F"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2148AC1D"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w:t>
      </w:r>
    </w:p>
    <w:p w14:paraId="7BFF9DE3" w14:textId="77777777" w:rsidR="00C4337C" w:rsidRPr="008A1F7E" w:rsidRDefault="00C4337C" w:rsidP="00C4337C">
      <w:pPr>
        <w:spacing w:after="0" w:line="240" w:lineRule="auto"/>
        <w:rPr>
          <w:rFonts w:ascii="Arial" w:hAnsi="Arial" w:cs="Arial"/>
          <w:b/>
          <w:sz w:val="24"/>
          <w:szCs w:val="24"/>
        </w:rPr>
      </w:pPr>
    </w:p>
    <w:p w14:paraId="1859070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2A6E5674"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w:t>
      </w:r>
      <w:r>
        <w:rPr>
          <w:rFonts w:ascii="Arial" w:hAnsi="Arial" w:cs="Arial"/>
          <w:sz w:val="24"/>
          <w:szCs w:val="24"/>
        </w:rPr>
        <w:t>Committee will usually meet six times per year</w:t>
      </w:r>
      <w:r w:rsidRPr="008A1F7E">
        <w:rPr>
          <w:rFonts w:ascii="Arial" w:hAnsi="Arial" w:cs="Arial"/>
          <w:sz w:val="24"/>
          <w:szCs w:val="24"/>
        </w:rPr>
        <w:t>.</w:t>
      </w:r>
    </w:p>
    <w:p w14:paraId="65F7769B" w14:textId="77777777" w:rsidR="00C4337C" w:rsidRPr="008A1F7E" w:rsidRDefault="00C4337C" w:rsidP="00C4337C">
      <w:pPr>
        <w:spacing w:after="0" w:line="240" w:lineRule="auto"/>
        <w:rPr>
          <w:rFonts w:ascii="Arial" w:hAnsi="Arial" w:cs="Arial"/>
          <w:b/>
          <w:sz w:val="24"/>
          <w:szCs w:val="24"/>
        </w:rPr>
      </w:pPr>
    </w:p>
    <w:p w14:paraId="618E09AC"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211604DF" w14:textId="77777777" w:rsidR="00C4337C" w:rsidRPr="008A1F7E" w:rsidRDefault="00C4337C" w:rsidP="00C4337C">
      <w:pPr>
        <w:rPr>
          <w:rFonts w:ascii="Arial" w:hAnsi="Arial" w:cs="Arial"/>
          <w:bCs/>
          <w:color w:val="000000"/>
          <w:sz w:val="24"/>
          <w:szCs w:val="24"/>
        </w:rPr>
      </w:pPr>
      <w:r w:rsidRPr="008A1F7E">
        <w:rPr>
          <w:rFonts w:ascii="Arial" w:hAnsi="Arial" w:cs="Arial"/>
          <w:sz w:val="24"/>
          <w:szCs w:val="24"/>
        </w:rPr>
        <w:t xml:space="preserve">There is no limit on the lifespan of the Children and </w:t>
      </w:r>
      <w:r>
        <w:rPr>
          <w:rFonts w:ascii="Arial" w:hAnsi="Arial" w:cs="Arial"/>
          <w:sz w:val="24"/>
          <w:szCs w:val="24"/>
        </w:rPr>
        <w:t>Adults</w:t>
      </w:r>
      <w:r w:rsidRPr="008A1F7E">
        <w:rPr>
          <w:rFonts w:ascii="Arial" w:hAnsi="Arial" w:cs="Arial"/>
          <w:sz w:val="24"/>
          <w:szCs w:val="24"/>
        </w:rPr>
        <w:t xml:space="preserve"> Scrutiny Committee.</w:t>
      </w:r>
    </w:p>
    <w:p w14:paraId="64C59C60" w14:textId="77777777" w:rsidR="00C4337C" w:rsidRDefault="00C4337C" w:rsidP="00C4337C"/>
    <w:p w14:paraId="0C0D0604" w14:textId="77777777" w:rsidR="00C4337C" w:rsidRDefault="00C4337C" w:rsidP="00C4337C">
      <w:pPr>
        <w:spacing w:after="0" w:line="240" w:lineRule="auto"/>
        <w:jc w:val="center"/>
        <w:rPr>
          <w:rFonts w:ascii="Arial" w:hAnsi="Arial" w:cs="Arial"/>
          <w:b/>
          <w:sz w:val="24"/>
          <w:szCs w:val="24"/>
        </w:rPr>
      </w:pPr>
    </w:p>
    <w:p w14:paraId="6AAC7395" w14:textId="77777777" w:rsidR="00C4337C" w:rsidRDefault="00C4337C" w:rsidP="00C4337C">
      <w:pPr>
        <w:spacing w:after="0" w:line="240" w:lineRule="auto"/>
        <w:jc w:val="center"/>
        <w:rPr>
          <w:rFonts w:ascii="Arial" w:hAnsi="Arial" w:cs="Arial"/>
          <w:b/>
          <w:sz w:val="24"/>
          <w:szCs w:val="24"/>
        </w:rPr>
      </w:pPr>
    </w:p>
    <w:p w14:paraId="74DB1ACE" w14:textId="77777777" w:rsidR="00C4337C" w:rsidRDefault="00C4337C" w:rsidP="00C4337C">
      <w:pPr>
        <w:spacing w:after="0" w:line="240" w:lineRule="auto"/>
        <w:jc w:val="center"/>
        <w:rPr>
          <w:rFonts w:ascii="Arial" w:hAnsi="Arial" w:cs="Arial"/>
          <w:b/>
          <w:sz w:val="24"/>
          <w:szCs w:val="24"/>
        </w:rPr>
      </w:pPr>
    </w:p>
    <w:p w14:paraId="14A03E76" w14:textId="77777777" w:rsidR="00C4337C" w:rsidRDefault="00C4337C" w:rsidP="00C4337C">
      <w:pPr>
        <w:spacing w:after="0" w:line="240" w:lineRule="auto"/>
        <w:jc w:val="center"/>
        <w:rPr>
          <w:rFonts w:ascii="Arial" w:hAnsi="Arial" w:cs="Arial"/>
          <w:b/>
          <w:sz w:val="24"/>
          <w:szCs w:val="24"/>
        </w:rPr>
      </w:pPr>
    </w:p>
    <w:p w14:paraId="6288DE73" w14:textId="77777777" w:rsidR="00C4337C" w:rsidRPr="003C10E8" w:rsidRDefault="00C4337C" w:rsidP="00C4337C">
      <w:pPr>
        <w:spacing w:after="0" w:line="240" w:lineRule="auto"/>
        <w:rPr>
          <w:rFonts w:ascii="Arial" w:hAnsi="Arial" w:cs="Arial"/>
          <w:sz w:val="24"/>
          <w:szCs w:val="24"/>
        </w:rPr>
      </w:pPr>
    </w:p>
    <w:p w14:paraId="37CADAB6" w14:textId="77777777" w:rsidR="00C4337C" w:rsidRDefault="00C4337C" w:rsidP="00C4337C">
      <w:pPr>
        <w:rPr>
          <w:rFonts w:ascii="Arial" w:hAnsi="Arial" w:cs="Arial"/>
          <w:sz w:val="24"/>
          <w:szCs w:val="24"/>
        </w:rPr>
      </w:pPr>
      <w:r>
        <w:rPr>
          <w:rFonts w:ascii="Arial" w:hAnsi="Arial" w:cs="Arial"/>
          <w:sz w:val="24"/>
          <w:szCs w:val="24"/>
        </w:rPr>
        <w:br w:type="page"/>
      </w:r>
    </w:p>
    <w:p w14:paraId="7C355866" w14:textId="252E8042" w:rsidR="00C4337C" w:rsidRDefault="00C4337C" w:rsidP="00C4337C">
      <w:pPr>
        <w:spacing w:after="0" w:line="240" w:lineRule="auto"/>
        <w:jc w:val="center"/>
        <w:rPr>
          <w:rFonts w:ascii="Arial" w:hAnsi="Arial" w:cs="Arial"/>
          <w:b/>
          <w:sz w:val="24"/>
          <w:szCs w:val="24"/>
        </w:rPr>
      </w:pPr>
      <w:r w:rsidRPr="00C4337C">
        <w:rPr>
          <w:rFonts w:ascii="Arial" w:hAnsi="Arial" w:cs="Arial"/>
          <w:b/>
          <w:sz w:val="24"/>
          <w:szCs w:val="24"/>
        </w:rPr>
        <w:lastRenderedPageBreak/>
        <w:t>Corporate Scrutiny Committee</w:t>
      </w:r>
    </w:p>
    <w:p w14:paraId="03FB2E89" w14:textId="77777777" w:rsidR="00C4337C" w:rsidRPr="00C4337C" w:rsidRDefault="00C4337C" w:rsidP="00C4337C">
      <w:pPr>
        <w:spacing w:after="0" w:line="240" w:lineRule="auto"/>
        <w:jc w:val="center"/>
        <w:rPr>
          <w:rFonts w:ascii="Arial" w:hAnsi="Arial" w:cs="Arial"/>
          <w:b/>
          <w:sz w:val="24"/>
          <w:szCs w:val="24"/>
        </w:rPr>
      </w:pPr>
    </w:p>
    <w:p w14:paraId="258D2A8E" w14:textId="77777777" w:rsidR="00C4337C" w:rsidRPr="00C4337C" w:rsidRDefault="00C4337C" w:rsidP="00C4337C">
      <w:pPr>
        <w:spacing w:after="0" w:line="240" w:lineRule="auto"/>
        <w:jc w:val="center"/>
        <w:rPr>
          <w:rFonts w:ascii="Arial" w:hAnsi="Arial" w:cs="Arial"/>
          <w:b/>
          <w:sz w:val="24"/>
          <w:szCs w:val="24"/>
        </w:rPr>
      </w:pPr>
      <w:r w:rsidRPr="00C4337C">
        <w:rPr>
          <w:rFonts w:ascii="Arial" w:hAnsi="Arial" w:cs="Arial"/>
          <w:b/>
          <w:sz w:val="24"/>
          <w:szCs w:val="24"/>
        </w:rPr>
        <w:t>Terms of Reference</w:t>
      </w:r>
    </w:p>
    <w:p w14:paraId="33A659D6" w14:textId="77777777" w:rsidR="00C4337C" w:rsidRDefault="00C4337C" w:rsidP="00C4337C">
      <w:pPr>
        <w:spacing w:after="0" w:line="240" w:lineRule="auto"/>
        <w:jc w:val="center"/>
        <w:rPr>
          <w:rFonts w:ascii="Arial" w:hAnsi="Arial" w:cs="Arial"/>
          <w:b/>
          <w:sz w:val="28"/>
          <w:szCs w:val="28"/>
        </w:rPr>
      </w:pPr>
    </w:p>
    <w:p w14:paraId="0FD12ED4" w14:textId="77777777" w:rsidR="00C4337C" w:rsidRDefault="00C4337C" w:rsidP="00C4337C">
      <w:pPr>
        <w:spacing w:after="0" w:line="240" w:lineRule="auto"/>
        <w:rPr>
          <w:rFonts w:ascii="Arial" w:hAnsi="Arial" w:cs="Arial"/>
          <w:b/>
          <w:sz w:val="24"/>
          <w:szCs w:val="24"/>
        </w:rPr>
      </w:pPr>
      <w:r w:rsidRPr="00A7223E">
        <w:rPr>
          <w:rFonts w:ascii="Arial" w:hAnsi="Arial" w:cs="Arial"/>
          <w:b/>
          <w:sz w:val="24"/>
          <w:szCs w:val="24"/>
        </w:rPr>
        <w:t>Description</w:t>
      </w:r>
    </w:p>
    <w:p w14:paraId="66FE2473" w14:textId="77777777" w:rsidR="00C4337C" w:rsidRDefault="00C4337C" w:rsidP="00C4337C">
      <w:pPr>
        <w:spacing w:after="0" w:line="240" w:lineRule="auto"/>
        <w:rPr>
          <w:rFonts w:ascii="Arial" w:hAnsi="Arial" w:cs="Arial"/>
          <w:b/>
          <w:sz w:val="24"/>
          <w:szCs w:val="24"/>
        </w:rPr>
      </w:pPr>
      <w:r w:rsidRPr="00A7223E">
        <w:rPr>
          <w:rFonts w:ascii="Arial" w:hAnsi="Arial" w:cs="Arial"/>
          <w:sz w:val="24"/>
          <w:szCs w:val="24"/>
        </w:rPr>
        <w:t xml:space="preserve">The </w:t>
      </w:r>
      <w:r>
        <w:rPr>
          <w:rFonts w:ascii="Arial" w:hAnsi="Arial" w:cs="Arial"/>
          <w:sz w:val="24"/>
          <w:szCs w:val="24"/>
        </w:rPr>
        <w:t>Corporate</w:t>
      </w:r>
      <w:r w:rsidRPr="00EF72E2">
        <w:rPr>
          <w:rFonts w:ascii="Arial" w:hAnsi="Arial" w:cs="Arial"/>
          <w:sz w:val="24"/>
          <w:szCs w:val="24"/>
        </w:rPr>
        <w:t xml:space="preserve"> Scrutiny Committee</w:t>
      </w:r>
      <w:r w:rsidRPr="00A7223E">
        <w:rPr>
          <w:rFonts w:ascii="Arial" w:hAnsi="Arial" w:cs="Arial"/>
          <w:sz w:val="24"/>
          <w:szCs w:val="24"/>
        </w:rPr>
        <w:t xml:space="preserve"> (</w:t>
      </w:r>
      <w:r>
        <w:rPr>
          <w:rFonts w:ascii="Arial" w:hAnsi="Arial" w:cs="Arial"/>
          <w:sz w:val="24"/>
          <w:szCs w:val="24"/>
        </w:rPr>
        <w:t>‘</w:t>
      </w:r>
      <w:r w:rsidRPr="00A7223E">
        <w:rPr>
          <w:rFonts w:ascii="Arial" w:hAnsi="Arial" w:cs="Arial"/>
          <w:sz w:val="24"/>
          <w:szCs w:val="24"/>
        </w:rPr>
        <w:t>the Committee</w:t>
      </w:r>
      <w:r>
        <w:rPr>
          <w:rFonts w:ascii="Arial" w:hAnsi="Arial" w:cs="Arial"/>
          <w:sz w:val="24"/>
          <w:szCs w:val="24"/>
        </w:rPr>
        <w:t>’</w:t>
      </w:r>
      <w:r w:rsidRPr="00A7223E">
        <w:rPr>
          <w:rFonts w:ascii="Arial" w:hAnsi="Arial" w:cs="Arial"/>
          <w:sz w:val="24"/>
          <w:szCs w:val="24"/>
        </w:rPr>
        <w:t>) is a politically balanced</w:t>
      </w:r>
      <w:r>
        <w:rPr>
          <w:rFonts w:ascii="Arial" w:hAnsi="Arial" w:cs="Arial"/>
          <w:sz w:val="24"/>
          <w:szCs w:val="24"/>
        </w:rPr>
        <w:t>,</w:t>
      </w:r>
      <w:r w:rsidRPr="00A7223E">
        <w:rPr>
          <w:rFonts w:ascii="Arial" w:hAnsi="Arial" w:cs="Arial"/>
          <w:sz w:val="24"/>
          <w:szCs w:val="24"/>
        </w:rPr>
        <w:t xml:space="preserve"> Non-Executive Committee of</w:t>
      </w:r>
      <w:r>
        <w:rPr>
          <w:rFonts w:ascii="Arial" w:hAnsi="Arial" w:cs="Arial"/>
          <w:sz w:val="24"/>
          <w:szCs w:val="24"/>
        </w:rPr>
        <w:t xml:space="preserve"> the</w:t>
      </w:r>
      <w:r w:rsidRPr="00A7223E">
        <w:rPr>
          <w:rFonts w:ascii="Arial" w:hAnsi="Arial" w:cs="Arial"/>
          <w:sz w:val="24"/>
          <w:szCs w:val="24"/>
        </w:rPr>
        <w:t xml:space="preserve"> Council. It is established to discharge functions conferred by the Localism Act 2011 and other relevant legislation in relation to matters </w:t>
      </w:r>
      <w:r>
        <w:rPr>
          <w:rFonts w:ascii="Arial" w:hAnsi="Arial" w:cs="Arial"/>
          <w:sz w:val="24"/>
          <w:szCs w:val="24"/>
        </w:rPr>
        <w:t>concerning p</w:t>
      </w:r>
      <w:r w:rsidRPr="00AF677E">
        <w:rPr>
          <w:rFonts w:ascii="Arial" w:hAnsi="Arial" w:cs="Arial"/>
          <w:sz w:val="24"/>
          <w:szCs w:val="24"/>
        </w:rPr>
        <w:t xml:space="preserve">erformance and </w:t>
      </w:r>
      <w:r>
        <w:rPr>
          <w:rFonts w:ascii="Arial" w:hAnsi="Arial" w:cs="Arial"/>
          <w:sz w:val="24"/>
          <w:szCs w:val="24"/>
        </w:rPr>
        <w:t>c</w:t>
      </w:r>
      <w:r w:rsidRPr="00AF677E">
        <w:rPr>
          <w:rFonts w:ascii="Arial" w:hAnsi="Arial" w:cs="Arial"/>
          <w:sz w:val="24"/>
          <w:szCs w:val="24"/>
        </w:rPr>
        <w:t>ommunications</w:t>
      </w:r>
      <w:r>
        <w:rPr>
          <w:rFonts w:ascii="Arial" w:hAnsi="Arial" w:cs="Arial"/>
          <w:sz w:val="24"/>
          <w:szCs w:val="24"/>
        </w:rPr>
        <w:t>; f</w:t>
      </w:r>
      <w:r w:rsidRPr="00AF677E">
        <w:rPr>
          <w:rFonts w:ascii="Arial" w:hAnsi="Arial" w:cs="Arial"/>
          <w:sz w:val="24"/>
          <w:szCs w:val="24"/>
        </w:rPr>
        <w:t>inance</w:t>
      </w:r>
      <w:r>
        <w:rPr>
          <w:rFonts w:ascii="Arial" w:hAnsi="Arial" w:cs="Arial"/>
          <w:sz w:val="24"/>
          <w:szCs w:val="24"/>
        </w:rPr>
        <w:t>; p</w:t>
      </w:r>
      <w:r w:rsidRPr="00AF677E">
        <w:rPr>
          <w:rFonts w:ascii="Arial" w:hAnsi="Arial" w:cs="Arial"/>
          <w:sz w:val="24"/>
          <w:szCs w:val="24"/>
        </w:rPr>
        <w:t>rocurement</w:t>
      </w:r>
      <w:r>
        <w:rPr>
          <w:rFonts w:ascii="Arial" w:hAnsi="Arial" w:cs="Arial"/>
          <w:sz w:val="24"/>
          <w:szCs w:val="24"/>
        </w:rPr>
        <w:t>; IT; h</w:t>
      </w:r>
      <w:r w:rsidRPr="00AF677E">
        <w:rPr>
          <w:rFonts w:ascii="Arial" w:hAnsi="Arial" w:cs="Arial"/>
          <w:sz w:val="24"/>
          <w:szCs w:val="24"/>
        </w:rPr>
        <w:t xml:space="preserve">uman </w:t>
      </w:r>
      <w:r>
        <w:rPr>
          <w:rFonts w:ascii="Arial" w:hAnsi="Arial" w:cs="Arial"/>
          <w:sz w:val="24"/>
          <w:szCs w:val="24"/>
        </w:rPr>
        <w:t>r</w:t>
      </w:r>
      <w:r w:rsidRPr="00AF677E">
        <w:rPr>
          <w:rFonts w:ascii="Arial" w:hAnsi="Arial" w:cs="Arial"/>
          <w:sz w:val="24"/>
          <w:szCs w:val="24"/>
        </w:rPr>
        <w:t xml:space="preserve">esources and </w:t>
      </w:r>
      <w:r>
        <w:rPr>
          <w:rFonts w:ascii="Arial" w:hAnsi="Arial" w:cs="Arial"/>
          <w:sz w:val="24"/>
          <w:szCs w:val="24"/>
        </w:rPr>
        <w:t>e</w:t>
      </w:r>
      <w:r w:rsidRPr="00AF677E">
        <w:rPr>
          <w:rFonts w:ascii="Arial" w:hAnsi="Arial" w:cs="Arial"/>
          <w:sz w:val="24"/>
          <w:szCs w:val="24"/>
        </w:rPr>
        <w:t xml:space="preserve">quality, </w:t>
      </w:r>
      <w:r>
        <w:rPr>
          <w:rFonts w:ascii="Arial" w:hAnsi="Arial" w:cs="Arial"/>
          <w:sz w:val="24"/>
          <w:szCs w:val="24"/>
        </w:rPr>
        <w:t>d</w:t>
      </w:r>
      <w:r w:rsidRPr="00AF677E">
        <w:rPr>
          <w:rFonts w:ascii="Arial" w:hAnsi="Arial" w:cs="Arial"/>
          <w:sz w:val="24"/>
          <w:szCs w:val="24"/>
        </w:rPr>
        <w:t xml:space="preserve">iversity and </w:t>
      </w:r>
      <w:r>
        <w:rPr>
          <w:rFonts w:ascii="Arial" w:hAnsi="Arial" w:cs="Arial"/>
          <w:sz w:val="24"/>
          <w:szCs w:val="24"/>
        </w:rPr>
        <w:t>i</w:t>
      </w:r>
      <w:r w:rsidRPr="00AF677E">
        <w:rPr>
          <w:rFonts w:ascii="Arial" w:hAnsi="Arial" w:cs="Arial"/>
          <w:sz w:val="24"/>
          <w:szCs w:val="24"/>
        </w:rPr>
        <w:t>nclusion</w:t>
      </w:r>
      <w:r>
        <w:rPr>
          <w:rFonts w:ascii="Arial" w:hAnsi="Arial" w:cs="Arial"/>
          <w:sz w:val="24"/>
          <w:szCs w:val="24"/>
        </w:rPr>
        <w:t>; i</w:t>
      </w:r>
      <w:r w:rsidRPr="00AF677E">
        <w:rPr>
          <w:rFonts w:ascii="Arial" w:hAnsi="Arial" w:cs="Arial"/>
          <w:sz w:val="24"/>
          <w:szCs w:val="24"/>
        </w:rPr>
        <w:t xml:space="preserve">mprovement and </w:t>
      </w:r>
      <w:r>
        <w:rPr>
          <w:rFonts w:ascii="Arial" w:hAnsi="Arial" w:cs="Arial"/>
          <w:sz w:val="24"/>
          <w:szCs w:val="24"/>
        </w:rPr>
        <w:t>t</w:t>
      </w:r>
      <w:r w:rsidRPr="00AF677E">
        <w:rPr>
          <w:rFonts w:ascii="Arial" w:hAnsi="Arial" w:cs="Arial"/>
          <w:sz w:val="24"/>
          <w:szCs w:val="24"/>
        </w:rPr>
        <w:t>ransformation</w:t>
      </w:r>
      <w:r>
        <w:rPr>
          <w:rFonts w:ascii="Arial" w:hAnsi="Arial" w:cs="Arial"/>
          <w:sz w:val="24"/>
          <w:szCs w:val="24"/>
        </w:rPr>
        <w:t>; and c</w:t>
      </w:r>
      <w:r w:rsidRPr="00AF677E">
        <w:rPr>
          <w:rFonts w:ascii="Arial" w:hAnsi="Arial" w:cs="Arial"/>
          <w:sz w:val="24"/>
          <w:szCs w:val="24"/>
        </w:rPr>
        <w:t xml:space="preserve">ustomer </w:t>
      </w:r>
      <w:r>
        <w:rPr>
          <w:rFonts w:ascii="Arial" w:hAnsi="Arial" w:cs="Arial"/>
          <w:sz w:val="24"/>
          <w:szCs w:val="24"/>
        </w:rPr>
        <w:t>a</w:t>
      </w:r>
      <w:r w:rsidRPr="00AF677E">
        <w:rPr>
          <w:rFonts w:ascii="Arial" w:hAnsi="Arial" w:cs="Arial"/>
          <w:sz w:val="24"/>
          <w:szCs w:val="24"/>
        </w:rPr>
        <w:t>ccess</w:t>
      </w:r>
      <w:r>
        <w:rPr>
          <w:rFonts w:ascii="Arial" w:hAnsi="Arial" w:cs="Arial"/>
          <w:sz w:val="24"/>
          <w:szCs w:val="24"/>
        </w:rPr>
        <w:t xml:space="preserve">. </w:t>
      </w:r>
      <w:r w:rsidRPr="00A7223E">
        <w:rPr>
          <w:rFonts w:ascii="Arial" w:hAnsi="Arial" w:cs="Arial"/>
          <w:sz w:val="24"/>
          <w:szCs w:val="24"/>
        </w:rPr>
        <w:t>The Committee is accountable to</w:t>
      </w:r>
      <w:r>
        <w:rPr>
          <w:rFonts w:ascii="Arial" w:hAnsi="Arial" w:cs="Arial"/>
          <w:sz w:val="24"/>
          <w:szCs w:val="24"/>
        </w:rPr>
        <w:t xml:space="preserve"> Full</w:t>
      </w:r>
      <w:r w:rsidRPr="00A7223E">
        <w:rPr>
          <w:rFonts w:ascii="Arial" w:hAnsi="Arial" w:cs="Arial"/>
          <w:sz w:val="24"/>
          <w:szCs w:val="24"/>
        </w:rPr>
        <w:t xml:space="preserve"> Council and will report</w:t>
      </w:r>
      <w:r>
        <w:rPr>
          <w:rFonts w:ascii="Arial" w:hAnsi="Arial" w:cs="Arial"/>
          <w:sz w:val="24"/>
          <w:szCs w:val="24"/>
        </w:rPr>
        <w:t xml:space="preserve"> to it</w:t>
      </w:r>
      <w:r w:rsidRPr="00A7223E">
        <w:rPr>
          <w:rFonts w:ascii="Arial" w:hAnsi="Arial" w:cs="Arial"/>
          <w:sz w:val="24"/>
          <w:szCs w:val="24"/>
        </w:rPr>
        <w:t xml:space="preserve"> annually on its activities during the previous year</w:t>
      </w:r>
      <w:r>
        <w:rPr>
          <w:rFonts w:ascii="Arial" w:hAnsi="Arial" w:cs="Arial"/>
          <w:sz w:val="24"/>
          <w:szCs w:val="24"/>
        </w:rPr>
        <w:t>.</w:t>
      </w:r>
    </w:p>
    <w:p w14:paraId="3EC93AC6" w14:textId="77777777" w:rsidR="00C4337C" w:rsidRDefault="00C4337C" w:rsidP="00C4337C">
      <w:pPr>
        <w:spacing w:after="0" w:line="240" w:lineRule="auto"/>
        <w:rPr>
          <w:rFonts w:ascii="Arial" w:hAnsi="Arial" w:cs="Arial"/>
          <w:b/>
          <w:sz w:val="24"/>
          <w:szCs w:val="24"/>
        </w:rPr>
      </w:pPr>
    </w:p>
    <w:p w14:paraId="48E0A674"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 Committee will offer constructive review, feedback and challenge to the Council’s Executive and other relevant local decision</w:t>
      </w:r>
      <w:r>
        <w:rPr>
          <w:rFonts w:ascii="Arial" w:hAnsi="Arial" w:cs="Arial"/>
          <w:sz w:val="24"/>
          <w:szCs w:val="24"/>
        </w:rPr>
        <w:t>-</w:t>
      </w:r>
      <w:r w:rsidRPr="00A7223E">
        <w:rPr>
          <w:rFonts w:ascii="Arial" w:hAnsi="Arial" w:cs="Arial"/>
          <w:sz w:val="24"/>
          <w:szCs w:val="24"/>
        </w:rPr>
        <w:t>makers on their decisions, actions, policy, strategy and performance</w:t>
      </w:r>
      <w:r>
        <w:rPr>
          <w:rFonts w:ascii="Arial" w:hAnsi="Arial" w:cs="Arial"/>
          <w:sz w:val="24"/>
          <w:szCs w:val="24"/>
        </w:rPr>
        <w:t>.</w:t>
      </w:r>
    </w:p>
    <w:p w14:paraId="6D5E98E3" w14:textId="77777777" w:rsidR="00C4337C" w:rsidRDefault="00C4337C" w:rsidP="00C4337C">
      <w:pPr>
        <w:spacing w:after="0" w:line="240" w:lineRule="auto"/>
        <w:rPr>
          <w:rFonts w:ascii="Arial" w:hAnsi="Arial" w:cs="Arial"/>
          <w:sz w:val="24"/>
          <w:szCs w:val="24"/>
        </w:rPr>
      </w:pPr>
    </w:p>
    <w:p w14:paraId="611C3A1E" w14:textId="77777777" w:rsidR="00C4337C" w:rsidRDefault="00C4337C" w:rsidP="00C4337C">
      <w:pPr>
        <w:spacing w:after="0" w:line="240" w:lineRule="auto"/>
        <w:rPr>
          <w:rFonts w:ascii="Arial" w:hAnsi="Arial" w:cs="Arial"/>
          <w:b/>
          <w:sz w:val="24"/>
          <w:szCs w:val="24"/>
        </w:rPr>
      </w:pPr>
      <w:r w:rsidRPr="00A7223E">
        <w:rPr>
          <w:rFonts w:ascii="Arial" w:hAnsi="Arial" w:cs="Arial"/>
          <w:b/>
          <w:sz w:val="24"/>
          <w:szCs w:val="24"/>
        </w:rPr>
        <w:t>Purpose</w:t>
      </w:r>
    </w:p>
    <w:p w14:paraId="12EE8245" w14:textId="77777777" w:rsidR="00C4337C" w:rsidRPr="006D1ADA" w:rsidRDefault="00C4337C" w:rsidP="00C4337C">
      <w:pPr>
        <w:spacing w:after="0" w:line="240" w:lineRule="auto"/>
        <w:rPr>
          <w:rFonts w:ascii="Arial" w:hAnsi="Arial" w:cs="Arial"/>
          <w:b/>
          <w:sz w:val="24"/>
          <w:szCs w:val="24"/>
        </w:rPr>
      </w:pPr>
      <w:r w:rsidRPr="00A7223E">
        <w:rPr>
          <w:rFonts w:ascii="Arial" w:hAnsi="Arial" w:cs="Arial"/>
          <w:sz w:val="24"/>
          <w:szCs w:val="24"/>
        </w:rPr>
        <w:t>The purpose of the Committee is to:</w:t>
      </w:r>
    </w:p>
    <w:p w14:paraId="63083DB9" w14:textId="77777777" w:rsidR="00C4337C" w:rsidRDefault="00C4337C" w:rsidP="00E60196">
      <w:pPr>
        <w:pStyle w:val="ListParagraph"/>
        <w:numPr>
          <w:ilvl w:val="0"/>
          <w:numId w:val="51"/>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hold local decision-makers, including the Council’s Executive and relevant Boards of the Council’s Group of Companies, to account for their decisions, actions, performance and management of risk;</w:t>
      </w:r>
    </w:p>
    <w:p w14:paraId="4E34C5F0" w14:textId="77777777" w:rsidR="00C4337C" w:rsidRDefault="00C4337C" w:rsidP="00E60196">
      <w:pPr>
        <w:pStyle w:val="ListParagraph"/>
        <w:numPr>
          <w:ilvl w:val="0"/>
          <w:numId w:val="51"/>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the existing policies and strategies of the Council and other local decision-makers where they impact on Nottingham citizens;</w:t>
      </w:r>
    </w:p>
    <w:p w14:paraId="599A58F5" w14:textId="77777777" w:rsidR="00C4337C" w:rsidRDefault="00C4337C" w:rsidP="00E60196">
      <w:pPr>
        <w:pStyle w:val="ListParagraph"/>
        <w:numPr>
          <w:ilvl w:val="0"/>
          <w:numId w:val="51"/>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contribute to the development of new policies and strategies of the Council and other local decision-makers where they impact on Nottingham citizens;</w:t>
      </w:r>
    </w:p>
    <w:p w14:paraId="1153A7DE" w14:textId="77777777" w:rsidR="00C4337C" w:rsidRDefault="00C4337C" w:rsidP="00E60196">
      <w:pPr>
        <w:pStyle w:val="ListParagraph"/>
        <w:numPr>
          <w:ilvl w:val="0"/>
          <w:numId w:val="51"/>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explore any matters affecting Nottingham and/or its citizens;</w:t>
      </w:r>
    </w:p>
    <w:p w14:paraId="515BA299" w14:textId="77777777" w:rsidR="00C4337C" w:rsidRDefault="00C4337C" w:rsidP="00E60196">
      <w:pPr>
        <w:pStyle w:val="ListParagraph"/>
        <w:numPr>
          <w:ilvl w:val="0"/>
          <w:numId w:val="51"/>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make reports and recommendations to relevant local agencies with respect to the delivery of their functions, including the Council and its Executive;</w:t>
      </w:r>
    </w:p>
    <w:p w14:paraId="4379B534" w14:textId="77777777" w:rsidR="00C4337C" w:rsidRPr="00BD4875" w:rsidRDefault="00C4337C" w:rsidP="00E60196">
      <w:pPr>
        <w:pStyle w:val="ListParagraph"/>
        <w:numPr>
          <w:ilvl w:val="0"/>
          <w:numId w:val="51"/>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decisions made but not yet implemented by the Council’s Executive in accordance with the Call-in Procedure; and</w:t>
      </w:r>
    </w:p>
    <w:p w14:paraId="2F295BC4" w14:textId="77777777" w:rsidR="00C4337C" w:rsidRPr="00A7223E" w:rsidRDefault="00C4337C" w:rsidP="00E60196">
      <w:pPr>
        <w:pStyle w:val="ListParagraph"/>
        <w:numPr>
          <w:ilvl w:val="0"/>
          <w:numId w:val="41"/>
        </w:numPr>
        <w:tabs>
          <w:tab w:val="left" w:pos="1620"/>
        </w:tabs>
        <w:spacing w:after="0" w:line="240" w:lineRule="auto"/>
        <w:ind w:left="567" w:right="47" w:hanging="567"/>
        <w:contextualSpacing w:val="0"/>
        <w:rPr>
          <w:rFonts w:ascii="Arial" w:hAnsi="Arial" w:cs="Arial"/>
          <w:sz w:val="24"/>
          <w:szCs w:val="24"/>
        </w:rPr>
      </w:pPr>
      <w:r>
        <w:rPr>
          <w:rFonts w:ascii="Arial" w:hAnsi="Arial" w:cs="Arial"/>
          <w:sz w:val="24"/>
          <w:szCs w:val="24"/>
        </w:rPr>
        <w:t xml:space="preserve">review and scrutinise </w:t>
      </w:r>
      <w:r w:rsidRPr="00AE4249">
        <w:rPr>
          <w:rFonts w:ascii="Arial" w:hAnsi="Arial" w:cs="Arial"/>
          <w:sz w:val="24"/>
          <w:szCs w:val="24"/>
        </w:rPr>
        <w:t>corporate</w:t>
      </w:r>
      <w:r>
        <w:rPr>
          <w:rFonts w:ascii="Arial" w:hAnsi="Arial" w:cs="Arial"/>
          <w:sz w:val="24"/>
          <w:szCs w:val="24"/>
        </w:rPr>
        <w:t>,</w:t>
      </w:r>
      <w:r w:rsidRPr="00AE4249">
        <w:rPr>
          <w:rFonts w:ascii="Arial" w:hAnsi="Arial" w:cs="Arial"/>
          <w:sz w:val="24"/>
          <w:szCs w:val="24"/>
        </w:rPr>
        <w:t xml:space="preserve"> cross-cutting matters such as</w:t>
      </w:r>
      <w:r>
        <w:rPr>
          <w:rFonts w:ascii="Arial" w:hAnsi="Arial" w:cs="Arial"/>
          <w:sz w:val="24"/>
          <w:szCs w:val="24"/>
        </w:rPr>
        <w:t xml:space="preserve"> the</w:t>
      </w:r>
      <w:r w:rsidRPr="00AE4249">
        <w:rPr>
          <w:rFonts w:ascii="Arial" w:hAnsi="Arial" w:cs="Arial"/>
          <w:sz w:val="24"/>
          <w:szCs w:val="24"/>
        </w:rPr>
        <w:t xml:space="preserve"> development</w:t>
      </w:r>
      <w:r>
        <w:rPr>
          <w:rFonts w:ascii="Arial" w:hAnsi="Arial" w:cs="Arial"/>
          <w:sz w:val="24"/>
          <w:szCs w:val="24"/>
        </w:rPr>
        <w:t xml:space="preserve"> </w:t>
      </w:r>
      <w:r w:rsidRPr="00AE4249">
        <w:rPr>
          <w:rFonts w:ascii="Arial" w:hAnsi="Arial" w:cs="Arial"/>
          <w:sz w:val="24"/>
          <w:szCs w:val="24"/>
        </w:rPr>
        <w:t>and delivery of the Council</w:t>
      </w:r>
      <w:r>
        <w:rPr>
          <w:rFonts w:ascii="Arial" w:hAnsi="Arial" w:cs="Arial"/>
          <w:sz w:val="24"/>
          <w:szCs w:val="24"/>
        </w:rPr>
        <w:t>’s strategic</w:t>
      </w:r>
      <w:r w:rsidRPr="00AE4249">
        <w:rPr>
          <w:rFonts w:ascii="Arial" w:hAnsi="Arial" w:cs="Arial"/>
          <w:sz w:val="24"/>
          <w:szCs w:val="24"/>
        </w:rPr>
        <w:t xml:space="preserve"> </w:t>
      </w:r>
      <w:r>
        <w:rPr>
          <w:rFonts w:ascii="Arial" w:hAnsi="Arial" w:cs="Arial"/>
          <w:sz w:val="24"/>
          <w:szCs w:val="24"/>
        </w:rPr>
        <w:t>p</w:t>
      </w:r>
      <w:r w:rsidRPr="00AE4249">
        <w:rPr>
          <w:rFonts w:ascii="Arial" w:hAnsi="Arial" w:cs="Arial"/>
          <w:sz w:val="24"/>
          <w:szCs w:val="24"/>
        </w:rPr>
        <w:t>lan</w:t>
      </w:r>
      <w:r>
        <w:rPr>
          <w:rFonts w:ascii="Arial" w:hAnsi="Arial" w:cs="Arial"/>
          <w:sz w:val="24"/>
          <w:szCs w:val="24"/>
        </w:rPr>
        <w:t xml:space="preserve"> and annual</w:t>
      </w:r>
      <w:r w:rsidRPr="00AE4249">
        <w:rPr>
          <w:rFonts w:ascii="Arial" w:hAnsi="Arial" w:cs="Arial"/>
          <w:sz w:val="24"/>
          <w:szCs w:val="24"/>
        </w:rPr>
        <w:t xml:space="preserve"> budget</w:t>
      </w:r>
      <w:r>
        <w:rPr>
          <w:rFonts w:ascii="Arial" w:hAnsi="Arial" w:cs="Arial"/>
          <w:sz w:val="24"/>
          <w:szCs w:val="24"/>
        </w:rPr>
        <w:t>.</w:t>
      </w:r>
    </w:p>
    <w:p w14:paraId="60B239CE" w14:textId="77777777" w:rsidR="00C4337C" w:rsidRDefault="00C4337C" w:rsidP="00C4337C">
      <w:pPr>
        <w:tabs>
          <w:tab w:val="left" w:pos="1620"/>
        </w:tabs>
        <w:spacing w:after="0" w:line="240" w:lineRule="auto"/>
        <w:ind w:left="66" w:right="47"/>
        <w:rPr>
          <w:rFonts w:ascii="Arial" w:hAnsi="Arial" w:cs="Arial"/>
          <w:b/>
          <w:sz w:val="24"/>
          <w:szCs w:val="24"/>
        </w:rPr>
      </w:pPr>
    </w:p>
    <w:p w14:paraId="3060783E" w14:textId="77777777" w:rsidR="00C4337C" w:rsidRDefault="00C4337C" w:rsidP="00C4337C">
      <w:pPr>
        <w:tabs>
          <w:tab w:val="left" w:pos="1620"/>
        </w:tabs>
        <w:spacing w:after="0" w:line="240" w:lineRule="auto"/>
        <w:ind w:left="66" w:right="47"/>
        <w:rPr>
          <w:rFonts w:ascii="Arial" w:hAnsi="Arial" w:cs="Arial"/>
          <w:sz w:val="24"/>
          <w:szCs w:val="24"/>
        </w:rPr>
      </w:pPr>
      <w:r w:rsidRPr="006D1ADA">
        <w:rPr>
          <w:rFonts w:ascii="Arial" w:hAnsi="Arial" w:cs="Arial"/>
          <w:b/>
          <w:sz w:val="24"/>
          <w:szCs w:val="24"/>
        </w:rPr>
        <w:t>Objectives</w:t>
      </w:r>
    </w:p>
    <w:p w14:paraId="7FF1A548" w14:textId="77777777" w:rsidR="00C4337C" w:rsidRDefault="00C4337C" w:rsidP="00C4337C">
      <w:pPr>
        <w:tabs>
          <w:tab w:val="left" w:pos="1620"/>
        </w:tabs>
        <w:spacing w:after="0" w:line="240" w:lineRule="auto"/>
        <w:ind w:left="66" w:right="47"/>
        <w:rPr>
          <w:rFonts w:ascii="Arial" w:hAnsi="Arial" w:cs="Arial"/>
          <w:sz w:val="24"/>
          <w:szCs w:val="24"/>
        </w:rPr>
      </w:pPr>
    </w:p>
    <w:p w14:paraId="745EB549" w14:textId="77777777" w:rsidR="00C4337C" w:rsidRPr="00A7223E" w:rsidRDefault="00C4337C" w:rsidP="00C4337C">
      <w:pPr>
        <w:tabs>
          <w:tab w:val="left" w:pos="1620"/>
        </w:tabs>
        <w:spacing w:after="0" w:line="240" w:lineRule="auto"/>
        <w:ind w:right="47"/>
        <w:rPr>
          <w:rFonts w:ascii="Arial" w:hAnsi="Arial" w:cs="Arial"/>
          <w:sz w:val="24"/>
          <w:szCs w:val="24"/>
        </w:rPr>
      </w:pPr>
      <w:r w:rsidRPr="00A7223E">
        <w:rPr>
          <w:rFonts w:ascii="Arial" w:hAnsi="Arial" w:cs="Arial"/>
          <w:sz w:val="24"/>
          <w:szCs w:val="24"/>
        </w:rPr>
        <w:t>The Committee will:</w:t>
      </w:r>
    </w:p>
    <w:p w14:paraId="705DB4B7" w14:textId="77777777" w:rsidR="00C4337C" w:rsidRPr="00BD4875" w:rsidRDefault="00C4337C" w:rsidP="00E60196">
      <w:pPr>
        <w:pStyle w:val="ListParagraph"/>
        <w:numPr>
          <w:ilvl w:val="0"/>
          <w:numId w:val="52"/>
        </w:numPr>
        <w:spacing w:after="0" w:line="240" w:lineRule="auto"/>
        <w:ind w:left="567" w:right="47" w:hanging="567"/>
        <w:rPr>
          <w:rFonts w:ascii="Arial" w:eastAsia="Arial" w:hAnsi="Arial" w:cs="Arial"/>
          <w:sz w:val="24"/>
          <w:szCs w:val="24"/>
        </w:rPr>
      </w:pPr>
      <w:r w:rsidRPr="00BD4875">
        <w:rPr>
          <w:rFonts w:ascii="Arial" w:eastAsia="Arial" w:hAnsi="Arial" w:cs="Arial"/>
          <w:spacing w:val="-2"/>
          <w:sz w:val="24"/>
          <w:szCs w:val="24"/>
        </w:rPr>
        <w:t>develop and manage a work programme t</w:t>
      </w:r>
      <w:r w:rsidRPr="00BD4875">
        <w:rPr>
          <w:rFonts w:ascii="Arial" w:eastAsia="Arial" w:hAnsi="Arial" w:cs="Arial"/>
          <w:sz w:val="24"/>
          <w:szCs w:val="24"/>
        </w:rPr>
        <w:t xml:space="preserve">o </w:t>
      </w:r>
      <w:r w:rsidRPr="00BD4875">
        <w:rPr>
          <w:rFonts w:ascii="Arial" w:eastAsia="Arial" w:hAnsi="Arial" w:cs="Arial"/>
          <w:spacing w:val="1"/>
          <w:sz w:val="24"/>
          <w:szCs w:val="24"/>
        </w:rPr>
        <w:t>en</w:t>
      </w:r>
      <w:r w:rsidRPr="00BD4875">
        <w:rPr>
          <w:rFonts w:ascii="Arial" w:eastAsia="Arial" w:hAnsi="Arial" w:cs="Arial"/>
          <w:sz w:val="24"/>
          <w:szCs w:val="24"/>
        </w:rPr>
        <w:t>s</w:t>
      </w:r>
      <w:r w:rsidRPr="00BD4875">
        <w:rPr>
          <w:rFonts w:ascii="Arial" w:eastAsia="Arial" w:hAnsi="Arial" w:cs="Arial"/>
          <w:spacing w:val="1"/>
          <w:sz w:val="24"/>
          <w:szCs w:val="24"/>
        </w:rPr>
        <w:t>u</w:t>
      </w:r>
      <w:r w:rsidRPr="00BD4875">
        <w:rPr>
          <w:rFonts w:ascii="Arial" w:eastAsia="Arial" w:hAnsi="Arial" w:cs="Arial"/>
          <w:spacing w:val="-1"/>
          <w:sz w:val="24"/>
          <w:szCs w:val="24"/>
        </w:rPr>
        <w:t>r</w:t>
      </w:r>
      <w:r w:rsidRPr="00BD4875">
        <w:rPr>
          <w:rFonts w:ascii="Arial" w:eastAsia="Arial" w:hAnsi="Arial" w:cs="Arial"/>
          <w:sz w:val="24"/>
          <w:szCs w:val="24"/>
        </w:rPr>
        <w:t>e that</w:t>
      </w:r>
      <w:r w:rsidRPr="00BD4875">
        <w:rPr>
          <w:rFonts w:ascii="Arial" w:eastAsia="Arial" w:hAnsi="Arial" w:cs="Arial"/>
          <w:spacing w:val="1"/>
          <w:sz w:val="24"/>
          <w:szCs w:val="24"/>
        </w:rPr>
        <w:t xml:space="preserve"> a</w:t>
      </w:r>
      <w:r w:rsidRPr="00BD4875">
        <w:rPr>
          <w:rFonts w:ascii="Arial" w:eastAsia="Arial" w:hAnsi="Arial" w:cs="Arial"/>
          <w:sz w:val="24"/>
          <w:szCs w:val="24"/>
        </w:rPr>
        <w:t>ll</w:t>
      </w:r>
      <w:r w:rsidRPr="00BD4875">
        <w:rPr>
          <w:rFonts w:ascii="Arial" w:eastAsia="Arial" w:hAnsi="Arial" w:cs="Arial"/>
          <w:spacing w:val="2"/>
          <w:sz w:val="24"/>
          <w:szCs w:val="24"/>
        </w:rPr>
        <w:t xml:space="preserve"> </w:t>
      </w:r>
      <w:r w:rsidRPr="00BD4875">
        <w:rPr>
          <w:rFonts w:ascii="Arial" w:eastAsia="Arial" w:hAnsi="Arial" w:cs="Arial"/>
          <w:sz w:val="24"/>
          <w:szCs w:val="24"/>
        </w:rPr>
        <w:t>s</w:t>
      </w:r>
      <w:r w:rsidRPr="00BD4875">
        <w:rPr>
          <w:rFonts w:ascii="Arial" w:eastAsia="Arial" w:hAnsi="Arial" w:cs="Arial"/>
          <w:spacing w:val="-2"/>
          <w:sz w:val="24"/>
          <w:szCs w:val="24"/>
        </w:rPr>
        <w:t>t</w:t>
      </w:r>
      <w:r w:rsidRPr="00BD4875">
        <w:rPr>
          <w:rFonts w:ascii="Arial" w:eastAsia="Arial" w:hAnsi="Arial" w:cs="Arial"/>
          <w:spacing w:val="1"/>
          <w:sz w:val="24"/>
          <w:szCs w:val="24"/>
        </w:rPr>
        <w:t>a</w:t>
      </w:r>
      <w:r w:rsidRPr="00BD4875">
        <w:rPr>
          <w:rFonts w:ascii="Arial" w:eastAsia="Arial" w:hAnsi="Arial" w:cs="Arial"/>
          <w:sz w:val="24"/>
          <w:szCs w:val="24"/>
        </w:rPr>
        <w:t>t</w:t>
      </w:r>
      <w:r w:rsidRPr="00BD4875">
        <w:rPr>
          <w:rFonts w:ascii="Arial" w:eastAsia="Arial" w:hAnsi="Arial" w:cs="Arial"/>
          <w:spacing w:val="1"/>
          <w:sz w:val="24"/>
          <w:szCs w:val="24"/>
        </w:rPr>
        <w:t>u</w:t>
      </w:r>
      <w:r w:rsidRPr="00BD4875">
        <w:rPr>
          <w:rFonts w:ascii="Arial" w:eastAsia="Arial" w:hAnsi="Arial" w:cs="Arial"/>
          <w:spacing w:val="-2"/>
          <w:sz w:val="24"/>
          <w:szCs w:val="24"/>
        </w:rPr>
        <w:t>t</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 xml:space="preserve">y and other </w:t>
      </w:r>
      <w:r w:rsidRPr="00BD4875">
        <w:rPr>
          <w:rFonts w:ascii="Arial" w:eastAsia="Arial" w:hAnsi="Arial" w:cs="Arial"/>
          <w:spacing w:val="-1"/>
          <w:sz w:val="24"/>
          <w:szCs w:val="24"/>
        </w:rPr>
        <w:t>r</w:t>
      </w:r>
      <w:r w:rsidRPr="00BD4875">
        <w:rPr>
          <w:rFonts w:ascii="Arial" w:eastAsia="Arial" w:hAnsi="Arial" w:cs="Arial"/>
          <w:spacing w:val="1"/>
          <w:sz w:val="24"/>
          <w:szCs w:val="24"/>
        </w:rPr>
        <w:t>o</w:t>
      </w:r>
      <w:r w:rsidRPr="00BD4875">
        <w:rPr>
          <w:rFonts w:ascii="Arial" w:eastAsia="Arial" w:hAnsi="Arial" w:cs="Arial"/>
          <w:sz w:val="24"/>
          <w:szCs w:val="24"/>
        </w:rPr>
        <w:t>l</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a</w:t>
      </w:r>
      <w:r w:rsidRPr="00BD4875">
        <w:rPr>
          <w:rFonts w:ascii="Arial" w:eastAsia="Arial" w:hAnsi="Arial" w:cs="Arial"/>
          <w:spacing w:val="1"/>
          <w:sz w:val="24"/>
          <w:szCs w:val="24"/>
        </w:rPr>
        <w:t>n</w:t>
      </w:r>
      <w:r w:rsidRPr="00BD4875">
        <w:rPr>
          <w:rFonts w:ascii="Arial" w:eastAsia="Arial" w:hAnsi="Arial" w:cs="Arial"/>
          <w:sz w:val="24"/>
          <w:szCs w:val="24"/>
        </w:rPr>
        <w:t>d</w:t>
      </w:r>
      <w:r w:rsidRPr="00BD4875">
        <w:rPr>
          <w:rFonts w:ascii="Arial" w:eastAsia="Arial" w:hAnsi="Arial" w:cs="Arial"/>
          <w:spacing w:val="4"/>
          <w:sz w:val="24"/>
          <w:szCs w:val="24"/>
        </w:rPr>
        <w:t xml:space="preserve">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pacing w:val="-2"/>
          <w:sz w:val="24"/>
          <w:szCs w:val="24"/>
        </w:rPr>
        <w:t>s</w:t>
      </w:r>
      <w:r w:rsidRPr="00BD4875">
        <w:rPr>
          <w:rFonts w:ascii="Arial" w:eastAsia="Arial" w:hAnsi="Arial" w:cs="Arial"/>
          <w:spacing w:val="1"/>
          <w:sz w:val="24"/>
          <w:szCs w:val="24"/>
        </w:rPr>
        <w:t>p</w:t>
      </w:r>
      <w:r w:rsidRPr="00BD4875">
        <w:rPr>
          <w:rFonts w:ascii="Arial" w:eastAsia="Arial" w:hAnsi="Arial" w:cs="Arial"/>
          <w:spacing w:val="-1"/>
          <w:sz w:val="24"/>
          <w:szCs w:val="24"/>
        </w:rPr>
        <w:t>o</w:t>
      </w:r>
      <w:r w:rsidRPr="00BD4875">
        <w:rPr>
          <w:rFonts w:ascii="Arial" w:eastAsia="Arial" w:hAnsi="Arial" w:cs="Arial"/>
          <w:spacing w:val="1"/>
          <w:sz w:val="24"/>
          <w:szCs w:val="24"/>
        </w:rPr>
        <w:t>n</w:t>
      </w:r>
      <w:r w:rsidRPr="00BD4875">
        <w:rPr>
          <w:rFonts w:ascii="Arial" w:eastAsia="Arial" w:hAnsi="Arial" w:cs="Arial"/>
          <w:sz w:val="24"/>
          <w:szCs w:val="24"/>
        </w:rPr>
        <w:t>si</w:t>
      </w:r>
      <w:r w:rsidRPr="00BD4875">
        <w:rPr>
          <w:rFonts w:ascii="Arial" w:eastAsia="Arial" w:hAnsi="Arial" w:cs="Arial"/>
          <w:spacing w:val="1"/>
          <w:sz w:val="24"/>
          <w:szCs w:val="24"/>
        </w:rPr>
        <w:t>b</w:t>
      </w:r>
      <w:r w:rsidRPr="00BD4875">
        <w:rPr>
          <w:rFonts w:ascii="Arial" w:eastAsia="Arial" w:hAnsi="Arial" w:cs="Arial"/>
          <w:sz w:val="24"/>
          <w:szCs w:val="24"/>
        </w:rPr>
        <w:t>iliti</w:t>
      </w:r>
      <w:r w:rsidRPr="00BD4875">
        <w:rPr>
          <w:rFonts w:ascii="Arial" w:eastAsia="Arial" w:hAnsi="Arial" w:cs="Arial"/>
          <w:spacing w:val="1"/>
          <w:sz w:val="24"/>
          <w:szCs w:val="24"/>
        </w:rPr>
        <w:t>e</w:t>
      </w:r>
      <w:r w:rsidRPr="00BD4875">
        <w:rPr>
          <w:rFonts w:ascii="Arial" w:eastAsia="Arial" w:hAnsi="Arial" w:cs="Arial"/>
          <w:sz w:val="24"/>
          <w:szCs w:val="24"/>
        </w:rPr>
        <w:t xml:space="preserve">s </w:t>
      </w:r>
      <w:r w:rsidRPr="00BD4875">
        <w:rPr>
          <w:rFonts w:ascii="Arial" w:eastAsia="Arial" w:hAnsi="Arial" w:cs="Arial"/>
          <w:spacing w:val="1"/>
          <w:sz w:val="24"/>
          <w:szCs w:val="24"/>
        </w:rPr>
        <w:t xml:space="preserve">are fulfilled for matters relating to its remit to the required standard, covering the review and development of key </w:t>
      </w:r>
      <w:r w:rsidRPr="00BD4875">
        <w:rPr>
          <w:rFonts w:ascii="Arial" w:eastAsia="Arial" w:hAnsi="Arial" w:cs="Arial"/>
          <w:sz w:val="24"/>
          <w:szCs w:val="24"/>
        </w:rPr>
        <w:t>iss</w:t>
      </w:r>
      <w:r w:rsidRPr="00BD4875">
        <w:rPr>
          <w:rFonts w:ascii="Arial" w:eastAsia="Arial" w:hAnsi="Arial" w:cs="Arial"/>
          <w:spacing w:val="1"/>
          <w:sz w:val="24"/>
          <w:szCs w:val="24"/>
        </w:rPr>
        <w:t>ue</w:t>
      </w:r>
      <w:r w:rsidRPr="00BD4875">
        <w:rPr>
          <w:rFonts w:ascii="Arial" w:eastAsia="Arial" w:hAnsi="Arial" w:cs="Arial"/>
          <w:sz w:val="24"/>
          <w:szCs w:val="24"/>
        </w:rPr>
        <w:t>s, policies and strategies</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l</w:t>
      </w:r>
      <w:r w:rsidRPr="00BD4875">
        <w:rPr>
          <w:rFonts w:ascii="Arial" w:eastAsia="Arial" w:hAnsi="Arial" w:cs="Arial"/>
          <w:spacing w:val="1"/>
          <w:sz w:val="24"/>
          <w:szCs w:val="24"/>
        </w:rPr>
        <w:t>e</w:t>
      </w:r>
      <w:r w:rsidRPr="00BD4875">
        <w:rPr>
          <w:rFonts w:ascii="Arial" w:eastAsia="Arial" w:hAnsi="Arial" w:cs="Arial"/>
          <w:spacing w:val="-2"/>
          <w:sz w:val="24"/>
          <w:szCs w:val="24"/>
        </w:rPr>
        <w:t>v</w:t>
      </w:r>
      <w:r w:rsidRPr="00BD4875">
        <w:rPr>
          <w:rFonts w:ascii="Arial" w:eastAsia="Arial" w:hAnsi="Arial" w:cs="Arial"/>
          <w:spacing w:val="1"/>
          <w:sz w:val="24"/>
          <w:szCs w:val="24"/>
        </w:rPr>
        <w:t>an</w:t>
      </w:r>
      <w:r w:rsidRPr="00BD4875">
        <w:rPr>
          <w:rFonts w:ascii="Arial" w:eastAsia="Arial" w:hAnsi="Arial" w:cs="Arial"/>
          <w:sz w:val="24"/>
          <w:szCs w:val="24"/>
        </w:rPr>
        <w:t>t</w:t>
      </w:r>
      <w:r w:rsidRPr="00BD4875">
        <w:rPr>
          <w:rFonts w:ascii="Arial" w:eastAsia="Arial" w:hAnsi="Arial" w:cs="Arial"/>
          <w:spacing w:val="1"/>
          <w:sz w:val="24"/>
          <w:szCs w:val="24"/>
        </w:rPr>
        <w:t xml:space="preserve"> </w:t>
      </w:r>
      <w:r w:rsidRPr="00BD4875">
        <w:rPr>
          <w:rFonts w:ascii="Arial" w:eastAsia="Arial" w:hAnsi="Arial" w:cs="Arial"/>
          <w:sz w:val="24"/>
          <w:szCs w:val="24"/>
        </w:rPr>
        <w:t>to</w:t>
      </w:r>
      <w:r w:rsidRPr="00BD4875">
        <w:rPr>
          <w:rFonts w:ascii="Arial" w:eastAsia="Arial" w:hAnsi="Arial" w:cs="Arial"/>
          <w:spacing w:val="2"/>
          <w:sz w:val="24"/>
          <w:szCs w:val="24"/>
        </w:rPr>
        <w:t xml:space="preserve"> </w:t>
      </w:r>
      <w:r w:rsidRPr="00BD4875">
        <w:rPr>
          <w:rFonts w:ascii="Arial" w:eastAsia="Arial" w:hAnsi="Arial" w:cs="Arial"/>
          <w:sz w:val="24"/>
          <w:szCs w:val="24"/>
        </w:rPr>
        <w:t>N</w:t>
      </w:r>
      <w:r w:rsidRPr="00BD4875">
        <w:rPr>
          <w:rFonts w:ascii="Arial" w:eastAsia="Arial" w:hAnsi="Arial" w:cs="Arial"/>
          <w:spacing w:val="1"/>
          <w:sz w:val="24"/>
          <w:szCs w:val="24"/>
        </w:rPr>
        <w:t>o</w:t>
      </w:r>
      <w:r w:rsidRPr="00BD4875">
        <w:rPr>
          <w:rFonts w:ascii="Arial" w:eastAsia="Arial" w:hAnsi="Arial" w:cs="Arial"/>
          <w:spacing w:val="-2"/>
          <w:sz w:val="24"/>
          <w:szCs w:val="24"/>
        </w:rPr>
        <w:t>t</w:t>
      </w:r>
      <w:r w:rsidRPr="00BD4875">
        <w:rPr>
          <w:rFonts w:ascii="Arial" w:eastAsia="Arial" w:hAnsi="Arial" w:cs="Arial"/>
          <w:sz w:val="24"/>
          <w:szCs w:val="24"/>
        </w:rPr>
        <w:t>ti</w:t>
      </w:r>
      <w:r w:rsidRPr="00BD4875">
        <w:rPr>
          <w:rFonts w:ascii="Arial" w:eastAsia="Arial" w:hAnsi="Arial" w:cs="Arial"/>
          <w:spacing w:val="1"/>
          <w:sz w:val="24"/>
          <w:szCs w:val="24"/>
        </w:rPr>
        <w:t>n</w:t>
      </w:r>
      <w:r w:rsidRPr="00BD4875">
        <w:rPr>
          <w:rFonts w:ascii="Arial" w:eastAsia="Arial" w:hAnsi="Arial" w:cs="Arial"/>
          <w:spacing w:val="-1"/>
          <w:sz w:val="24"/>
          <w:szCs w:val="24"/>
        </w:rPr>
        <w:t>g</w:t>
      </w:r>
      <w:r w:rsidRPr="00BD4875">
        <w:rPr>
          <w:rFonts w:ascii="Arial" w:eastAsia="Arial" w:hAnsi="Arial" w:cs="Arial"/>
          <w:spacing w:val="1"/>
          <w:sz w:val="24"/>
          <w:szCs w:val="24"/>
        </w:rPr>
        <w:t>ha</w:t>
      </w:r>
      <w:r w:rsidRPr="00BD4875">
        <w:rPr>
          <w:rFonts w:ascii="Arial" w:eastAsia="Arial" w:hAnsi="Arial" w:cs="Arial"/>
          <w:sz w:val="24"/>
          <w:szCs w:val="24"/>
        </w:rPr>
        <w:t>m</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a</w:t>
      </w:r>
      <w:r w:rsidRPr="00BD4875">
        <w:rPr>
          <w:rFonts w:ascii="Arial" w:eastAsia="Arial" w:hAnsi="Arial" w:cs="Arial"/>
          <w:spacing w:val="-1"/>
          <w:sz w:val="24"/>
          <w:szCs w:val="24"/>
        </w:rPr>
        <w:t>n</w:t>
      </w:r>
      <w:r w:rsidRPr="00BD4875">
        <w:rPr>
          <w:rFonts w:ascii="Arial" w:eastAsia="Arial" w:hAnsi="Arial" w:cs="Arial"/>
          <w:sz w:val="24"/>
          <w:szCs w:val="24"/>
        </w:rPr>
        <w:t>d</w:t>
      </w:r>
      <w:r w:rsidRPr="00BD4875">
        <w:rPr>
          <w:rFonts w:ascii="Arial" w:eastAsia="Arial" w:hAnsi="Arial" w:cs="Arial"/>
          <w:spacing w:val="4"/>
          <w:sz w:val="24"/>
          <w:szCs w:val="24"/>
        </w:rPr>
        <w:t xml:space="preserve"> </w:t>
      </w:r>
      <w:r w:rsidRPr="00BD4875">
        <w:rPr>
          <w:rFonts w:ascii="Arial" w:eastAsia="Arial" w:hAnsi="Arial" w:cs="Arial"/>
          <w:sz w:val="24"/>
          <w:szCs w:val="24"/>
        </w:rPr>
        <w:t xml:space="preserve">its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si</w:t>
      </w:r>
      <w:r w:rsidRPr="00BD4875">
        <w:rPr>
          <w:rFonts w:ascii="Arial" w:eastAsia="Arial" w:hAnsi="Arial" w:cs="Arial"/>
          <w:spacing w:val="1"/>
          <w:sz w:val="24"/>
          <w:szCs w:val="24"/>
        </w:rPr>
        <w:t>den</w:t>
      </w:r>
      <w:r w:rsidRPr="00BD4875">
        <w:rPr>
          <w:rFonts w:ascii="Arial" w:eastAsia="Arial" w:hAnsi="Arial" w:cs="Arial"/>
          <w:sz w:val="24"/>
          <w:szCs w:val="24"/>
        </w:rPr>
        <w:t>ts,</w:t>
      </w:r>
      <w:r w:rsidRPr="00BD4875">
        <w:rPr>
          <w:rFonts w:ascii="Arial" w:eastAsia="Arial" w:hAnsi="Arial" w:cs="Arial"/>
          <w:spacing w:val="29"/>
          <w:sz w:val="24"/>
          <w:szCs w:val="24"/>
        </w:rPr>
        <w:t xml:space="preserve"> </w:t>
      </w:r>
      <w:r w:rsidRPr="00BD4875">
        <w:rPr>
          <w:rFonts w:ascii="Arial" w:eastAsia="Arial" w:hAnsi="Arial" w:cs="Arial"/>
          <w:sz w:val="24"/>
          <w:szCs w:val="24"/>
        </w:rPr>
        <w:t xml:space="preserve">and which </w:t>
      </w:r>
      <w:r w:rsidRPr="00BD4875">
        <w:rPr>
          <w:rFonts w:ascii="Arial" w:eastAsia="Arial" w:hAnsi="Arial" w:cs="Arial"/>
          <w:spacing w:val="1"/>
          <w:sz w:val="24"/>
          <w:szCs w:val="24"/>
        </w:rPr>
        <w:t>add</w:t>
      </w:r>
      <w:r w:rsidRPr="00BD4875">
        <w:rPr>
          <w:rFonts w:ascii="Arial" w:eastAsia="Arial" w:hAnsi="Arial" w:cs="Arial"/>
          <w:sz w:val="24"/>
          <w:szCs w:val="24"/>
        </w:rPr>
        <w:t>s</w:t>
      </w:r>
      <w:r w:rsidRPr="00BD4875">
        <w:rPr>
          <w:rFonts w:ascii="Arial" w:eastAsia="Arial" w:hAnsi="Arial" w:cs="Arial"/>
          <w:spacing w:val="-2"/>
          <w:sz w:val="24"/>
          <w:szCs w:val="24"/>
        </w:rPr>
        <w:t xml:space="preserve"> v</w:t>
      </w:r>
      <w:r w:rsidRPr="00BD4875">
        <w:rPr>
          <w:rFonts w:ascii="Arial" w:eastAsia="Arial" w:hAnsi="Arial" w:cs="Arial"/>
          <w:spacing w:val="1"/>
          <w:sz w:val="24"/>
          <w:szCs w:val="24"/>
        </w:rPr>
        <w:t>a</w:t>
      </w:r>
      <w:r w:rsidRPr="00BD4875">
        <w:rPr>
          <w:rFonts w:ascii="Arial" w:eastAsia="Arial" w:hAnsi="Arial" w:cs="Arial"/>
          <w:sz w:val="24"/>
          <w:szCs w:val="24"/>
        </w:rPr>
        <w:t>l</w:t>
      </w:r>
      <w:r w:rsidRPr="00BD4875">
        <w:rPr>
          <w:rFonts w:ascii="Arial" w:eastAsia="Arial" w:hAnsi="Arial" w:cs="Arial"/>
          <w:spacing w:val="1"/>
          <w:sz w:val="24"/>
          <w:szCs w:val="24"/>
        </w:rPr>
        <w:t>u</w:t>
      </w:r>
      <w:r w:rsidRPr="00BD4875">
        <w:rPr>
          <w:rFonts w:ascii="Arial" w:eastAsia="Arial" w:hAnsi="Arial" w:cs="Arial"/>
          <w:sz w:val="24"/>
          <w:szCs w:val="24"/>
        </w:rPr>
        <w:t>e</w:t>
      </w:r>
      <w:r w:rsidRPr="00BD4875">
        <w:rPr>
          <w:rFonts w:ascii="Arial" w:eastAsia="Arial" w:hAnsi="Arial" w:cs="Arial"/>
          <w:spacing w:val="1"/>
          <w:sz w:val="24"/>
          <w:szCs w:val="24"/>
        </w:rPr>
        <w:t xml:space="preserve"> through </w:t>
      </w:r>
      <w:r w:rsidRPr="00BD4875">
        <w:rPr>
          <w:rFonts w:ascii="Arial" w:eastAsia="Arial" w:hAnsi="Arial" w:cs="Arial"/>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e</w:t>
      </w:r>
      <w:r w:rsidRPr="00BD4875">
        <w:rPr>
          <w:rFonts w:ascii="Arial" w:eastAsia="Arial" w:hAnsi="Arial" w:cs="Arial"/>
          <w:spacing w:val="-2"/>
          <w:sz w:val="24"/>
          <w:szCs w:val="24"/>
        </w:rPr>
        <w:t>x</w:t>
      </w:r>
      <w:r w:rsidRPr="00BD4875">
        <w:rPr>
          <w:rFonts w:ascii="Arial" w:eastAsia="Arial" w:hAnsi="Arial" w:cs="Arial"/>
          <w:spacing w:val="1"/>
          <w:sz w:val="24"/>
          <w:szCs w:val="24"/>
        </w:rPr>
        <w:t>a</w:t>
      </w:r>
      <w:r w:rsidRPr="00BD4875">
        <w:rPr>
          <w:rFonts w:ascii="Arial" w:eastAsia="Arial" w:hAnsi="Arial" w:cs="Arial"/>
          <w:spacing w:val="2"/>
          <w:sz w:val="24"/>
          <w:szCs w:val="24"/>
        </w:rPr>
        <w:t>m</w:t>
      </w:r>
      <w:r w:rsidRPr="00BD4875">
        <w:rPr>
          <w:rFonts w:ascii="Arial" w:eastAsia="Arial" w:hAnsi="Arial" w:cs="Arial"/>
          <w:sz w:val="24"/>
          <w:szCs w:val="24"/>
        </w:rPr>
        <w:t>i</w:t>
      </w:r>
      <w:r w:rsidRPr="00BD4875">
        <w:rPr>
          <w:rFonts w:ascii="Arial" w:eastAsia="Arial" w:hAnsi="Arial" w:cs="Arial"/>
          <w:spacing w:val="1"/>
          <w:sz w:val="24"/>
          <w:szCs w:val="24"/>
        </w:rPr>
        <w:t>na</w:t>
      </w:r>
      <w:r w:rsidRPr="00BD4875">
        <w:rPr>
          <w:rFonts w:ascii="Arial" w:eastAsia="Arial" w:hAnsi="Arial" w:cs="Arial"/>
          <w:sz w:val="24"/>
          <w:szCs w:val="24"/>
        </w:rPr>
        <w:t>ti</w:t>
      </w:r>
      <w:r w:rsidRPr="00BD4875">
        <w:rPr>
          <w:rFonts w:ascii="Arial" w:eastAsia="Arial" w:hAnsi="Arial" w:cs="Arial"/>
          <w:spacing w:val="-1"/>
          <w:sz w:val="24"/>
          <w:szCs w:val="24"/>
        </w:rPr>
        <w:t>o</w:t>
      </w:r>
      <w:r w:rsidRPr="00BD4875">
        <w:rPr>
          <w:rFonts w:ascii="Arial" w:eastAsia="Arial" w:hAnsi="Arial" w:cs="Arial"/>
          <w:sz w:val="24"/>
          <w:szCs w:val="24"/>
        </w:rPr>
        <w:t>n</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 iss</w:t>
      </w:r>
      <w:r w:rsidRPr="00BD4875">
        <w:rPr>
          <w:rFonts w:ascii="Arial" w:eastAsia="Arial" w:hAnsi="Arial" w:cs="Arial"/>
          <w:spacing w:val="-1"/>
          <w:sz w:val="24"/>
          <w:szCs w:val="24"/>
        </w:rPr>
        <w:t>u</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w:t>
      </w:r>
      <w:r w:rsidRPr="00BD4875">
        <w:rPr>
          <w:rFonts w:ascii="Arial" w:eastAsia="Arial" w:hAnsi="Arial" w:cs="Arial"/>
          <w:spacing w:val="3"/>
          <w:sz w:val="24"/>
          <w:szCs w:val="24"/>
        </w:rPr>
        <w:t xml:space="preserve"> </w:t>
      </w:r>
      <w:r w:rsidRPr="00BD4875">
        <w:rPr>
          <w:rFonts w:ascii="Arial" w:eastAsia="Arial" w:hAnsi="Arial" w:cs="Arial"/>
          <w:sz w:val="24"/>
          <w:szCs w:val="24"/>
        </w:rPr>
        <w:t>l</w:t>
      </w:r>
      <w:r w:rsidRPr="00BD4875">
        <w:rPr>
          <w:rFonts w:ascii="Arial" w:eastAsia="Arial" w:hAnsi="Arial" w:cs="Arial"/>
          <w:spacing w:val="1"/>
          <w:sz w:val="24"/>
          <w:szCs w:val="24"/>
        </w:rPr>
        <w:t>o</w:t>
      </w:r>
      <w:r w:rsidRPr="00BD4875">
        <w:rPr>
          <w:rFonts w:ascii="Arial" w:eastAsia="Arial" w:hAnsi="Arial" w:cs="Arial"/>
          <w:spacing w:val="-2"/>
          <w:sz w:val="24"/>
          <w:szCs w:val="24"/>
        </w:rPr>
        <w:t>c</w:t>
      </w:r>
      <w:r w:rsidRPr="00BD4875">
        <w:rPr>
          <w:rFonts w:ascii="Arial" w:eastAsia="Arial" w:hAnsi="Arial" w:cs="Arial"/>
          <w:spacing w:val="1"/>
          <w:sz w:val="24"/>
          <w:szCs w:val="24"/>
        </w:rPr>
        <w:t>a</w:t>
      </w:r>
      <w:r w:rsidRPr="00BD4875">
        <w:rPr>
          <w:rFonts w:ascii="Arial" w:eastAsia="Arial" w:hAnsi="Arial" w:cs="Arial"/>
          <w:sz w:val="24"/>
          <w:szCs w:val="24"/>
        </w:rPr>
        <w:t>l i</w:t>
      </w:r>
      <w:r w:rsidRPr="00BD4875">
        <w:rPr>
          <w:rFonts w:ascii="Arial" w:eastAsia="Arial" w:hAnsi="Arial" w:cs="Arial"/>
          <w:spacing w:val="2"/>
          <w:sz w:val="24"/>
          <w:szCs w:val="24"/>
        </w:rPr>
        <w:t>m</w:t>
      </w:r>
      <w:r w:rsidRPr="00BD4875">
        <w:rPr>
          <w:rFonts w:ascii="Arial" w:eastAsia="Arial" w:hAnsi="Arial" w:cs="Arial"/>
          <w:spacing w:val="-1"/>
          <w:sz w:val="24"/>
          <w:szCs w:val="24"/>
        </w:rPr>
        <w:t>p</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t</w:t>
      </w:r>
      <w:r w:rsidRPr="00BD4875">
        <w:rPr>
          <w:rFonts w:ascii="Arial" w:eastAsia="Arial" w:hAnsi="Arial" w:cs="Arial"/>
          <w:spacing w:val="1"/>
          <w:sz w:val="24"/>
          <w:szCs w:val="24"/>
        </w:rPr>
        <w:t>an</w:t>
      </w:r>
      <w:r w:rsidRPr="00BD4875">
        <w:rPr>
          <w:rFonts w:ascii="Arial" w:eastAsia="Arial" w:hAnsi="Arial" w:cs="Arial"/>
          <w:spacing w:val="-2"/>
          <w:sz w:val="24"/>
          <w:szCs w:val="24"/>
        </w:rPr>
        <w:t>c</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an</w:t>
      </w:r>
      <w:r w:rsidRPr="00BD4875">
        <w:rPr>
          <w:rFonts w:ascii="Arial" w:eastAsia="Arial" w:hAnsi="Arial" w:cs="Arial"/>
          <w:sz w:val="24"/>
          <w:szCs w:val="24"/>
        </w:rPr>
        <w:t>d</w:t>
      </w:r>
      <w:r w:rsidRPr="00BD4875">
        <w:rPr>
          <w:rFonts w:ascii="Arial" w:eastAsia="Arial" w:hAnsi="Arial" w:cs="Arial"/>
          <w:spacing w:val="1"/>
          <w:sz w:val="24"/>
          <w:szCs w:val="24"/>
        </w:rPr>
        <w:t xml:space="preserve"> </w:t>
      </w:r>
      <w:r w:rsidRPr="00BD4875">
        <w:rPr>
          <w:rFonts w:ascii="Arial" w:eastAsia="Arial" w:hAnsi="Arial" w:cs="Arial"/>
          <w:sz w:val="24"/>
          <w:szCs w:val="24"/>
        </w:rPr>
        <w:t>c</w:t>
      </w:r>
      <w:r w:rsidRPr="00BD4875">
        <w:rPr>
          <w:rFonts w:ascii="Arial" w:eastAsia="Arial" w:hAnsi="Arial" w:cs="Arial"/>
          <w:spacing w:val="1"/>
          <w:sz w:val="24"/>
          <w:szCs w:val="24"/>
        </w:rPr>
        <w:t>on</w:t>
      </w:r>
      <w:r w:rsidRPr="00BD4875">
        <w:rPr>
          <w:rFonts w:ascii="Arial" w:eastAsia="Arial" w:hAnsi="Arial" w:cs="Arial"/>
          <w:spacing w:val="-2"/>
          <w:sz w:val="24"/>
          <w:szCs w:val="24"/>
        </w:rPr>
        <w:t>c</w:t>
      </w:r>
      <w:r w:rsidRPr="00BD4875">
        <w:rPr>
          <w:rFonts w:ascii="Arial" w:eastAsia="Arial" w:hAnsi="Arial" w:cs="Arial"/>
          <w:spacing w:val="1"/>
          <w:sz w:val="24"/>
          <w:szCs w:val="24"/>
        </w:rPr>
        <w:t>e</w:t>
      </w:r>
      <w:r w:rsidRPr="00BD4875">
        <w:rPr>
          <w:rFonts w:ascii="Arial" w:eastAsia="Arial" w:hAnsi="Arial" w:cs="Arial"/>
          <w:spacing w:val="-1"/>
          <w:sz w:val="24"/>
          <w:szCs w:val="24"/>
        </w:rPr>
        <w:t>r</w:t>
      </w:r>
      <w:r w:rsidRPr="00BD4875">
        <w:rPr>
          <w:rFonts w:ascii="Arial" w:eastAsia="Arial" w:hAnsi="Arial" w:cs="Arial"/>
          <w:spacing w:val="1"/>
          <w:sz w:val="24"/>
          <w:szCs w:val="24"/>
        </w:rPr>
        <w:t>n, in accordance with the scope and approach set out in Article 11 of the Constitution (‘Overview and Scrutiny’);</w:t>
      </w:r>
    </w:p>
    <w:p w14:paraId="55EAD2C8" w14:textId="77777777" w:rsidR="00C4337C" w:rsidRPr="00BD4875" w:rsidRDefault="00C4337C" w:rsidP="00E60196">
      <w:pPr>
        <w:pStyle w:val="ListParagraph"/>
        <w:numPr>
          <w:ilvl w:val="0"/>
          <w:numId w:val="52"/>
        </w:numPr>
        <w:spacing w:after="0" w:line="240" w:lineRule="auto"/>
        <w:ind w:left="567" w:right="47" w:hanging="567"/>
        <w:rPr>
          <w:rFonts w:ascii="Arial" w:eastAsia="Arial" w:hAnsi="Arial" w:cs="Arial"/>
          <w:sz w:val="24"/>
          <w:szCs w:val="24"/>
        </w:rPr>
      </w:pPr>
      <w:r w:rsidRPr="00BD4875">
        <w:rPr>
          <w:rFonts w:ascii="Arial" w:eastAsia="Arial" w:hAnsi="Arial" w:cs="Arial"/>
          <w:spacing w:val="-2"/>
          <w:sz w:val="24"/>
          <w:szCs w:val="24"/>
        </w:rPr>
        <w:t>work with the Council’s other Scrutiny Committees to support the effective delivery of a co-ordinated overall Scrutiny work programme;</w:t>
      </w:r>
    </w:p>
    <w:p w14:paraId="2CA517B4" w14:textId="77777777" w:rsidR="00C4337C" w:rsidRPr="00BD4875" w:rsidRDefault="00C4337C" w:rsidP="00E60196">
      <w:pPr>
        <w:pStyle w:val="ListParagraph"/>
        <w:numPr>
          <w:ilvl w:val="0"/>
          <w:numId w:val="52"/>
        </w:numPr>
        <w:spacing w:after="0" w:line="240" w:lineRule="auto"/>
        <w:ind w:left="567" w:right="47" w:hanging="567"/>
        <w:rPr>
          <w:rFonts w:ascii="Arial" w:eastAsia="Arial" w:hAnsi="Arial" w:cs="Arial"/>
          <w:sz w:val="24"/>
          <w:szCs w:val="24"/>
        </w:rPr>
      </w:pPr>
      <w:r w:rsidRPr="00BD4875">
        <w:rPr>
          <w:rFonts w:ascii="Arial" w:eastAsia="Arial" w:hAnsi="Arial" w:cs="Arial"/>
          <w:spacing w:val="-1"/>
          <w:sz w:val="24"/>
          <w:szCs w:val="24"/>
        </w:rPr>
        <w:t>m</w:t>
      </w:r>
      <w:r w:rsidRPr="00BD4875">
        <w:rPr>
          <w:rFonts w:ascii="Arial" w:eastAsia="Arial" w:hAnsi="Arial" w:cs="Arial"/>
          <w:spacing w:val="1"/>
          <w:sz w:val="24"/>
          <w:szCs w:val="24"/>
        </w:rPr>
        <w:t>on</w:t>
      </w:r>
      <w:r w:rsidRPr="00BD4875">
        <w:rPr>
          <w:rFonts w:ascii="Arial" w:eastAsia="Arial" w:hAnsi="Arial" w:cs="Arial"/>
          <w:sz w:val="24"/>
          <w:szCs w:val="24"/>
        </w:rPr>
        <w:t>it</w:t>
      </w:r>
      <w:r w:rsidRPr="00BD4875">
        <w:rPr>
          <w:rFonts w:ascii="Arial" w:eastAsia="Arial" w:hAnsi="Arial" w:cs="Arial"/>
          <w:spacing w:val="1"/>
          <w:sz w:val="24"/>
          <w:szCs w:val="24"/>
        </w:rPr>
        <w:t>o</w:t>
      </w:r>
      <w:r w:rsidRPr="00BD4875">
        <w:rPr>
          <w:rFonts w:ascii="Arial" w:eastAsia="Arial" w:hAnsi="Arial" w:cs="Arial"/>
          <w:sz w:val="24"/>
          <w:szCs w:val="24"/>
        </w:rPr>
        <w:t>r</w:t>
      </w:r>
      <w:r w:rsidRPr="00BD4875">
        <w:rPr>
          <w:rFonts w:ascii="Arial" w:eastAsia="Arial" w:hAnsi="Arial" w:cs="Arial"/>
          <w:spacing w:val="1"/>
          <w:sz w:val="24"/>
          <w:szCs w:val="24"/>
        </w:rPr>
        <w:t xml:space="preserve"> </w:t>
      </w:r>
      <w:r w:rsidRPr="00BD4875">
        <w:rPr>
          <w:rFonts w:ascii="Arial" w:eastAsia="Arial" w:hAnsi="Arial" w:cs="Arial"/>
          <w:spacing w:val="-2"/>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e</w:t>
      </w:r>
      <w:r w:rsidRPr="00BD4875">
        <w:rPr>
          <w:rFonts w:ascii="Arial" w:eastAsia="Arial" w:hAnsi="Arial" w:cs="Arial"/>
          <w:sz w:val="24"/>
          <w:szCs w:val="24"/>
        </w:rPr>
        <w:t>ff</w:t>
      </w:r>
      <w:r w:rsidRPr="00BD4875">
        <w:rPr>
          <w:rFonts w:ascii="Arial" w:eastAsia="Arial" w:hAnsi="Arial" w:cs="Arial"/>
          <w:spacing w:val="1"/>
          <w:sz w:val="24"/>
          <w:szCs w:val="24"/>
        </w:rPr>
        <w:t>e</w:t>
      </w:r>
      <w:r w:rsidRPr="00BD4875">
        <w:rPr>
          <w:rFonts w:ascii="Arial" w:eastAsia="Arial" w:hAnsi="Arial" w:cs="Arial"/>
          <w:sz w:val="24"/>
          <w:szCs w:val="24"/>
        </w:rPr>
        <w:t>cti</w:t>
      </w:r>
      <w:r w:rsidRPr="00BD4875">
        <w:rPr>
          <w:rFonts w:ascii="Arial" w:eastAsia="Arial" w:hAnsi="Arial" w:cs="Arial"/>
          <w:spacing w:val="-2"/>
          <w:sz w:val="24"/>
          <w:szCs w:val="24"/>
        </w:rPr>
        <w:t>v</w:t>
      </w:r>
      <w:r w:rsidRPr="00BD4875">
        <w:rPr>
          <w:rFonts w:ascii="Arial" w:eastAsia="Arial" w:hAnsi="Arial" w:cs="Arial"/>
          <w:spacing w:val="1"/>
          <w:sz w:val="24"/>
          <w:szCs w:val="24"/>
        </w:rPr>
        <w:t>ene</w:t>
      </w:r>
      <w:r w:rsidRPr="00BD4875">
        <w:rPr>
          <w:rFonts w:ascii="Arial" w:eastAsia="Arial" w:hAnsi="Arial" w:cs="Arial"/>
          <w:sz w:val="24"/>
          <w:szCs w:val="24"/>
        </w:rPr>
        <w:t>ss</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w:t>
      </w:r>
      <w:r w:rsidRPr="00BD4875">
        <w:rPr>
          <w:rFonts w:ascii="Arial" w:eastAsia="Arial" w:hAnsi="Arial" w:cs="Arial"/>
          <w:spacing w:val="2"/>
          <w:sz w:val="24"/>
          <w:szCs w:val="24"/>
        </w:rPr>
        <w:t xml:space="preserve"> </w:t>
      </w:r>
      <w:r w:rsidRPr="00BD4875">
        <w:rPr>
          <w:rFonts w:ascii="Arial" w:eastAsia="Arial" w:hAnsi="Arial" w:cs="Arial"/>
          <w:sz w:val="24"/>
          <w:szCs w:val="24"/>
        </w:rPr>
        <w:t xml:space="preserve">its </w:t>
      </w:r>
      <w:r w:rsidRPr="00BD4875">
        <w:rPr>
          <w:rFonts w:ascii="Arial" w:eastAsia="Arial" w:hAnsi="Arial" w:cs="Arial"/>
          <w:spacing w:val="-3"/>
          <w:sz w:val="24"/>
          <w:szCs w:val="24"/>
        </w:rPr>
        <w:t>w</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k</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p</w:t>
      </w:r>
      <w:r w:rsidRPr="00BD4875">
        <w:rPr>
          <w:rFonts w:ascii="Arial" w:eastAsia="Arial" w:hAnsi="Arial" w:cs="Arial"/>
          <w:spacing w:val="-1"/>
          <w:sz w:val="24"/>
          <w:szCs w:val="24"/>
        </w:rPr>
        <w:t>r</w:t>
      </w:r>
      <w:r w:rsidRPr="00BD4875">
        <w:rPr>
          <w:rFonts w:ascii="Arial" w:eastAsia="Arial" w:hAnsi="Arial" w:cs="Arial"/>
          <w:spacing w:val="1"/>
          <w:sz w:val="24"/>
          <w:szCs w:val="24"/>
        </w:rPr>
        <w:t>o</w:t>
      </w:r>
      <w:r w:rsidRPr="00BD4875">
        <w:rPr>
          <w:rFonts w:ascii="Arial" w:eastAsia="Arial" w:hAnsi="Arial" w:cs="Arial"/>
          <w:spacing w:val="-1"/>
          <w:sz w:val="24"/>
          <w:szCs w:val="24"/>
        </w:rPr>
        <w:t>gr</w:t>
      </w:r>
      <w:r w:rsidRPr="00BD4875">
        <w:rPr>
          <w:rFonts w:ascii="Arial" w:eastAsia="Arial" w:hAnsi="Arial" w:cs="Arial"/>
          <w:spacing w:val="1"/>
          <w:sz w:val="24"/>
          <w:szCs w:val="24"/>
        </w:rPr>
        <w:t>a</w:t>
      </w:r>
      <w:r w:rsidRPr="00BD4875">
        <w:rPr>
          <w:rFonts w:ascii="Arial" w:eastAsia="Arial" w:hAnsi="Arial" w:cs="Arial"/>
          <w:spacing w:val="2"/>
          <w:sz w:val="24"/>
          <w:szCs w:val="24"/>
        </w:rPr>
        <w:t>mm</w:t>
      </w:r>
      <w:r w:rsidRPr="00BD4875">
        <w:rPr>
          <w:rFonts w:ascii="Arial" w:eastAsia="Arial" w:hAnsi="Arial" w:cs="Arial"/>
          <w:sz w:val="24"/>
          <w:szCs w:val="24"/>
        </w:rPr>
        <w:t xml:space="preserve">e </w:t>
      </w:r>
      <w:r w:rsidRPr="00BD4875">
        <w:rPr>
          <w:rFonts w:ascii="Arial" w:eastAsia="Arial" w:hAnsi="Arial" w:cs="Arial"/>
          <w:spacing w:val="1"/>
          <w:sz w:val="24"/>
          <w:szCs w:val="24"/>
        </w:rPr>
        <w:t>an</w:t>
      </w:r>
      <w:r w:rsidRPr="00BD4875">
        <w:rPr>
          <w:rFonts w:ascii="Arial" w:eastAsia="Arial" w:hAnsi="Arial" w:cs="Arial"/>
          <w:sz w:val="24"/>
          <w:szCs w:val="24"/>
        </w:rPr>
        <w:t>d</w:t>
      </w:r>
      <w:r w:rsidRPr="00BD4875">
        <w:rPr>
          <w:rFonts w:ascii="Arial" w:eastAsia="Arial" w:hAnsi="Arial" w:cs="Arial"/>
          <w:spacing w:val="3"/>
          <w:sz w:val="24"/>
          <w:szCs w:val="24"/>
        </w:rPr>
        <w:t xml:space="preserve"> </w:t>
      </w:r>
      <w:r w:rsidRPr="00BD4875">
        <w:rPr>
          <w:rFonts w:ascii="Arial" w:eastAsia="Arial" w:hAnsi="Arial" w:cs="Arial"/>
          <w:spacing w:val="-2"/>
          <w:sz w:val="24"/>
          <w:szCs w:val="24"/>
        </w:rPr>
        <w:t>t</w:t>
      </w:r>
      <w:r w:rsidRPr="00BD4875">
        <w:rPr>
          <w:rFonts w:ascii="Arial" w:eastAsia="Arial" w:hAnsi="Arial" w:cs="Arial"/>
          <w:spacing w:val="1"/>
          <w:sz w:val="24"/>
          <w:szCs w:val="24"/>
        </w:rPr>
        <w:t xml:space="preserve">he </w:t>
      </w:r>
      <w:r w:rsidRPr="00BD4875">
        <w:rPr>
          <w:rFonts w:ascii="Arial" w:eastAsia="Arial" w:hAnsi="Arial" w:cs="Arial"/>
          <w:sz w:val="24"/>
          <w:szCs w:val="24"/>
        </w:rPr>
        <w:t>i</w:t>
      </w:r>
      <w:r w:rsidRPr="00BD4875">
        <w:rPr>
          <w:rFonts w:ascii="Arial" w:eastAsia="Arial" w:hAnsi="Arial" w:cs="Arial"/>
          <w:spacing w:val="2"/>
          <w:sz w:val="24"/>
          <w:szCs w:val="24"/>
        </w:rPr>
        <w:t>m</w:t>
      </w:r>
      <w:r w:rsidRPr="00BD4875">
        <w:rPr>
          <w:rFonts w:ascii="Arial" w:eastAsia="Arial" w:hAnsi="Arial" w:cs="Arial"/>
          <w:spacing w:val="1"/>
          <w:sz w:val="24"/>
          <w:szCs w:val="24"/>
        </w:rPr>
        <w:t>pa</w:t>
      </w:r>
      <w:r w:rsidRPr="00BD4875">
        <w:rPr>
          <w:rFonts w:ascii="Arial" w:eastAsia="Arial" w:hAnsi="Arial" w:cs="Arial"/>
          <w:sz w:val="24"/>
          <w:szCs w:val="24"/>
        </w:rPr>
        <w:t>ct</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 the</w:t>
      </w:r>
      <w:r w:rsidRPr="00BD4875">
        <w:rPr>
          <w:rFonts w:ascii="Arial" w:eastAsia="Arial" w:hAnsi="Arial" w:cs="Arial"/>
          <w:spacing w:val="4"/>
          <w:sz w:val="24"/>
          <w:szCs w:val="24"/>
        </w:rPr>
        <w:t xml:space="preserve"> </w:t>
      </w:r>
      <w:r w:rsidRPr="00BD4875">
        <w:rPr>
          <w:rFonts w:ascii="Arial" w:eastAsia="Arial" w:hAnsi="Arial" w:cs="Arial"/>
          <w:spacing w:val="1"/>
          <w:sz w:val="24"/>
          <w:szCs w:val="24"/>
        </w:rPr>
        <w:t>o</w:t>
      </w:r>
      <w:r w:rsidRPr="00BD4875">
        <w:rPr>
          <w:rFonts w:ascii="Arial" w:eastAsia="Arial" w:hAnsi="Arial" w:cs="Arial"/>
          <w:spacing w:val="-1"/>
          <w:sz w:val="24"/>
          <w:szCs w:val="24"/>
        </w:rPr>
        <w:t>u</w:t>
      </w:r>
      <w:r w:rsidRPr="00BD4875">
        <w:rPr>
          <w:rFonts w:ascii="Arial" w:eastAsia="Arial" w:hAnsi="Arial" w:cs="Arial"/>
          <w:sz w:val="24"/>
          <w:szCs w:val="24"/>
        </w:rPr>
        <w:t>tc</w:t>
      </w:r>
      <w:r w:rsidRPr="00BD4875">
        <w:rPr>
          <w:rFonts w:ascii="Arial" w:eastAsia="Arial" w:hAnsi="Arial" w:cs="Arial"/>
          <w:spacing w:val="-1"/>
          <w:sz w:val="24"/>
          <w:szCs w:val="24"/>
        </w:rPr>
        <w:t>o</w:t>
      </w:r>
      <w:r w:rsidRPr="00BD4875">
        <w:rPr>
          <w:rFonts w:ascii="Arial" w:eastAsia="Arial" w:hAnsi="Arial" w:cs="Arial"/>
          <w:spacing w:val="2"/>
          <w:sz w:val="24"/>
          <w:szCs w:val="24"/>
        </w:rPr>
        <w:t>m</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f</w:t>
      </w:r>
      <w:r w:rsidRPr="00BD4875">
        <w:rPr>
          <w:rFonts w:ascii="Arial" w:eastAsia="Arial" w:hAnsi="Arial" w:cs="Arial"/>
          <w:spacing w:val="-3"/>
          <w:sz w:val="24"/>
          <w:szCs w:val="24"/>
        </w:rPr>
        <w:t>r</w:t>
      </w:r>
      <w:r w:rsidRPr="00BD4875">
        <w:rPr>
          <w:rFonts w:ascii="Arial" w:eastAsia="Arial" w:hAnsi="Arial" w:cs="Arial"/>
          <w:spacing w:val="1"/>
          <w:sz w:val="24"/>
          <w:szCs w:val="24"/>
        </w:rPr>
        <w:t>o</w:t>
      </w:r>
      <w:r w:rsidRPr="00BD4875">
        <w:rPr>
          <w:rFonts w:ascii="Arial" w:eastAsia="Arial" w:hAnsi="Arial" w:cs="Arial"/>
          <w:sz w:val="24"/>
          <w:szCs w:val="24"/>
        </w:rPr>
        <w:t>m</w:t>
      </w:r>
      <w:r w:rsidRPr="00BD4875">
        <w:rPr>
          <w:rFonts w:ascii="Arial" w:eastAsia="Arial" w:hAnsi="Arial" w:cs="Arial"/>
          <w:spacing w:val="2"/>
          <w:sz w:val="24"/>
          <w:szCs w:val="24"/>
        </w:rPr>
        <w:t xml:space="preserve"> </w:t>
      </w:r>
      <w:r w:rsidRPr="00BD4875">
        <w:rPr>
          <w:rFonts w:ascii="Arial" w:eastAsia="Arial" w:hAnsi="Arial" w:cs="Arial"/>
          <w:sz w:val="24"/>
          <w:szCs w:val="24"/>
        </w:rPr>
        <w:t>Sc</w:t>
      </w:r>
      <w:r w:rsidRPr="00BD4875">
        <w:rPr>
          <w:rFonts w:ascii="Arial" w:eastAsia="Arial" w:hAnsi="Arial" w:cs="Arial"/>
          <w:spacing w:val="-1"/>
          <w:sz w:val="24"/>
          <w:szCs w:val="24"/>
        </w:rPr>
        <w:t>ru</w:t>
      </w:r>
      <w:r w:rsidRPr="00BD4875">
        <w:rPr>
          <w:rFonts w:ascii="Arial" w:eastAsia="Arial" w:hAnsi="Arial" w:cs="Arial"/>
          <w:sz w:val="24"/>
          <w:szCs w:val="24"/>
        </w:rPr>
        <w:t>ti</w:t>
      </w:r>
      <w:r w:rsidRPr="00BD4875">
        <w:rPr>
          <w:rFonts w:ascii="Arial" w:eastAsia="Arial" w:hAnsi="Arial" w:cs="Arial"/>
          <w:spacing w:val="1"/>
          <w:sz w:val="24"/>
          <w:szCs w:val="24"/>
        </w:rPr>
        <w:t>n</w:t>
      </w:r>
      <w:r w:rsidRPr="00BD4875">
        <w:rPr>
          <w:rFonts w:ascii="Arial" w:eastAsia="Arial" w:hAnsi="Arial" w:cs="Arial"/>
          <w:sz w:val="24"/>
          <w:szCs w:val="24"/>
        </w:rPr>
        <w:t>y</w:t>
      </w:r>
      <w:r w:rsidRPr="00BD4875">
        <w:rPr>
          <w:rFonts w:ascii="Arial" w:eastAsia="Arial" w:hAnsi="Arial" w:cs="Arial"/>
          <w:spacing w:val="1"/>
          <w:sz w:val="24"/>
          <w:szCs w:val="24"/>
        </w:rPr>
        <w:t xml:space="preserve"> a</w:t>
      </w:r>
      <w:r w:rsidRPr="00BD4875">
        <w:rPr>
          <w:rFonts w:ascii="Arial" w:eastAsia="Arial" w:hAnsi="Arial" w:cs="Arial"/>
          <w:sz w:val="24"/>
          <w:szCs w:val="24"/>
        </w:rPr>
        <w:t>cti</w:t>
      </w:r>
      <w:r w:rsidRPr="00BD4875">
        <w:rPr>
          <w:rFonts w:ascii="Arial" w:eastAsia="Arial" w:hAnsi="Arial" w:cs="Arial"/>
          <w:spacing w:val="-2"/>
          <w:sz w:val="24"/>
          <w:szCs w:val="24"/>
        </w:rPr>
        <w:t>v</w:t>
      </w:r>
      <w:r w:rsidRPr="00BD4875">
        <w:rPr>
          <w:rFonts w:ascii="Arial" w:eastAsia="Arial" w:hAnsi="Arial" w:cs="Arial"/>
          <w:sz w:val="24"/>
          <w:szCs w:val="24"/>
        </w:rPr>
        <w:t>i</w:t>
      </w:r>
      <w:r w:rsidRPr="00BD4875">
        <w:rPr>
          <w:rFonts w:ascii="Arial" w:eastAsia="Arial" w:hAnsi="Arial" w:cs="Arial"/>
          <w:spacing w:val="3"/>
          <w:sz w:val="24"/>
          <w:szCs w:val="24"/>
        </w:rPr>
        <w:t>t</w:t>
      </w:r>
      <w:r w:rsidRPr="00BD4875">
        <w:rPr>
          <w:rFonts w:ascii="Arial" w:eastAsia="Arial" w:hAnsi="Arial" w:cs="Arial"/>
          <w:spacing w:val="-2"/>
          <w:sz w:val="24"/>
          <w:szCs w:val="24"/>
        </w:rPr>
        <w:t>y;</w:t>
      </w:r>
    </w:p>
    <w:p w14:paraId="548B0E16" w14:textId="77777777" w:rsidR="00C4337C" w:rsidRDefault="00C4337C" w:rsidP="00E60196">
      <w:pPr>
        <w:pStyle w:val="ListParagraph"/>
        <w:numPr>
          <w:ilvl w:val="0"/>
          <w:numId w:val="52"/>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t xml:space="preserve">regularly review the decisions, actions and performance of the Council’s Executive and other relevant local decision-makers, including the Council’s </w:t>
      </w:r>
      <w:r w:rsidRPr="00BD4875">
        <w:rPr>
          <w:rFonts w:ascii="Arial" w:eastAsia="Arial" w:hAnsi="Arial" w:cs="Arial"/>
          <w:sz w:val="24"/>
          <w:szCs w:val="24"/>
        </w:rPr>
        <w:lastRenderedPageBreak/>
        <w:t>Group of Companies, in order to fulfil its role in holding those decision-makers to account. Where relevant, this role will be co-ordinated with that of the Audit Committee and the Companies Governance Executive Committee;</w:t>
      </w:r>
    </w:p>
    <w:p w14:paraId="75A83695" w14:textId="77777777" w:rsidR="00C4337C" w:rsidRPr="00BD4875" w:rsidRDefault="00C4337C" w:rsidP="00E60196">
      <w:pPr>
        <w:pStyle w:val="ListParagraph"/>
        <w:numPr>
          <w:ilvl w:val="0"/>
          <w:numId w:val="52"/>
        </w:numPr>
        <w:spacing w:after="0" w:line="240" w:lineRule="auto"/>
        <w:ind w:left="567" w:right="47" w:hanging="567"/>
        <w:rPr>
          <w:rFonts w:ascii="Arial" w:eastAsia="Arial" w:hAnsi="Arial" w:cs="Arial"/>
          <w:sz w:val="24"/>
          <w:szCs w:val="24"/>
        </w:rPr>
      </w:pP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c</w:t>
      </w:r>
      <w:r w:rsidRPr="00BD4875">
        <w:rPr>
          <w:rFonts w:ascii="Arial" w:eastAsia="Arial" w:hAnsi="Arial" w:cs="Arial"/>
          <w:spacing w:val="1"/>
          <w:sz w:val="24"/>
          <w:szCs w:val="24"/>
        </w:rPr>
        <w:t>e</w:t>
      </w:r>
      <w:r w:rsidRPr="00BD4875">
        <w:rPr>
          <w:rFonts w:ascii="Arial" w:eastAsia="Arial" w:hAnsi="Arial" w:cs="Arial"/>
          <w:sz w:val="24"/>
          <w:szCs w:val="24"/>
        </w:rPr>
        <w:t>i</w:t>
      </w:r>
      <w:r w:rsidRPr="00BD4875">
        <w:rPr>
          <w:rFonts w:ascii="Arial" w:eastAsia="Arial" w:hAnsi="Arial" w:cs="Arial"/>
          <w:spacing w:val="-2"/>
          <w:sz w:val="24"/>
          <w:szCs w:val="24"/>
        </w:rPr>
        <w:t>v</w:t>
      </w:r>
      <w:r w:rsidRPr="00BD4875">
        <w:rPr>
          <w:rFonts w:ascii="Arial" w:eastAsia="Arial" w:hAnsi="Arial" w:cs="Arial"/>
          <w:sz w:val="24"/>
          <w:szCs w:val="24"/>
        </w:rPr>
        <w:t>e</w:t>
      </w:r>
      <w:r w:rsidRPr="00BD4875">
        <w:rPr>
          <w:rFonts w:ascii="Arial" w:eastAsia="Arial" w:hAnsi="Arial" w:cs="Arial"/>
          <w:spacing w:val="1"/>
          <w:sz w:val="24"/>
          <w:szCs w:val="24"/>
        </w:rPr>
        <w:t xml:space="preserve"> p</w:t>
      </w:r>
      <w:r w:rsidRPr="00BD4875">
        <w:rPr>
          <w:rFonts w:ascii="Arial" w:eastAsia="Arial" w:hAnsi="Arial" w:cs="Arial"/>
          <w:spacing w:val="-1"/>
          <w:sz w:val="24"/>
          <w:szCs w:val="24"/>
        </w:rPr>
        <w:t>e</w:t>
      </w:r>
      <w:r w:rsidRPr="00BD4875">
        <w:rPr>
          <w:rFonts w:ascii="Arial" w:eastAsia="Arial" w:hAnsi="Arial" w:cs="Arial"/>
          <w:sz w:val="24"/>
          <w:szCs w:val="24"/>
        </w:rPr>
        <w:t>titi</w:t>
      </w:r>
      <w:r w:rsidRPr="00BD4875">
        <w:rPr>
          <w:rFonts w:ascii="Arial" w:eastAsia="Arial" w:hAnsi="Arial" w:cs="Arial"/>
          <w:spacing w:val="1"/>
          <w:sz w:val="24"/>
          <w:szCs w:val="24"/>
        </w:rPr>
        <w:t>on</w:t>
      </w:r>
      <w:r w:rsidRPr="00BD4875">
        <w:rPr>
          <w:rFonts w:ascii="Arial" w:eastAsia="Arial" w:hAnsi="Arial" w:cs="Arial"/>
          <w:sz w:val="24"/>
          <w:szCs w:val="24"/>
        </w:rPr>
        <w:t xml:space="preserve">s </w:t>
      </w:r>
      <w:r w:rsidRPr="00BD4875">
        <w:rPr>
          <w:rFonts w:ascii="Arial" w:eastAsia="Arial" w:hAnsi="Arial" w:cs="Arial"/>
          <w:spacing w:val="-3"/>
          <w:sz w:val="24"/>
          <w:szCs w:val="24"/>
        </w:rPr>
        <w:t>i</w:t>
      </w:r>
      <w:r w:rsidRPr="00BD4875">
        <w:rPr>
          <w:rFonts w:ascii="Arial" w:eastAsia="Arial" w:hAnsi="Arial" w:cs="Arial"/>
          <w:sz w:val="24"/>
          <w:szCs w:val="24"/>
        </w:rPr>
        <w:t>n</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a</w:t>
      </w:r>
      <w:r w:rsidRPr="00BD4875">
        <w:rPr>
          <w:rFonts w:ascii="Arial" w:eastAsia="Arial" w:hAnsi="Arial" w:cs="Arial"/>
          <w:sz w:val="24"/>
          <w:szCs w:val="24"/>
        </w:rPr>
        <w:t>cc</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pacing w:val="1"/>
          <w:sz w:val="24"/>
          <w:szCs w:val="24"/>
        </w:rPr>
        <w:t>dan</w:t>
      </w:r>
      <w:r w:rsidRPr="00BD4875">
        <w:rPr>
          <w:rFonts w:ascii="Arial" w:eastAsia="Arial" w:hAnsi="Arial" w:cs="Arial"/>
          <w:spacing w:val="-2"/>
          <w:sz w:val="24"/>
          <w:szCs w:val="24"/>
        </w:rPr>
        <w:t>c</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w</w:t>
      </w:r>
      <w:r w:rsidRPr="00BD4875">
        <w:rPr>
          <w:rFonts w:ascii="Arial" w:eastAsia="Arial" w:hAnsi="Arial" w:cs="Arial"/>
          <w:sz w:val="24"/>
          <w:szCs w:val="24"/>
        </w:rPr>
        <w:t>ith</w:t>
      </w:r>
      <w:r w:rsidRPr="00BD4875">
        <w:rPr>
          <w:rFonts w:ascii="Arial" w:eastAsia="Arial" w:hAnsi="Arial" w:cs="Arial"/>
          <w:spacing w:val="1"/>
          <w:sz w:val="24"/>
          <w:szCs w:val="24"/>
        </w:rPr>
        <w:t xml:space="preserve"> </w:t>
      </w:r>
      <w:r w:rsidRPr="00BD4875">
        <w:rPr>
          <w:rFonts w:ascii="Arial" w:eastAsia="Arial" w:hAnsi="Arial" w:cs="Arial"/>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C</w:t>
      </w:r>
      <w:r w:rsidRPr="00BD4875">
        <w:rPr>
          <w:rFonts w:ascii="Arial" w:eastAsia="Arial" w:hAnsi="Arial" w:cs="Arial"/>
          <w:spacing w:val="-1"/>
          <w:sz w:val="24"/>
          <w:szCs w:val="24"/>
        </w:rPr>
        <w:t>o</w:t>
      </w:r>
      <w:r w:rsidRPr="00BD4875">
        <w:rPr>
          <w:rFonts w:ascii="Arial" w:eastAsia="Arial" w:hAnsi="Arial" w:cs="Arial"/>
          <w:spacing w:val="1"/>
          <w:sz w:val="24"/>
          <w:szCs w:val="24"/>
        </w:rPr>
        <w:t>un</w:t>
      </w:r>
      <w:r w:rsidRPr="00BD4875">
        <w:rPr>
          <w:rFonts w:ascii="Arial" w:eastAsia="Arial" w:hAnsi="Arial" w:cs="Arial"/>
          <w:sz w:val="24"/>
          <w:szCs w:val="24"/>
        </w:rPr>
        <w:t xml:space="preserve">cil’s </w:t>
      </w:r>
      <w:r w:rsidRPr="00BD4875">
        <w:rPr>
          <w:rFonts w:ascii="Arial" w:eastAsia="Arial" w:hAnsi="Arial" w:cs="Arial"/>
          <w:spacing w:val="1"/>
          <w:sz w:val="24"/>
          <w:szCs w:val="24"/>
        </w:rPr>
        <w:t>Pe</w:t>
      </w:r>
      <w:r w:rsidRPr="00BD4875">
        <w:rPr>
          <w:rFonts w:ascii="Arial" w:eastAsia="Arial" w:hAnsi="Arial" w:cs="Arial"/>
          <w:sz w:val="24"/>
          <w:szCs w:val="24"/>
        </w:rPr>
        <w:t>titi</w:t>
      </w:r>
      <w:r w:rsidRPr="00BD4875">
        <w:rPr>
          <w:rFonts w:ascii="Arial" w:eastAsia="Arial" w:hAnsi="Arial" w:cs="Arial"/>
          <w:spacing w:val="-1"/>
          <w:sz w:val="24"/>
          <w:szCs w:val="24"/>
        </w:rPr>
        <w:t>o</w:t>
      </w:r>
      <w:r w:rsidRPr="00BD4875">
        <w:rPr>
          <w:rFonts w:ascii="Arial" w:eastAsia="Arial" w:hAnsi="Arial" w:cs="Arial"/>
          <w:spacing w:val="1"/>
          <w:sz w:val="24"/>
          <w:szCs w:val="24"/>
        </w:rPr>
        <w:t>n</w:t>
      </w:r>
      <w:r w:rsidRPr="00BD4875">
        <w:rPr>
          <w:rFonts w:ascii="Arial" w:eastAsia="Arial" w:hAnsi="Arial" w:cs="Arial"/>
          <w:sz w:val="24"/>
          <w:szCs w:val="24"/>
        </w:rPr>
        <w:t xml:space="preserve">s </w:t>
      </w:r>
      <w:r w:rsidRPr="00BD4875">
        <w:rPr>
          <w:rFonts w:ascii="Arial" w:eastAsia="Arial" w:hAnsi="Arial" w:cs="Arial"/>
          <w:spacing w:val="1"/>
          <w:sz w:val="24"/>
          <w:szCs w:val="24"/>
        </w:rPr>
        <w:t>S</w:t>
      </w:r>
      <w:r w:rsidRPr="00BD4875">
        <w:rPr>
          <w:rFonts w:ascii="Arial" w:eastAsia="Arial" w:hAnsi="Arial" w:cs="Arial"/>
          <w:spacing w:val="-2"/>
          <w:sz w:val="24"/>
          <w:szCs w:val="24"/>
        </w:rPr>
        <w:t>c</w:t>
      </w:r>
      <w:r w:rsidRPr="00BD4875">
        <w:rPr>
          <w:rFonts w:ascii="Arial" w:eastAsia="Arial" w:hAnsi="Arial" w:cs="Arial"/>
          <w:spacing w:val="1"/>
          <w:sz w:val="24"/>
          <w:szCs w:val="24"/>
        </w:rPr>
        <w:t>h</w:t>
      </w:r>
      <w:r w:rsidRPr="00BD4875">
        <w:rPr>
          <w:rFonts w:ascii="Arial" w:eastAsia="Arial" w:hAnsi="Arial" w:cs="Arial"/>
          <w:spacing w:val="-1"/>
          <w:sz w:val="24"/>
          <w:szCs w:val="24"/>
        </w:rPr>
        <w:t>e</w:t>
      </w:r>
      <w:r w:rsidRPr="00BD4875">
        <w:rPr>
          <w:rFonts w:ascii="Arial" w:eastAsia="Arial" w:hAnsi="Arial" w:cs="Arial"/>
          <w:spacing w:val="2"/>
          <w:sz w:val="24"/>
          <w:szCs w:val="24"/>
        </w:rPr>
        <w:t>m</w:t>
      </w:r>
      <w:r w:rsidRPr="00BD4875">
        <w:rPr>
          <w:rFonts w:ascii="Arial" w:eastAsia="Arial" w:hAnsi="Arial" w:cs="Arial"/>
          <w:spacing w:val="1"/>
          <w:sz w:val="24"/>
          <w:szCs w:val="24"/>
        </w:rPr>
        <w:t>e; an</w:t>
      </w:r>
      <w:r>
        <w:rPr>
          <w:rFonts w:ascii="Arial" w:eastAsia="Arial" w:hAnsi="Arial" w:cs="Arial"/>
          <w:spacing w:val="1"/>
          <w:sz w:val="24"/>
          <w:szCs w:val="24"/>
        </w:rPr>
        <w:t>d</w:t>
      </w:r>
    </w:p>
    <w:p w14:paraId="5142F51A" w14:textId="77777777" w:rsidR="00C4337C" w:rsidRPr="00BD4875" w:rsidRDefault="00C4337C" w:rsidP="00E60196">
      <w:pPr>
        <w:pStyle w:val="ListParagraph"/>
        <w:numPr>
          <w:ilvl w:val="0"/>
          <w:numId w:val="52"/>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t>consider any relevant matter referred to it by any of its members and consider any relevant Local Government matter referred to it by any Nottingham City Councillor.</w:t>
      </w:r>
    </w:p>
    <w:p w14:paraId="10C1D3C5" w14:textId="77777777" w:rsidR="00C4337C" w:rsidRDefault="00C4337C" w:rsidP="00C4337C">
      <w:pPr>
        <w:spacing w:after="0" w:line="240" w:lineRule="auto"/>
        <w:ind w:right="47"/>
        <w:rPr>
          <w:rFonts w:ascii="Arial" w:hAnsi="Arial" w:cs="Arial"/>
          <w:sz w:val="24"/>
          <w:szCs w:val="24"/>
        </w:rPr>
      </w:pPr>
    </w:p>
    <w:p w14:paraId="76E5E090" w14:textId="77777777" w:rsidR="00C4337C" w:rsidRPr="006D1ADA" w:rsidRDefault="00C4337C" w:rsidP="00C4337C">
      <w:pPr>
        <w:spacing w:after="0" w:line="240" w:lineRule="auto"/>
        <w:ind w:right="47"/>
        <w:rPr>
          <w:rFonts w:ascii="Arial" w:eastAsia="Arial" w:hAnsi="Arial" w:cs="Arial"/>
          <w:sz w:val="24"/>
          <w:szCs w:val="24"/>
        </w:rPr>
      </w:pPr>
      <w:r w:rsidRPr="006D1ADA">
        <w:rPr>
          <w:rFonts w:ascii="Arial" w:hAnsi="Arial" w:cs="Arial"/>
          <w:sz w:val="24"/>
          <w:szCs w:val="24"/>
        </w:rPr>
        <w:t>The Committee has no decision-making powers, but has the power to:</w:t>
      </w:r>
    </w:p>
    <w:p w14:paraId="6BE4F6C3" w14:textId="77777777" w:rsidR="00C4337C" w:rsidRDefault="00C4337C" w:rsidP="00E60196">
      <w:pPr>
        <w:pStyle w:val="ListParagraph"/>
        <w:numPr>
          <w:ilvl w:val="0"/>
          <w:numId w:val="53"/>
        </w:numPr>
        <w:spacing w:after="0" w:line="240" w:lineRule="auto"/>
        <w:ind w:left="567" w:hanging="567"/>
        <w:rPr>
          <w:rFonts w:ascii="Arial" w:hAnsi="Arial" w:cs="Arial"/>
          <w:sz w:val="24"/>
          <w:szCs w:val="24"/>
        </w:rPr>
      </w:pPr>
      <w:r w:rsidRPr="00BD4875">
        <w:rPr>
          <w:rFonts w:ascii="Arial" w:hAnsi="Arial" w:cs="Arial"/>
          <w:sz w:val="24"/>
          <w:szCs w:val="24"/>
        </w:rPr>
        <w:t>require members of the Council’s Executive, and certain other local decision-makers, to provide information to the Committee, to attend meetings and to answer questions posed by the Committee in relation to their Executive role;</w:t>
      </w:r>
    </w:p>
    <w:p w14:paraId="49DB79D2" w14:textId="77777777" w:rsidR="00C4337C" w:rsidRDefault="00C4337C" w:rsidP="00E60196">
      <w:pPr>
        <w:pStyle w:val="ListParagraph"/>
        <w:numPr>
          <w:ilvl w:val="0"/>
          <w:numId w:val="53"/>
        </w:numPr>
        <w:spacing w:after="0" w:line="240" w:lineRule="auto"/>
        <w:ind w:left="567" w:hanging="567"/>
        <w:rPr>
          <w:rFonts w:ascii="Arial" w:hAnsi="Arial" w:cs="Arial"/>
          <w:sz w:val="24"/>
          <w:szCs w:val="24"/>
        </w:rPr>
      </w:pPr>
      <w:r w:rsidRPr="00BD4875">
        <w:rPr>
          <w:rFonts w:ascii="Arial" w:hAnsi="Arial" w:cs="Arial"/>
          <w:sz w:val="24"/>
          <w:szCs w:val="24"/>
        </w:rPr>
        <w:t>invite other persons to attend meetings of the Committee to provide information and/or answer questions; and</w:t>
      </w:r>
    </w:p>
    <w:p w14:paraId="03DD452F" w14:textId="77777777" w:rsidR="00C4337C" w:rsidRPr="00BD4875" w:rsidRDefault="00C4337C" w:rsidP="00E60196">
      <w:pPr>
        <w:pStyle w:val="ListParagraph"/>
        <w:numPr>
          <w:ilvl w:val="0"/>
          <w:numId w:val="53"/>
        </w:numPr>
        <w:spacing w:after="0" w:line="240" w:lineRule="auto"/>
        <w:ind w:left="567" w:hanging="567"/>
        <w:rPr>
          <w:rFonts w:ascii="Arial" w:hAnsi="Arial" w:cs="Arial"/>
          <w:sz w:val="24"/>
          <w:szCs w:val="24"/>
        </w:rPr>
      </w:pPr>
      <w:r w:rsidRPr="00BD4875">
        <w:rPr>
          <w:rFonts w:ascii="Arial" w:hAnsi="Arial" w:cs="Arial"/>
          <w:sz w:val="24"/>
          <w:szCs w:val="24"/>
        </w:rPr>
        <w:t>make recommendations and provide reports to relevant decision-makers, and in particular the Council’s Executive, on matters within their remits. The Council’s Executive and other relevant decision-makers have a duty to respond in writing to such recommendations within two months of their receipt.</w:t>
      </w:r>
    </w:p>
    <w:p w14:paraId="5AB3D205" w14:textId="77777777" w:rsidR="00C4337C" w:rsidRDefault="00C4337C" w:rsidP="00C4337C">
      <w:pPr>
        <w:spacing w:after="0" w:line="240" w:lineRule="auto"/>
        <w:rPr>
          <w:rFonts w:ascii="Arial" w:hAnsi="Arial" w:cs="Arial"/>
          <w:sz w:val="24"/>
          <w:szCs w:val="24"/>
        </w:rPr>
      </w:pPr>
    </w:p>
    <w:p w14:paraId="3F8D01A1" w14:textId="77777777" w:rsidR="00C4337C" w:rsidRDefault="00C4337C" w:rsidP="00C4337C">
      <w:pPr>
        <w:spacing w:after="0" w:line="240" w:lineRule="auto"/>
        <w:rPr>
          <w:rFonts w:ascii="Arial" w:hAnsi="Arial" w:cs="Arial"/>
          <w:sz w:val="24"/>
          <w:szCs w:val="24"/>
        </w:rPr>
      </w:pPr>
      <w:r w:rsidRPr="006D1ADA">
        <w:rPr>
          <w:rFonts w:ascii="Arial" w:hAnsi="Arial" w:cs="Arial"/>
          <w:sz w:val="24"/>
          <w:szCs w:val="24"/>
        </w:rPr>
        <w:t>Further detail on the rules and procedures relating to Overview and Scrutiny, including the Call-in Procedure, can be found in Article 11 of the Constitution (‘Overview and Scrutiny’).</w:t>
      </w:r>
    </w:p>
    <w:p w14:paraId="1F8441FA" w14:textId="77777777" w:rsidR="00C4337C" w:rsidRDefault="00C4337C" w:rsidP="00C4337C">
      <w:pPr>
        <w:spacing w:after="0" w:line="240" w:lineRule="auto"/>
        <w:rPr>
          <w:rFonts w:ascii="Arial" w:hAnsi="Arial" w:cs="Arial"/>
          <w:sz w:val="24"/>
          <w:szCs w:val="24"/>
        </w:rPr>
      </w:pPr>
    </w:p>
    <w:p w14:paraId="2FE3C80C" w14:textId="77777777" w:rsidR="00C4337C" w:rsidRDefault="00C4337C" w:rsidP="00C4337C">
      <w:pPr>
        <w:spacing w:after="0" w:line="240" w:lineRule="auto"/>
        <w:rPr>
          <w:rFonts w:ascii="Arial" w:hAnsi="Arial" w:cs="Arial"/>
          <w:sz w:val="24"/>
          <w:szCs w:val="24"/>
        </w:rPr>
      </w:pPr>
      <w:r w:rsidRPr="00A7223E">
        <w:rPr>
          <w:rFonts w:ascii="Arial" w:hAnsi="Arial" w:cs="Arial"/>
          <w:b/>
          <w:sz w:val="24"/>
          <w:szCs w:val="24"/>
        </w:rPr>
        <w:t>Membership and Chairing</w:t>
      </w:r>
    </w:p>
    <w:p w14:paraId="507E3EFD"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 Committee has 8 members.</w:t>
      </w:r>
    </w:p>
    <w:p w14:paraId="16434675" w14:textId="77777777" w:rsidR="00C4337C" w:rsidRDefault="00C4337C" w:rsidP="00C4337C">
      <w:pPr>
        <w:spacing w:after="0" w:line="240" w:lineRule="auto"/>
        <w:rPr>
          <w:rFonts w:ascii="Arial" w:hAnsi="Arial" w:cs="Arial"/>
          <w:sz w:val="24"/>
          <w:szCs w:val="24"/>
        </w:rPr>
      </w:pPr>
    </w:p>
    <w:p w14:paraId="2DF2A21D"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Members of the Executive</w:t>
      </w:r>
      <w:r>
        <w:rPr>
          <w:rFonts w:ascii="Arial" w:hAnsi="Arial" w:cs="Arial"/>
          <w:sz w:val="24"/>
          <w:szCs w:val="24"/>
        </w:rPr>
        <w:t xml:space="preserve"> </w:t>
      </w:r>
      <w:r w:rsidRPr="00A7223E">
        <w:rPr>
          <w:rFonts w:ascii="Arial" w:hAnsi="Arial" w:cs="Arial"/>
          <w:sz w:val="24"/>
          <w:szCs w:val="24"/>
        </w:rPr>
        <w:t>are excluded from membership of the Committee.</w:t>
      </w:r>
    </w:p>
    <w:p w14:paraId="5042016F" w14:textId="77777777" w:rsidR="00C4337C" w:rsidRDefault="00C4337C" w:rsidP="00C4337C">
      <w:pPr>
        <w:spacing w:after="0" w:line="240" w:lineRule="auto"/>
        <w:rPr>
          <w:rFonts w:ascii="Arial" w:hAnsi="Arial" w:cs="Arial"/>
          <w:sz w:val="24"/>
          <w:szCs w:val="24"/>
        </w:rPr>
      </w:pPr>
    </w:p>
    <w:p w14:paraId="0F3DE36F"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Executive Assistants responsible for assisting on a </w:t>
      </w:r>
      <w:r>
        <w:rPr>
          <w:rFonts w:ascii="Arial" w:hAnsi="Arial" w:cs="Arial"/>
          <w:sz w:val="24"/>
          <w:szCs w:val="24"/>
        </w:rPr>
        <w:t>matter</w:t>
      </w:r>
      <w:r w:rsidRPr="008A1F7E">
        <w:rPr>
          <w:rFonts w:ascii="Arial" w:hAnsi="Arial" w:cs="Arial"/>
          <w:sz w:val="24"/>
          <w:szCs w:val="24"/>
        </w:rPr>
        <w:t xml:space="preserve"> within the remit of this Committee are excluded from membership of this Committee.</w:t>
      </w:r>
    </w:p>
    <w:p w14:paraId="544AC036" w14:textId="77777777" w:rsidR="00C4337C" w:rsidRDefault="00C4337C" w:rsidP="00C4337C">
      <w:pPr>
        <w:spacing w:after="0" w:line="240" w:lineRule="auto"/>
        <w:rPr>
          <w:rFonts w:ascii="Arial" w:hAnsi="Arial" w:cs="Arial"/>
          <w:sz w:val="24"/>
          <w:szCs w:val="24"/>
        </w:rPr>
      </w:pPr>
    </w:p>
    <w:p w14:paraId="52BCBBDF"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 xml:space="preserve">The Chair of the Committee </w:t>
      </w:r>
      <w:r>
        <w:rPr>
          <w:rFonts w:ascii="Arial" w:hAnsi="Arial" w:cs="Arial"/>
          <w:sz w:val="24"/>
          <w:szCs w:val="24"/>
        </w:rPr>
        <w:t>shall</w:t>
      </w:r>
      <w:r w:rsidRPr="00A7223E">
        <w:rPr>
          <w:rFonts w:ascii="Arial" w:hAnsi="Arial" w:cs="Arial"/>
          <w:sz w:val="24"/>
          <w:szCs w:val="24"/>
        </w:rPr>
        <w:t xml:space="preserve"> be appointed by Full Council at its Annual General Meeting. The Chair cannot be a Chair of the Board of a</w:t>
      </w:r>
      <w:r>
        <w:rPr>
          <w:rFonts w:ascii="Arial" w:hAnsi="Arial" w:cs="Arial"/>
          <w:sz w:val="24"/>
          <w:szCs w:val="24"/>
        </w:rPr>
        <w:t>ny</w:t>
      </w:r>
      <w:r w:rsidRPr="00A7223E">
        <w:rPr>
          <w:rFonts w:ascii="Arial" w:hAnsi="Arial" w:cs="Arial"/>
          <w:sz w:val="24"/>
          <w:szCs w:val="24"/>
        </w:rPr>
        <w:t xml:space="preserve"> company in the Council’s </w:t>
      </w:r>
      <w:r>
        <w:rPr>
          <w:rFonts w:ascii="Arial" w:hAnsi="Arial" w:cs="Arial"/>
          <w:sz w:val="24"/>
          <w:szCs w:val="24"/>
        </w:rPr>
        <w:t>G</w:t>
      </w:r>
      <w:r w:rsidRPr="00A7223E">
        <w:rPr>
          <w:rFonts w:ascii="Arial" w:hAnsi="Arial" w:cs="Arial"/>
          <w:sz w:val="24"/>
          <w:szCs w:val="24"/>
        </w:rPr>
        <w:t xml:space="preserve">roup of </w:t>
      </w:r>
      <w:r>
        <w:rPr>
          <w:rFonts w:ascii="Arial" w:hAnsi="Arial" w:cs="Arial"/>
          <w:sz w:val="24"/>
          <w:szCs w:val="24"/>
        </w:rPr>
        <w:t>C</w:t>
      </w:r>
      <w:r w:rsidRPr="00A7223E">
        <w:rPr>
          <w:rFonts w:ascii="Arial" w:hAnsi="Arial" w:cs="Arial"/>
          <w:sz w:val="24"/>
          <w:szCs w:val="24"/>
        </w:rPr>
        <w:t>ompanies.</w:t>
      </w:r>
    </w:p>
    <w:p w14:paraId="2D803533" w14:textId="77777777" w:rsidR="00C4337C" w:rsidRDefault="00C4337C" w:rsidP="00C4337C">
      <w:pPr>
        <w:spacing w:after="0" w:line="240" w:lineRule="auto"/>
        <w:rPr>
          <w:rFonts w:ascii="Arial" w:hAnsi="Arial" w:cs="Arial"/>
          <w:sz w:val="24"/>
          <w:szCs w:val="24"/>
        </w:rPr>
      </w:pPr>
    </w:p>
    <w:p w14:paraId="2A85C18A"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w:t>
      </w:r>
      <w:r>
        <w:rPr>
          <w:rFonts w:ascii="Arial" w:hAnsi="Arial" w:cs="Arial"/>
          <w:sz w:val="24"/>
          <w:szCs w:val="24"/>
        </w:rPr>
        <w:t xml:space="preserve"> </w:t>
      </w:r>
      <w:r w:rsidRPr="00A7223E">
        <w:rPr>
          <w:rFonts w:ascii="Arial" w:hAnsi="Arial" w:cs="Arial"/>
          <w:sz w:val="24"/>
          <w:szCs w:val="24"/>
        </w:rPr>
        <w:t>Committee may choose to appoint co-opted members to the Committee. Voting arrangements for co-opte</w:t>
      </w:r>
      <w:r>
        <w:rPr>
          <w:rFonts w:ascii="Arial" w:hAnsi="Arial" w:cs="Arial"/>
          <w:sz w:val="24"/>
          <w:szCs w:val="24"/>
        </w:rPr>
        <w:t>d members</w:t>
      </w:r>
      <w:r w:rsidRPr="00A7223E">
        <w:rPr>
          <w:rFonts w:ascii="Arial" w:hAnsi="Arial" w:cs="Arial"/>
          <w:sz w:val="24"/>
          <w:szCs w:val="24"/>
        </w:rPr>
        <w:t xml:space="preserve"> will be in accordance with the scheme of voting rights for co-opted members of </w:t>
      </w:r>
      <w:r>
        <w:rPr>
          <w:rFonts w:ascii="Arial" w:hAnsi="Arial" w:cs="Arial"/>
          <w:sz w:val="24"/>
          <w:szCs w:val="24"/>
        </w:rPr>
        <w:t>O</w:t>
      </w:r>
      <w:r w:rsidRPr="00A7223E">
        <w:rPr>
          <w:rFonts w:ascii="Arial" w:hAnsi="Arial" w:cs="Arial"/>
          <w:sz w:val="24"/>
          <w:szCs w:val="24"/>
        </w:rPr>
        <w:t xml:space="preserve">verview and </w:t>
      </w:r>
      <w:r>
        <w:rPr>
          <w:rFonts w:ascii="Arial" w:hAnsi="Arial" w:cs="Arial"/>
          <w:sz w:val="24"/>
          <w:szCs w:val="24"/>
        </w:rPr>
        <w:t>S</w:t>
      </w:r>
      <w:r w:rsidRPr="00A7223E">
        <w:rPr>
          <w:rFonts w:ascii="Arial" w:hAnsi="Arial" w:cs="Arial"/>
          <w:sz w:val="24"/>
          <w:szCs w:val="24"/>
        </w:rPr>
        <w:t xml:space="preserve">crutiny </w:t>
      </w:r>
      <w:r>
        <w:rPr>
          <w:rFonts w:ascii="Arial" w:hAnsi="Arial" w:cs="Arial"/>
          <w:sz w:val="24"/>
          <w:szCs w:val="24"/>
        </w:rPr>
        <w:t>C</w:t>
      </w:r>
      <w:r w:rsidRPr="00A7223E">
        <w:rPr>
          <w:rFonts w:ascii="Arial" w:hAnsi="Arial" w:cs="Arial"/>
          <w:sz w:val="24"/>
          <w:szCs w:val="24"/>
        </w:rPr>
        <w:t xml:space="preserve">ommittees set out in Article 11 </w:t>
      </w:r>
      <w:r>
        <w:rPr>
          <w:rFonts w:ascii="Arial" w:hAnsi="Arial" w:cs="Arial"/>
          <w:sz w:val="24"/>
          <w:szCs w:val="24"/>
        </w:rPr>
        <w:t>of the Constitution</w:t>
      </w:r>
      <w:r w:rsidRPr="00A7223E">
        <w:rPr>
          <w:rFonts w:ascii="Arial" w:hAnsi="Arial" w:cs="Arial"/>
          <w:sz w:val="24"/>
          <w:szCs w:val="24"/>
        </w:rPr>
        <w:t xml:space="preserve"> </w:t>
      </w:r>
      <w:r>
        <w:rPr>
          <w:rFonts w:ascii="Arial" w:hAnsi="Arial" w:cs="Arial"/>
          <w:sz w:val="24"/>
          <w:szCs w:val="24"/>
        </w:rPr>
        <w:t>(‘</w:t>
      </w:r>
      <w:r w:rsidRPr="00A7223E">
        <w:rPr>
          <w:rFonts w:ascii="Arial" w:hAnsi="Arial" w:cs="Arial"/>
          <w:sz w:val="24"/>
          <w:szCs w:val="24"/>
        </w:rPr>
        <w:t>Overview and Scrutiny</w:t>
      </w:r>
      <w:r>
        <w:rPr>
          <w:rFonts w:ascii="Arial" w:hAnsi="Arial" w:cs="Arial"/>
          <w:sz w:val="24"/>
          <w:szCs w:val="24"/>
        </w:rPr>
        <w:t>’)</w:t>
      </w:r>
      <w:r w:rsidRPr="00A7223E">
        <w:rPr>
          <w:rFonts w:ascii="Arial" w:hAnsi="Arial" w:cs="Arial"/>
          <w:sz w:val="24"/>
          <w:szCs w:val="24"/>
        </w:rPr>
        <w:t>.</w:t>
      </w:r>
    </w:p>
    <w:p w14:paraId="685EA711" w14:textId="77777777" w:rsidR="00C4337C" w:rsidRDefault="00C4337C" w:rsidP="00C4337C">
      <w:pPr>
        <w:spacing w:after="0" w:line="240" w:lineRule="auto"/>
        <w:rPr>
          <w:rFonts w:ascii="Arial" w:hAnsi="Arial" w:cs="Arial"/>
          <w:sz w:val="24"/>
          <w:szCs w:val="24"/>
        </w:rPr>
      </w:pPr>
    </w:p>
    <w:p w14:paraId="123C3283"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2A6A7E5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527CC224" w14:textId="77777777" w:rsidR="00C4337C" w:rsidRPr="008A1F7E" w:rsidRDefault="00C4337C" w:rsidP="00C4337C">
      <w:pPr>
        <w:spacing w:after="0" w:line="240" w:lineRule="auto"/>
        <w:rPr>
          <w:rFonts w:ascii="Arial" w:hAnsi="Arial" w:cs="Arial"/>
          <w:sz w:val="24"/>
          <w:szCs w:val="24"/>
        </w:rPr>
      </w:pPr>
    </w:p>
    <w:p w14:paraId="1730BB5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438EDCE8"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w:t>
      </w:r>
    </w:p>
    <w:p w14:paraId="5ABD78E3" w14:textId="77777777" w:rsidR="00C4337C" w:rsidRPr="008A1F7E" w:rsidRDefault="00C4337C" w:rsidP="00C4337C">
      <w:pPr>
        <w:spacing w:after="0" w:line="240" w:lineRule="auto"/>
        <w:rPr>
          <w:rFonts w:ascii="Arial" w:hAnsi="Arial" w:cs="Arial"/>
          <w:b/>
          <w:sz w:val="24"/>
          <w:szCs w:val="24"/>
        </w:rPr>
      </w:pPr>
    </w:p>
    <w:p w14:paraId="31D376AE"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187CBF5D"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w:t>
      </w:r>
      <w:r>
        <w:rPr>
          <w:rFonts w:ascii="Arial" w:hAnsi="Arial" w:cs="Arial"/>
          <w:sz w:val="24"/>
          <w:szCs w:val="24"/>
        </w:rPr>
        <w:t>Corporate Scrutiny Committee will usually meet six times per year.</w:t>
      </w:r>
    </w:p>
    <w:p w14:paraId="04C61793" w14:textId="77777777" w:rsidR="00C4337C" w:rsidRPr="008A1F7E" w:rsidRDefault="00C4337C" w:rsidP="00C4337C">
      <w:pPr>
        <w:spacing w:after="0" w:line="240" w:lineRule="auto"/>
        <w:rPr>
          <w:rFonts w:ascii="Arial" w:hAnsi="Arial" w:cs="Arial"/>
          <w:b/>
          <w:sz w:val="24"/>
          <w:szCs w:val="24"/>
        </w:rPr>
      </w:pPr>
    </w:p>
    <w:p w14:paraId="3E830C23"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44757B39" w14:textId="77777777" w:rsidR="00C4337C" w:rsidRDefault="00C4337C" w:rsidP="00C4337C">
      <w:pPr>
        <w:spacing w:after="0" w:line="240" w:lineRule="auto"/>
        <w:rPr>
          <w:rFonts w:ascii="Arial" w:hAnsi="Arial" w:cs="Arial"/>
          <w:sz w:val="24"/>
          <w:szCs w:val="24"/>
        </w:rPr>
      </w:pPr>
      <w:r w:rsidRPr="008A1F7E">
        <w:rPr>
          <w:rFonts w:ascii="Arial" w:hAnsi="Arial" w:cs="Arial"/>
          <w:sz w:val="24"/>
          <w:szCs w:val="24"/>
        </w:rPr>
        <w:lastRenderedPageBreak/>
        <w:t xml:space="preserve">There is no limit on the </w:t>
      </w:r>
      <w:r>
        <w:rPr>
          <w:rFonts w:ascii="Arial" w:hAnsi="Arial" w:cs="Arial"/>
          <w:sz w:val="24"/>
          <w:szCs w:val="24"/>
        </w:rPr>
        <w:t>lifespan of the Corporate</w:t>
      </w:r>
      <w:r w:rsidRPr="008A1F7E">
        <w:rPr>
          <w:rFonts w:ascii="Arial" w:hAnsi="Arial" w:cs="Arial"/>
          <w:sz w:val="24"/>
          <w:szCs w:val="24"/>
        </w:rPr>
        <w:t xml:space="preserve"> Scrutiny Committee.</w:t>
      </w:r>
      <w:r>
        <w:rPr>
          <w:rFonts w:ascii="Arial" w:hAnsi="Arial" w:cs="Arial"/>
          <w:sz w:val="24"/>
          <w:szCs w:val="24"/>
        </w:rPr>
        <w:br w:type="page"/>
      </w:r>
    </w:p>
    <w:p w14:paraId="6A0511BF" w14:textId="5634E6FB" w:rsidR="00C4337C"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Greater Nottingham Light Rapid Transit Advisory Committee</w:t>
      </w:r>
    </w:p>
    <w:p w14:paraId="468E0147" w14:textId="77777777" w:rsidR="00C4337C" w:rsidRPr="008A1F7E" w:rsidRDefault="00C4337C" w:rsidP="00C4337C">
      <w:pPr>
        <w:spacing w:after="0" w:line="240" w:lineRule="auto"/>
        <w:jc w:val="center"/>
        <w:rPr>
          <w:rFonts w:ascii="Arial" w:hAnsi="Arial" w:cs="Arial"/>
          <w:b/>
          <w:sz w:val="24"/>
          <w:szCs w:val="24"/>
        </w:rPr>
      </w:pPr>
    </w:p>
    <w:p w14:paraId="5F86B6A2"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4E19546B" w14:textId="77777777" w:rsidR="00C4337C" w:rsidRPr="008A1F7E" w:rsidRDefault="00C4337C" w:rsidP="00C4337C">
      <w:pPr>
        <w:spacing w:after="0" w:line="240" w:lineRule="auto"/>
        <w:jc w:val="center"/>
        <w:rPr>
          <w:rFonts w:ascii="Arial" w:hAnsi="Arial" w:cs="Arial"/>
          <w:b/>
          <w:sz w:val="24"/>
          <w:szCs w:val="24"/>
        </w:rPr>
      </w:pPr>
    </w:p>
    <w:p w14:paraId="3CC87878" w14:textId="77777777" w:rsidR="00C4337C" w:rsidRPr="008A1F7E" w:rsidRDefault="00C4337C" w:rsidP="00C4337C">
      <w:pPr>
        <w:spacing w:after="0" w:line="240" w:lineRule="auto"/>
        <w:rPr>
          <w:rFonts w:ascii="Arial" w:hAnsi="Arial" w:cs="Arial"/>
          <w:b/>
          <w:sz w:val="24"/>
          <w:szCs w:val="24"/>
        </w:rPr>
      </w:pPr>
    </w:p>
    <w:p w14:paraId="71C26723"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49FB97DC"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Greater Nottingham Light Rapid Transit Advisory Committee (the Committee) is a statutory body established under the powers of The Nottingham Express Transit System Order 2009. It is a Non-Executive Committee, and there is no requirement for it to be politically balanced. The Committee is accountable to Council.</w:t>
      </w:r>
    </w:p>
    <w:p w14:paraId="53FDAD5C"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45F0857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373D781B"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To provide advice to Nottingham City Council on the operation of the Nottingham Express Transit (NET) system.</w:t>
      </w:r>
    </w:p>
    <w:p w14:paraId="4C357508" w14:textId="77777777" w:rsidR="00C4337C" w:rsidRPr="008A1F7E" w:rsidRDefault="00C4337C" w:rsidP="00C4337C">
      <w:pPr>
        <w:spacing w:after="0" w:line="240" w:lineRule="auto"/>
        <w:rPr>
          <w:rFonts w:ascii="Arial" w:hAnsi="Arial" w:cs="Arial"/>
          <w:b/>
          <w:sz w:val="24"/>
          <w:szCs w:val="24"/>
        </w:rPr>
      </w:pPr>
    </w:p>
    <w:p w14:paraId="39D789D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Objectives</w:t>
      </w:r>
    </w:p>
    <w:p w14:paraId="1CD030C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Greater Nottingham Light Rapid Transit Advisory Committee will:</w:t>
      </w:r>
    </w:p>
    <w:p w14:paraId="79EC5885" w14:textId="77777777" w:rsidR="00C4337C" w:rsidRPr="008A1F7E" w:rsidRDefault="00C4337C" w:rsidP="00E60196">
      <w:pPr>
        <w:pStyle w:val="ListParagraph"/>
        <w:numPr>
          <w:ilvl w:val="0"/>
          <w:numId w:val="16"/>
        </w:numPr>
        <w:spacing w:after="0" w:line="240" w:lineRule="auto"/>
        <w:ind w:left="567" w:hanging="567"/>
        <w:rPr>
          <w:rFonts w:ascii="Arial" w:hAnsi="Arial" w:cs="Arial"/>
          <w:sz w:val="24"/>
          <w:szCs w:val="24"/>
        </w:rPr>
      </w:pPr>
      <w:r w:rsidRPr="008A1F7E">
        <w:rPr>
          <w:rFonts w:ascii="Arial" w:hAnsi="Arial" w:cs="Arial"/>
          <w:sz w:val="24"/>
          <w:szCs w:val="24"/>
        </w:rPr>
        <w:t>be consulted by and advise the Council on the operation of the NET system</w:t>
      </w:r>
    </w:p>
    <w:p w14:paraId="7B0CEDC9" w14:textId="77777777" w:rsidR="00C4337C" w:rsidRPr="008A1F7E" w:rsidRDefault="00C4337C" w:rsidP="00E60196">
      <w:pPr>
        <w:pStyle w:val="ListParagraph"/>
        <w:numPr>
          <w:ilvl w:val="0"/>
          <w:numId w:val="16"/>
        </w:numPr>
        <w:spacing w:after="0" w:line="240" w:lineRule="auto"/>
        <w:ind w:left="567" w:hanging="567"/>
        <w:rPr>
          <w:rFonts w:ascii="Arial" w:hAnsi="Arial" w:cs="Arial"/>
          <w:sz w:val="24"/>
          <w:szCs w:val="24"/>
        </w:rPr>
      </w:pPr>
      <w:r w:rsidRPr="008A1F7E">
        <w:rPr>
          <w:rFonts w:ascii="Arial" w:hAnsi="Arial" w:cs="Arial"/>
          <w:sz w:val="24"/>
          <w:szCs w:val="24"/>
        </w:rPr>
        <w:t>consider representations made to the Committee by members of the public in relation to the NET system</w:t>
      </w:r>
    </w:p>
    <w:p w14:paraId="3A0B2172" w14:textId="77777777" w:rsidR="00C4337C" w:rsidRPr="008A1F7E" w:rsidRDefault="00C4337C" w:rsidP="00E60196">
      <w:pPr>
        <w:pStyle w:val="ListParagraph"/>
        <w:numPr>
          <w:ilvl w:val="0"/>
          <w:numId w:val="16"/>
        </w:numPr>
        <w:spacing w:after="0" w:line="240" w:lineRule="auto"/>
        <w:ind w:left="567" w:hanging="567"/>
        <w:rPr>
          <w:rFonts w:ascii="Arial" w:hAnsi="Arial" w:cs="Arial"/>
          <w:sz w:val="24"/>
          <w:szCs w:val="24"/>
        </w:rPr>
      </w:pPr>
      <w:r w:rsidRPr="008A1F7E">
        <w:rPr>
          <w:rFonts w:ascii="Arial" w:hAnsi="Arial" w:cs="Arial"/>
          <w:sz w:val="24"/>
          <w:szCs w:val="24"/>
        </w:rPr>
        <w:t>make representations or recommendations to the Council in relation to the operation of the NET system.</w:t>
      </w:r>
    </w:p>
    <w:p w14:paraId="580EDBC5" w14:textId="77777777" w:rsidR="00C4337C" w:rsidRPr="008A1F7E" w:rsidRDefault="00C4337C" w:rsidP="00C4337C">
      <w:pPr>
        <w:spacing w:after="0" w:line="240" w:lineRule="auto"/>
        <w:rPr>
          <w:rFonts w:ascii="Arial" w:hAnsi="Arial" w:cs="Arial"/>
          <w:sz w:val="24"/>
          <w:szCs w:val="24"/>
        </w:rPr>
      </w:pPr>
    </w:p>
    <w:p w14:paraId="4D11E7BD"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42F408F7" w14:textId="77777777" w:rsidR="00C4337C" w:rsidRPr="008A1F7E" w:rsidRDefault="00C4337C" w:rsidP="00C4337C">
      <w:pPr>
        <w:spacing w:after="0" w:line="240" w:lineRule="auto"/>
        <w:rPr>
          <w:rFonts w:ascii="Arial" w:eastAsia="Times New Roman" w:hAnsi="Arial" w:cs="Arial"/>
          <w:sz w:val="24"/>
          <w:szCs w:val="24"/>
          <w:lang w:eastAsia="en-GB"/>
        </w:rPr>
      </w:pPr>
      <w:r w:rsidRPr="008A1F7E">
        <w:rPr>
          <w:rFonts w:ascii="Arial" w:eastAsia="Times New Roman" w:hAnsi="Arial" w:cs="Arial"/>
          <w:sz w:val="24"/>
          <w:szCs w:val="24"/>
          <w:lang w:eastAsia="en-GB"/>
        </w:rPr>
        <w:t>The Committee has 10 Councillor members - five Nottingham City Councillors and five Nottinghamshire County Councillors. Its membership shall also include one person appointed by each of the following groups representing users of the NET system:</w:t>
      </w:r>
    </w:p>
    <w:p w14:paraId="2708B443" w14:textId="77777777" w:rsidR="00C4337C" w:rsidRPr="008A1F7E" w:rsidRDefault="00C4337C" w:rsidP="00E60196">
      <w:pPr>
        <w:pStyle w:val="ListParagraph"/>
        <w:numPr>
          <w:ilvl w:val="0"/>
          <w:numId w:val="17"/>
        </w:numPr>
        <w:spacing w:after="0" w:line="240" w:lineRule="auto"/>
        <w:rPr>
          <w:rFonts w:ascii="Arial" w:eastAsia="Times New Roman" w:hAnsi="Arial" w:cs="Arial"/>
          <w:sz w:val="24"/>
          <w:szCs w:val="24"/>
          <w:lang w:eastAsia="en-GB"/>
        </w:rPr>
      </w:pPr>
      <w:r w:rsidRPr="008A1F7E">
        <w:rPr>
          <w:rFonts w:ascii="Arial" w:eastAsia="Times New Roman" w:hAnsi="Arial" w:cs="Arial"/>
          <w:sz w:val="24"/>
          <w:szCs w:val="24"/>
          <w:lang w:eastAsia="en-GB"/>
        </w:rPr>
        <w:t>East Midlands Chamber of Commerce</w:t>
      </w:r>
    </w:p>
    <w:p w14:paraId="13F84197" w14:textId="77777777" w:rsidR="00C4337C" w:rsidRPr="008A1F7E" w:rsidRDefault="00C4337C" w:rsidP="00E60196">
      <w:pPr>
        <w:pStyle w:val="ListParagraph"/>
        <w:numPr>
          <w:ilvl w:val="0"/>
          <w:numId w:val="17"/>
        </w:numPr>
        <w:spacing w:after="0" w:line="240" w:lineRule="auto"/>
        <w:rPr>
          <w:rFonts w:ascii="Arial" w:eastAsia="Times New Roman" w:hAnsi="Arial" w:cs="Arial"/>
          <w:sz w:val="24"/>
          <w:szCs w:val="24"/>
          <w:lang w:eastAsia="en-GB"/>
        </w:rPr>
      </w:pPr>
      <w:r w:rsidRPr="008A1F7E">
        <w:rPr>
          <w:rFonts w:ascii="Arial" w:eastAsia="Times New Roman" w:hAnsi="Arial" w:cs="Arial"/>
          <w:sz w:val="24"/>
          <w:szCs w:val="24"/>
          <w:lang w:eastAsia="en-GB"/>
        </w:rPr>
        <w:t>Nottingham City Disability Involvement Group</w:t>
      </w:r>
    </w:p>
    <w:p w14:paraId="35F8E9C4" w14:textId="77777777" w:rsidR="00C4337C" w:rsidRPr="008A1F7E" w:rsidRDefault="00C4337C" w:rsidP="00E60196">
      <w:pPr>
        <w:pStyle w:val="ListParagraph"/>
        <w:numPr>
          <w:ilvl w:val="0"/>
          <w:numId w:val="17"/>
        </w:numPr>
        <w:spacing w:after="0" w:line="240" w:lineRule="auto"/>
        <w:rPr>
          <w:rFonts w:ascii="Arial" w:eastAsia="Times New Roman" w:hAnsi="Arial" w:cs="Arial"/>
          <w:sz w:val="24"/>
          <w:szCs w:val="24"/>
          <w:lang w:eastAsia="en-GB"/>
        </w:rPr>
      </w:pPr>
      <w:r w:rsidRPr="008A1F7E">
        <w:rPr>
          <w:rFonts w:ascii="Arial" w:eastAsia="Times New Roman" w:hAnsi="Arial" w:cs="Arial"/>
          <w:sz w:val="24"/>
          <w:szCs w:val="24"/>
          <w:lang w:eastAsia="en-GB"/>
        </w:rPr>
        <w:t>Nottingham Federation of Small Businesses</w:t>
      </w:r>
    </w:p>
    <w:p w14:paraId="292CC89D" w14:textId="77777777" w:rsidR="00C4337C" w:rsidRPr="00F603B7" w:rsidRDefault="00C4337C" w:rsidP="00E60196">
      <w:pPr>
        <w:pStyle w:val="ListParagraph"/>
        <w:numPr>
          <w:ilvl w:val="0"/>
          <w:numId w:val="17"/>
        </w:numPr>
        <w:spacing w:after="0" w:line="240" w:lineRule="auto"/>
        <w:rPr>
          <w:rFonts w:ascii="Arial" w:eastAsia="Times New Roman" w:hAnsi="Arial" w:cs="Arial"/>
          <w:sz w:val="24"/>
          <w:szCs w:val="24"/>
          <w:lang w:eastAsia="en-GB"/>
        </w:rPr>
      </w:pPr>
      <w:r w:rsidRPr="008A1F7E">
        <w:rPr>
          <w:rFonts w:ascii="Arial" w:eastAsia="Times New Roman" w:hAnsi="Arial" w:cs="Arial"/>
          <w:sz w:val="24"/>
          <w:szCs w:val="24"/>
          <w:lang w:eastAsia="en-GB"/>
        </w:rPr>
        <w:t>Nottinghamshire Better Transport</w:t>
      </w:r>
    </w:p>
    <w:p w14:paraId="361902A8" w14:textId="77777777" w:rsidR="00C4337C" w:rsidRPr="008A1F7E" w:rsidRDefault="00C4337C" w:rsidP="00E60196">
      <w:pPr>
        <w:pStyle w:val="ListParagraph"/>
        <w:numPr>
          <w:ilvl w:val="0"/>
          <w:numId w:val="17"/>
        </w:numPr>
        <w:spacing w:after="0" w:line="240" w:lineRule="auto"/>
        <w:rPr>
          <w:rFonts w:ascii="Arial" w:eastAsia="Times New Roman" w:hAnsi="Arial" w:cs="Arial"/>
          <w:sz w:val="24"/>
          <w:szCs w:val="24"/>
          <w:lang w:eastAsia="en-GB"/>
        </w:rPr>
      </w:pPr>
      <w:r w:rsidRPr="008A1F7E">
        <w:rPr>
          <w:rFonts w:ascii="Arial" w:eastAsia="Times New Roman" w:hAnsi="Arial" w:cs="Arial"/>
          <w:sz w:val="24"/>
          <w:szCs w:val="24"/>
          <w:lang w:eastAsia="en-GB"/>
        </w:rPr>
        <w:t>Travel Watch East Midlands</w:t>
      </w:r>
    </w:p>
    <w:p w14:paraId="7887B5C7" w14:textId="77777777" w:rsidR="00C4337C" w:rsidRPr="008A1F7E" w:rsidRDefault="00C4337C" w:rsidP="00C4337C">
      <w:pPr>
        <w:spacing w:after="0" w:line="240" w:lineRule="auto"/>
        <w:rPr>
          <w:rFonts w:ascii="Arial" w:eastAsia="Times New Roman" w:hAnsi="Arial" w:cs="Arial"/>
          <w:sz w:val="24"/>
          <w:szCs w:val="24"/>
          <w:lang w:eastAsia="en-GB"/>
        </w:rPr>
      </w:pPr>
    </w:p>
    <w:p w14:paraId="09558FD4" w14:textId="77777777" w:rsidR="00C4337C" w:rsidRPr="008A1F7E" w:rsidRDefault="00C4337C" w:rsidP="00C4337C">
      <w:pPr>
        <w:spacing w:after="0" w:line="240" w:lineRule="auto"/>
        <w:rPr>
          <w:rFonts w:ascii="Arial" w:eastAsia="Times New Roman" w:hAnsi="Arial" w:cs="Arial"/>
          <w:sz w:val="24"/>
          <w:szCs w:val="24"/>
          <w:lang w:eastAsia="en-GB"/>
        </w:rPr>
      </w:pPr>
      <w:r w:rsidRPr="008A1F7E">
        <w:rPr>
          <w:rFonts w:ascii="Arial" w:eastAsia="Times New Roman" w:hAnsi="Arial" w:cs="Arial"/>
          <w:sz w:val="24"/>
          <w:szCs w:val="24"/>
          <w:lang w:eastAsia="en-GB"/>
        </w:rPr>
        <w:t xml:space="preserve">Members from the groups representing users of the NET system are appointed for a three-year term. </w:t>
      </w:r>
      <w:r w:rsidRPr="008A1F7E">
        <w:rPr>
          <w:rFonts w:ascii="Arial" w:hAnsi="Arial" w:cs="Arial"/>
          <w:sz w:val="24"/>
          <w:szCs w:val="24"/>
        </w:rPr>
        <w:t>The Committee may, with the agreement of the full Council, add additional groups representing users of the NET system to its membership, to support the effective delivery of its objectives.</w:t>
      </w:r>
    </w:p>
    <w:p w14:paraId="327B674C" w14:textId="77777777" w:rsidR="00C4337C" w:rsidRPr="008A1F7E" w:rsidRDefault="00C4337C" w:rsidP="00C4337C">
      <w:pPr>
        <w:spacing w:after="0" w:line="240" w:lineRule="auto"/>
        <w:rPr>
          <w:rFonts w:ascii="Arial" w:hAnsi="Arial" w:cs="Arial"/>
          <w:sz w:val="24"/>
          <w:szCs w:val="24"/>
        </w:rPr>
      </w:pPr>
    </w:p>
    <w:p w14:paraId="433699B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Chair and Vice Chair will be councillor members and will be appointed by the Committee on an annual basis at its first meeting of the municipal year.</w:t>
      </w:r>
    </w:p>
    <w:p w14:paraId="20B2CEEE" w14:textId="77777777" w:rsidR="00C4337C" w:rsidRPr="008A1F7E" w:rsidRDefault="00C4337C" w:rsidP="00C4337C">
      <w:pPr>
        <w:spacing w:after="0" w:line="240" w:lineRule="auto"/>
        <w:rPr>
          <w:rFonts w:ascii="Arial" w:hAnsi="Arial" w:cs="Arial"/>
          <w:sz w:val="24"/>
          <w:szCs w:val="24"/>
        </w:rPr>
      </w:pPr>
    </w:p>
    <w:p w14:paraId="06B939B6"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It is expected that most decisions will be agreed by consensus but, where this is not possible, only those members who are councillors of Nottingham City Council and Nottinghamshire County Council may vote. Voting on all issues will be by show of hands. The Chair shall have a second (or casting) vote, in the event that a vote is tied.</w:t>
      </w:r>
    </w:p>
    <w:p w14:paraId="0AE7A5E8" w14:textId="77777777" w:rsidR="00C4337C" w:rsidRPr="008A1F7E" w:rsidRDefault="00C4337C" w:rsidP="00C4337C">
      <w:pPr>
        <w:spacing w:after="0" w:line="240" w:lineRule="auto"/>
        <w:rPr>
          <w:rFonts w:ascii="Arial" w:hAnsi="Arial" w:cs="Arial"/>
          <w:sz w:val="24"/>
          <w:szCs w:val="24"/>
        </w:rPr>
      </w:pPr>
    </w:p>
    <w:p w14:paraId="73D45DE4"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lastRenderedPageBreak/>
        <w:t>Committee members who are not an elected councillor are known as ‘co-opted’ members, and must abide by the requirements of the Council’s Co-opted Members Code of Conduct.</w:t>
      </w:r>
    </w:p>
    <w:p w14:paraId="3522DEE7" w14:textId="77777777" w:rsidR="00C4337C" w:rsidRPr="008A1F7E" w:rsidRDefault="00C4337C" w:rsidP="00C4337C">
      <w:pPr>
        <w:spacing w:after="0" w:line="240" w:lineRule="auto"/>
        <w:rPr>
          <w:rFonts w:ascii="Arial" w:hAnsi="Arial" w:cs="Arial"/>
          <w:sz w:val="24"/>
          <w:szCs w:val="24"/>
        </w:rPr>
      </w:pPr>
    </w:p>
    <w:p w14:paraId="15CE0D2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1CDA49DC"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7D505077" w14:textId="77777777" w:rsidR="00C4337C" w:rsidRPr="008A1F7E" w:rsidRDefault="00C4337C" w:rsidP="00C4337C">
      <w:pPr>
        <w:spacing w:after="0" w:line="240" w:lineRule="auto"/>
        <w:rPr>
          <w:rFonts w:ascii="Arial" w:hAnsi="Arial" w:cs="Arial"/>
          <w:sz w:val="24"/>
          <w:szCs w:val="24"/>
        </w:rPr>
      </w:pPr>
    </w:p>
    <w:p w14:paraId="0D2BD36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6558E45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standard quorum for Council committees applies to this committee. They must be councillor members and must include at least one councillor from each Council. </w:t>
      </w:r>
    </w:p>
    <w:p w14:paraId="1E3BB41F" w14:textId="77777777" w:rsidR="00C4337C" w:rsidRPr="008A1F7E" w:rsidRDefault="00C4337C" w:rsidP="00C4337C">
      <w:pPr>
        <w:spacing w:after="0" w:line="240" w:lineRule="auto"/>
        <w:rPr>
          <w:rFonts w:ascii="Arial" w:hAnsi="Arial" w:cs="Arial"/>
          <w:b/>
          <w:sz w:val="24"/>
          <w:szCs w:val="24"/>
        </w:rPr>
      </w:pPr>
    </w:p>
    <w:p w14:paraId="7379C1AE"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210827CC"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Committee will </w:t>
      </w:r>
      <w:r>
        <w:rPr>
          <w:rFonts w:ascii="Arial" w:hAnsi="Arial" w:cs="Arial"/>
          <w:sz w:val="24"/>
          <w:szCs w:val="24"/>
        </w:rPr>
        <w:t xml:space="preserve">usually </w:t>
      </w:r>
      <w:r w:rsidRPr="008A1F7E">
        <w:rPr>
          <w:rFonts w:ascii="Arial" w:hAnsi="Arial" w:cs="Arial"/>
          <w:sz w:val="24"/>
          <w:szCs w:val="24"/>
        </w:rPr>
        <w:t xml:space="preserve">meet </w:t>
      </w:r>
      <w:r>
        <w:rPr>
          <w:rFonts w:ascii="Arial" w:hAnsi="Arial" w:cs="Arial"/>
          <w:sz w:val="24"/>
          <w:szCs w:val="24"/>
        </w:rPr>
        <w:t xml:space="preserve">two </w:t>
      </w:r>
      <w:r w:rsidRPr="008A1F7E">
        <w:rPr>
          <w:rFonts w:ascii="Arial" w:hAnsi="Arial" w:cs="Arial"/>
          <w:sz w:val="24"/>
          <w:szCs w:val="24"/>
        </w:rPr>
        <w:t>times per year.</w:t>
      </w:r>
    </w:p>
    <w:p w14:paraId="50EB930D" w14:textId="77777777" w:rsidR="00C4337C" w:rsidRPr="008A1F7E" w:rsidRDefault="00C4337C" w:rsidP="00C4337C">
      <w:pPr>
        <w:spacing w:after="0" w:line="240" w:lineRule="auto"/>
        <w:rPr>
          <w:rFonts w:ascii="Arial" w:hAnsi="Arial" w:cs="Arial"/>
          <w:sz w:val="24"/>
          <w:szCs w:val="24"/>
        </w:rPr>
      </w:pPr>
    </w:p>
    <w:p w14:paraId="787540AC"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453EF65A"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There is no limit on the lifespan of the Greater Nottingham Light Rapid Transit Advisory Committee.</w:t>
      </w:r>
    </w:p>
    <w:p w14:paraId="1B7DBBE1" w14:textId="77777777" w:rsidR="00C4337C" w:rsidRPr="008A1F7E" w:rsidRDefault="00C4337C" w:rsidP="00C4337C">
      <w:pPr>
        <w:rPr>
          <w:rFonts w:ascii="Arial" w:hAnsi="Arial" w:cs="Arial"/>
          <w:sz w:val="24"/>
          <w:szCs w:val="24"/>
        </w:rPr>
      </w:pPr>
      <w:r w:rsidRPr="008A1F7E">
        <w:rPr>
          <w:rFonts w:ascii="Arial" w:hAnsi="Arial" w:cs="Arial"/>
          <w:bCs/>
        </w:rPr>
        <w:br w:type="page"/>
      </w:r>
    </w:p>
    <w:p w14:paraId="419D70C5" w14:textId="7EFD5C85" w:rsidR="00C4337C" w:rsidRDefault="00C4337C" w:rsidP="00C4337C">
      <w:pPr>
        <w:spacing w:after="0" w:line="240" w:lineRule="auto"/>
        <w:jc w:val="center"/>
        <w:rPr>
          <w:rFonts w:ascii="Arial" w:hAnsi="Arial" w:cs="Arial"/>
          <w:b/>
          <w:sz w:val="24"/>
          <w:szCs w:val="24"/>
        </w:rPr>
      </w:pPr>
      <w:r w:rsidRPr="00E60196">
        <w:rPr>
          <w:rFonts w:ascii="Arial" w:hAnsi="Arial" w:cs="Arial"/>
          <w:b/>
          <w:sz w:val="24"/>
          <w:szCs w:val="24"/>
        </w:rPr>
        <w:lastRenderedPageBreak/>
        <w:t>Health Scrutiny Committee</w:t>
      </w:r>
    </w:p>
    <w:p w14:paraId="58D34C48" w14:textId="77777777" w:rsidR="00E60196" w:rsidRPr="00E60196" w:rsidRDefault="00E60196" w:rsidP="00C4337C">
      <w:pPr>
        <w:spacing w:after="0" w:line="240" w:lineRule="auto"/>
        <w:jc w:val="center"/>
        <w:rPr>
          <w:rFonts w:ascii="Arial" w:hAnsi="Arial" w:cs="Arial"/>
          <w:b/>
          <w:sz w:val="24"/>
          <w:szCs w:val="24"/>
        </w:rPr>
      </w:pPr>
    </w:p>
    <w:p w14:paraId="4FFBFAB9" w14:textId="77777777" w:rsidR="00C4337C" w:rsidRPr="00E60196" w:rsidRDefault="00C4337C" w:rsidP="00C4337C">
      <w:pPr>
        <w:spacing w:after="0" w:line="240" w:lineRule="auto"/>
        <w:jc w:val="center"/>
        <w:rPr>
          <w:rFonts w:ascii="Arial" w:hAnsi="Arial" w:cs="Arial"/>
          <w:b/>
          <w:sz w:val="24"/>
          <w:szCs w:val="24"/>
        </w:rPr>
      </w:pPr>
      <w:r w:rsidRPr="00E60196">
        <w:rPr>
          <w:rFonts w:ascii="Arial" w:hAnsi="Arial" w:cs="Arial"/>
          <w:b/>
          <w:sz w:val="24"/>
          <w:szCs w:val="24"/>
        </w:rPr>
        <w:t>Terms of Reference</w:t>
      </w:r>
    </w:p>
    <w:p w14:paraId="10CE7E26" w14:textId="77777777" w:rsidR="00C4337C" w:rsidRDefault="00C4337C" w:rsidP="00C4337C">
      <w:pPr>
        <w:spacing w:after="0" w:line="240" w:lineRule="auto"/>
        <w:jc w:val="center"/>
        <w:rPr>
          <w:rFonts w:ascii="Arial" w:hAnsi="Arial" w:cs="Arial"/>
          <w:b/>
          <w:sz w:val="28"/>
          <w:szCs w:val="28"/>
        </w:rPr>
      </w:pPr>
    </w:p>
    <w:p w14:paraId="5CCA43B5" w14:textId="77777777" w:rsidR="00C4337C" w:rsidRDefault="00C4337C" w:rsidP="00C4337C">
      <w:pPr>
        <w:spacing w:after="0" w:line="240" w:lineRule="auto"/>
        <w:rPr>
          <w:rFonts w:ascii="Arial" w:hAnsi="Arial" w:cs="Arial"/>
          <w:b/>
          <w:sz w:val="24"/>
          <w:szCs w:val="24"/>
        </w:rPr>
      </w:pPr>
      <w:r w:rsidRPr="00A7223E">
        <w:rPr>
          <w:rFonts w:ascii="Arial" w:hAnsi="Arial" w:cs="Arial"/>
          <w:b/>
          <w:sz w:val="24"/>
          <w:szCs w:val="24"/>
        </w:rPr>
        <w:t>Description</w:t>
      </w:r>
    </w:p>
    <w:p w14:paraId="569450AB" w14:textId="77777777" w:rsidR="00C4337C" w:rsidRDefault="00C4337C" w:rsidP="00C4337C">
      <w:pPr>
        <w:spacing w:after="0" w:line="240" w:lineRule="auto"/>
        <w:rPr>
          <w:rFonts w:ascii="Arial" w:hAnsi="Arial" w:cs="Arial"/>
          <w:b/>
          <w:sz w:val="24"/>
          <w:szCs w:val="24"/>
        </w:rPr>
      </w:pPr>
      <w:r w:rsidRPr="00A7223E">
        <w:rPr>
          <w:rFonts w:ascii="Arial" w:hAnsi="Arial" w:cs="Arial"/>
          <w:sz w:val="24"/>
          <w:szCs w:val="24"/>
        </w:rPr>
        <w:t xml:space="preserve">The </w:t>
      </w:r>
      <w:r>
        <w:rPr>
          <w:rFonts w:ascii="Arial" w:hAnsi="Arial" w:cs="Arial"/>
          <w:sz w:val="24"/>
          <w:szCs w:val="24"/>
        </w:rPr>
        <w:t>Health</w:t>
      </w:r>
      <w:r w:rsidRPr="00EF72E2">
        <w:rPr>
          <w:rFonts w:ascii="Arial" w:hAnsi="Arial" w:cs="Arial"/>
          <w:sz w:val="24"/>
          <w:szCs w:val="24"/>
        </w:rPr>
        <w:t xml:space="preserve"> Scrutiny Committee</w:t>
      </w:r>
      <w:r w:rsidRPr="00A7223E">
        <w:rPr>
          <w:rFonts w:ascii="Arial" w:hAnsi="Arial" w:cs="Arial"/>
          <w:sz w:val="24"/>
          <w:szCs w:val="24"/>
        </w:rPr>
        <w:t xml:space="preserve"> (</w:t>
      </w:r>
      <w:r>
        <w:rPr>
          <w:rFonts w:ascii="Arial" w:hAnsi="Arial" w:cs="Arial"/>
          <w:sz w:val="24"/>
          <w:szCs w:val="24"/>
        </w:rPr>
        <w:t>‘</w:t>
      </w:r>
      <w:r w:rsidRPr="00A7223E">
        <w:rPr>
          <w:rFonts w:ascii="Arial" w:hAnsi="Arial" w:cs="Arial"/>
          <w:sz w:val="24"/>
          <w:szCs w:val="24"/>
        </w:rPr>
        <w:t>the Committee</w:t>
      </w:r>
      <w:r>
        <w:rPr>
          <w:rFonts w:ascii="Arial" w:hAnsi="Arial" w:cs="Arial"/>
          <w:sz w:val="24"/>
          <w:szCs w:val="24"/>
        </w:rPr>
        <w:t>’</w:t>
      </w:r>
      <w:r w:rsidRPr="00A7223E">
        <w:rPr>
          <w:rFonts w:ascii="Arial" w:hAnsi="Arial" w:cs="Arial"/>
          <w:sz w:val="24"/>
          <w:szCs w:val="24"/>
        </w:rPr>
        <w:t>) is a politically balanced</w:t>
      </w:r>
      <w:r>
        <w:rPr>
          <w:rFonts w:ascii="Arial" w:hAnsi="Arial" w:cs="Arial"/>
          <w:sz w:val="24"/>
          <w:szCs w:val="24"/>
        </w:rPr>
        <w:t>,</w:t>
      </w:r>
      <w:r w:rsidRPr="00A7223E">
        <w:rPr>
          <w:rFonts w:ascii="Arial" w:hAnsi="Arial" w:cs="Arial"/>
          <w:sz w:val="24"/>
          <w:szCs w:val="24"/>
        </w:rPr>
        <w:t xml:space="preserve"> Non-Executive Committee of</w:t>
      </w:r>
      <w:r>
        <w:rPr>
          <w:rFonts w:ascii="Arial" w:hAnsi="Arial" w:cs="Arial"/>
          <w:sz w:val="24"/>
          <w:szCs w:val="24"/>
        </w:rPr>
        <w:t xml:space="preserve"> the</w:t>
      </w:r>
      <w:r w:rsidRPr="00A7223E">
        <w:rPr>
          <w:rFonts w:ascii="Arial" w:hAnsi="Arial" w:cs="Arial"/>
          <w:sz w:val="24"/>
          <w:szCs w:val="24"/>
        </w:rPr>
        <w:t xml:space="preserve"> Council. It is established to discharge functions conferred by the Localism Act 2011</w:t>
      </w:r>
      <w:r>
        <w:rPr>
          <w:rFonts w:ascii="Arial" w:hAnsi="Arial" w:cs="Arial"/>
          <w:sz w:val="24"/>
          <w:szCs w:val="24"/>
        </w:rPr>
        <w:t xml:space="preserve">, </w:t>
      </w:r>
      <w:r w:rsidRPr="000F2DF1">
        <w:rPr>
          <w:rFonts w:ascii="Arial" w:hAnsi="Arial" w:cs="Arial"/>
          <w:sz w:val="24"/>
          <w:szCs w:val="24"/>
        </w:rPr>
        <w:t>the NHS Act 2006 as amended by the Health and Social Care Act 2012 and the Local Authority (Public Health, Health and Wellbeing Board and Health Scrutiny) Regulations 2013</w:t>
      </w:r>
      <w:r>
        <w:rPr>
          <w:rFonts w:ascii="Arial" w:hAnsi="Arial" w:cs="Arial"/>
          <w:sz w:val="24"/>
          <w:szCs w:val="24"/>
        </w:rPr>
        <w:t>, and</w:t>
      </w:r>
      <w:r w:rsidRPr="00A7223E">
        <w:rPr>
          <w:rFonts w:ascii="Arial" w:hAnsi="Arial" w:cs="Arial"/>
          <w:sz w:val="24"/>
          <w:szCs w:val="24"/>
        </w:rPr>
        <w:t xml:space="preserve"> other relevant legislation in relation to matters </w:t>
      </w:r>
      <w:r>
        <w:rPr>
          <w:rFonts w:ascii="Arial" w:hAnsi="Arial" w:cs="Arial"/>
          <w:sz w:val="24"/>
          <w:szCs w:val="24"/>
        </w:rPr>
        <w:t xml:space="preserve">concerning health, including the Council’s public health functions. </w:t>
      </w:r>
      <w:r w:rsidRPr="00A7223E">
        <w:rPr>
          <w:rFonts w:ascii="Arial" w:hAnsi="Arial" w:cs="Arial"/>
          <w:sz w:val="24"/>
          <w:szCs w:val="24"/>
        </w:rPr>
        <w:t>The Committee is accountable to</w:t>
      </w:r>
      <w:r>
        <w:rPr>
          <w:rFonts w:ascii="Arial" w:hAnsi="Arial" w:cs="Arial"/>
          <w:sz w:val="24"/>
          <w:szCs w:val="24"/>
        </w:rPr>
        <w:t xml:space="preserve"> Full</w:t>
      </w:r>
      <w:r w:rsidRPr="00A7223E">
        <w:rPr>
          <w:rFonts w:ascii="Arial" w:hAnsi="Arial" w:cs="Arial"/>
          <w:sz w:val="24"/>
          <w:szCs w:val="24"/>
        </w:rPr>
        <w:t xml:space="preserve"> Council and will report</w:t>
      </w:r>
      <w:r>
        <w:rPr>
          <w:rFonts w:ascii="Arial" w:hAnsi="Arial" w:cs="Arial"/>
          <w:sz w:val="24"/>
          <w:szCs w:val="24"/>
        </w:rPr>
        <w:t xml:space="preserve"> to it</w:t>
      </w:r>
      <w:r w:rsidRPr="00A7223E">
        <w:rPr>
          <w:rFonts w:ascii="Arial" w:hAnsi="Arial" w:cs="Arial"/>
          <w:sz w:val="24"/>
          <w:szCs w:val="24"/>
        </w:rPr>
        <w:t xml:space="preserve"> annually on its activities during the previous year</w:t>
      </w:r>
      <w:r>
        <w:rPr>
          <w:rFonts w:ascii="Arial" w:hAnsi="Arial" w:cs="Arial"/>
          <w:sz w:val="24"/>
          <w:szCs w:val="24"/>
        </w:rPr>
        <w:t>.</w:t>
      </w:r>
    </w:p>
    <w:p w14:paraId="12E788C4" w14:textId="77777777" w:rsidR="00C4337C" w:rsidRDefault="00C4337C" w:rsidP="00C4337C">
      <w:pPr>
        <w:spacing w:after="0" w:line="240" w:lineRule="auto"/>
        <w:rPr>
          <w:rFonts w:ascii="Arial" w:hAnsi="Arial" w:cs="Arial"/>
          <w:b/>
          <w:sz w:val="24"/>
          <w:szCs w:val="24"/>
        </w:rPr>
      </w:pPr>
    </w:p>
    <w:p w14:paraId="5776761B"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 Committee will offer constructive review, feedback and challenge to the Council’s Executive and other relevant local decision</w:t>
      </w:r>
      <w:r>
        <w:rPr>
          <w:rFonts w:ascii="Arial" w:hAnsi="Arial" w:cs="Arial"/>
          <w:sz w:val="24"/>
          <w:szCs w:val="24"/>
        </w:rPr>
        <w:t>-</w:t>
      </w:r>
      <w:r w:rsidRPr="00A7223E">
        <w:rPr>
          <w:rFonts w:ascii="Arial" w:hAnsi="Arial" w:cs="Arial"/>
          <w:sz w:val="24"/>
          <w:szCs w:val="24"/>
        </w:rPr>
        <w:t>makers on their decisions, actions, policy, strategy and performance</w:t>
      </w:r>
      <w:r>
        <w:rPr>
          <w:rFonts w:ascii="Arial" w:hAnsi="Arial" w:cs="Arial"/>
          <w:sz w:val="24"/>
          <w:szCs w:val="24"/>
        </w:rPr>
        <w:t>.</w:t>
      </w:r>
    </w:p>
    <w:p w14:paraId="769DDEC5" w14:textId="77777777" w:rsidR="00C4337C" w:rsidRDefault="00C4337C" w:rsidP="00C4337C">
      <w:pPr>
        <w:spacing w:after="0" w:line="240" w:lineRule="auto"/>
        <w:rPr>
          <w:rFonts w:ascii="Arial" w:hAnsi="Arial" w:cs="Arial"/>
          <w:sz w:val="24"/>
          <w:szCs w:val="24"/>
        </w:rPr>
      </w:pPr>
    </w:p>
    <w:p w14:paraId="21781A2A" w14:textId="77777777" w:rsidR="00C4337C" w:rsidRDefault="00C4337C" w:rsidP="00C4337C">
      <w:pPr>
        <w:spacing w:after="0" w:line="240" w:lineRule="auto"/>
        <w:rPr>
          <w:rFonts w:ascii="Arial" w:hAnsi="Arial" w:cs="Arial"/>
          <w:b/>
          <w:sz w:val="24"/>
          <w:szCs w:val="24"/>
        </w:rPr>
      </w:pPr>
      <w:r w:rsidRPr="00A7223E">
        <w:rPr>
          <w:rFonts w:ascii="Arial" w:hAnsi="Arial" w:cs="Arial"/>
          <w:b/>
          <w:sz w:val="24"/>
          <w:szCs w:val="24"/>
        </w:rPr>
        <w:t>Purpose</w:t>
      </w:r>
    </w:p>
    <w:p w14:paraId="179074A2" w14:textId="77777777" w:rsidR="00C4337C" w:rsidRPr="006D1ADA" w:rsidRDefault="00C4337C" w:rsidP="00C4337C">
      <w:pPr>
        <w:spacing w:after="0" w:line="240" w:lineRule="auto"/>
        <w:rPr>
          <w:rFonts w:ascii="Arial" w:hAnsi="Arial" w:cs="Arial"/>
          <w:b/>
          <w:sz w:val="24"/>
          <w:szCs w:val="24"/>
        </w:rPr>
      </w:pPr>
      <w:r w:rsidRPr="00A7223E">
        <w:rPr>
          <w:rFonts w:ascii="Arial" w:hAnsi="Arial" w:cs="Arial"/>
          <w:sz w:val="24"/>
          <w:szCs w:val="24"/>
        </w:rPr>
        <w:t>The purpose of the Committee is to:</w:t>
      </w:r>
    </w:p>
    <w:p w14:paraId="1BD7273F" w14:textId="77777777" w:rsidR="00C4337C" w:rsidRDefault="00C4337C" w:rsidP="00E60196">
      <w:pPr>
        <w:pStyle w:val="ListParagraph"/>
        <w:numPr>
          <w:ilvl w:val="0"/>
          <w:numId w:val="54"/>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hold local decision-makers, including the Council’s Executive, the relevant Boards of the Council’s Group of Companies and the commissioners and providers of local health services to account for their decisions, actions, performance and management of risk;</w:t>
      </w:r>
    </w:p>
    <w:p w14:paraId="28095ECD" w14:textId="77777777" w:rsidR="00C4337C" w:rsidRDefault="00C4337C" w:rsidP="00E60196">
      <w:pPr>
        <w:pStyle w:val="ListParagraph"/>
        <w:numPr>
          <w:ilvl w:val="0"/>
          <w:numId w:val="54"/>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the existing policies and strategies of the Council and the commissioners and providers of local health services where they impact on Nottingham citizens;</w:t>
      </w:r>
    </w:p>
    <w:p w14:paraId="0A8699D2" w14:textId="77777777" w:rsidR="00C4337C" w:rsidRDefault="00C4337C" w:rsidP="00E60196">
      <w:pPr>
        <w:pStyle w:val="ListParagraph"/>
        <w:numPr>
          <w:ilvl w:val="0"/>
          <w:numId w:val="54"/>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contribute to the development of new policies and strategies of the Council and the commissioners and providers of local health services where they impact on Nottingham citizens;</w:t>
      </w:r>
    </w:p>
    <w:p w14:paraId="68C7BB5E" w14:textId="77777777" w:rsidR="00C4337C" w:rsidRDefault="00C4337C" w:rsidP="00E60196">
      <w:pPr>
        <w:pStyle w:val="ListParagraph"/>
        <w:numPr>
          <w:ilvl w:val="0"/>
          <w:numId w:val="54"/>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explore any matters affecting Nottingham and/or its citizens;</w:t>
      </w:r>
    </w:p>
    <w:p w14:paraId="516BFA30" w14:textId="77777777" w:rsidR="00C4337C" w:rsidRDefault="00C4337C" w:rsidP="00E60196">
      <w:pPr>
        <w:pStyle w:val="ListParagraph"/>
        <w:numPr>
          <w:ilvl w:val="0"/>
          <w:numId w:val="54"/>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make reports and recommendations to relevant local agencies with respect to the delivery of their functions, including the Council, its Executive and the commissioners and providers of local health services;</w:t>
      </w:r>
    </w:p>
    <w:p w14:paraId="3669D2A3" w14:textId="77777777" w:rsidR="00C4337C" w:rsidRDefault="00C4337C" w:rsidP="00E60196">
      <w:pPr>
        <w:pStyle w:val="ListParagraph"/>
        <w:numPr>
          <w:ilvl w:val="0"/>
          <w:numId w:val="54"/>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decisions made but not yet implemented by the Council’s Executive in accordance with the Call-in Procedure;</w:t>
      </w:r>
    </w:p>
    <w:p w14:paraId="14C290D5" w14:textId="77777777" w:rsidR="00C4337C" w:rsidRDefault="00C4337C" w:rsidP="00E60196">
      <w:pPr>
        <w:pStyle w:val="ListParagraph"/>
        <w:numPr>
          <w:ilvl w:val="0"/>
          <w:numId w:val="54"/>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exercise the Council’s statutory role in scrutinising health services for Nottingham City, in accordance with the NHS Act 2006 (as amended) and other associated regulations and guidance; and</w:t>
      </w:r>
    </w:p>
    <w:p w14:paraId="073AF826" w14:textId="77777777" w:rsidR="00C4337C" w:rsidRPr="00BD4875" w:rsidRDefault="00C4337C" w:rsidP="00E60196">
      <w:pPr>
        <w:pStyle w:val="ListParagraph"/>
        <w:numPr>
          <w:ilvl w:val="0"/>
          <w:numId w:val="54"/>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be part of the accountability of the whole health system and engage with commissioners and providers of local health services and other relevant partners, such as the Care Quality Commission and the local Healthwatch group.</w:t>
      </w:r>
    </w:p>
    <w:p w14:paraId="7C4E8931" w14:textId="77777777" w:rsidR="00C4337C" w:rsidRDefault="00C4337C" w:rsidP="00C4337C">
      <w:pPr>
        <w:tabs>
          <w:tab w:val="left" w:pos="1620"/>
        </w:tabs>
        <w:spacing w:after="0" w:line="240" w:lineRule="auto"/>
        <w:ind w:left="66" w:right="47"/>
        <w:rPr>
          <w:rFonts w:ascii="Arial" w:hAnsi="Arial" w:cs="Arial"/>
          <w:b/>
          <w:sz w:val="24"/>
          <w:szCs w:val="24"/>
        </w:rPr>
      </w:pPr>
    </w:p>
    <w:p w14:paraId="6BF21043" w14:textId="77777777" w:rsidR="00C4337C" w:rsidRDefault="00C4337C" w:rsidP="00C4337C">
      <w:pPr>
        <w:tabs>
          <w:tab w:val="left" w:pos="1620"/>
        </w:tabs>
        <w:spacing w:after="0" w:line="240" w:lineRule="auto"/>
        <w:ind w:left="66" w:right="47"/>
        <w:rPr>
          <w:rFonts w:ascii="Arial" w:hAnsi="Arial" w:cs="Arial"/>
          <w:sz w:val="24"/>
          <w:szCs w:val="24"/>
        </w:rPr>
      </w:pPr>
      <w:r w:rsidRPr="006D1ADA">
        <w:rPr>
          <w:rFonts w:ascii="Arial" w:hAnsi="Arial" w:cs="Arial"/>
          <w:b/>
          <w:sz w:val="24"/>
          <w:szCs w:val="24"/>
        </w:rPr>
        <w:t>Objectives</w:t>
      </w:r>
    </w:p>
    <w:p w14:paraId="4066D719" w14:textId="77777777" w:rsidR="00C4337C" w:rsidRPr="00A7223E" w:rsidRDefault="00C4337C" w:rsidP="00C4337C">
      <w:pPr>
        <w:tabs>
          <w:tab w:val="left" w:pos="1620"/>
        </w:tabs>
        <w:spacing w:after="0" w:line="240" w:lineRule="auto"/>
        <w:ind w:right="47"/>
        <w:rPr>
          <w:rFonts w:ascii="Arial" w:hAnsi="Arial" w:cs="Arial"/>
          <w:sz w:val="24"/>
          <w:szCs w:val="24"/>
        </w:rPr>
      </w:pPr>
      <w:r w:rsidRPr="00A7223E">
        <w:rPr>
          <w:rFonts w:ascii="Arial" w:hAnsi="Arial" w:cs="Arial"/>
          <w:sz w:val="24"/>
          <w:szCs w:val="24"/>
        </w:rPr>
        <w:t>The Committee will:</w:t>
      </w:r>
    </w:p>
    <w:p w14:paraId="44569E31" w14:textId="77777777" w:rsidR="00C4337C" w:rsidRPr="00BD4875"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pacing w:val="-2"/>
          <w:sz w:val="24"/>
          <w:szCs w:val="24"/>
        </w:rPr>
        <w:t>develop and manage a work programme t</w:t>
      </w:r>
      <w:r w:rsidRPr="00BD4875">
        <w:rPr>
          <w:rFonts w:ascii="Arial" w:eastAsia="Arial" w:hAnsi="Arial" w:cs="Arial"/>
          <w:sz w:val="24"/>
          <w:szCs w:val="24"/>
        </w:rPr>
        <w:t xml:space="preserve">o </w:t>
      </w:r>
      <w:r w:rsidRPr="00BD4875">
        <w:rPr>
          <w:rFonts w:ascii="Arial" w:eastAsia="Arial" w:hAnsi="Arial" w:cs="Arial"/>
          <w:spacing w:val="1"/>
          <w:sz w:val="24"/>
          <w:szCs w:val="24"/>
        </w:rPr>
        <w:t>en</w:t>
      </w:r>
      <w:r w:rsidRPr="00BD4875">
        <w:rPr>
          <w:rFonts w:ascii="Arial" w:eastAsia="Arial" w:hAnsi="Arial" w:cs="Arial"/>
          <w:sz w:val="24"/>
          <w:szCs w:val="24"/>
        </w:rPr>
        <w:t>s</w:t>
      </w:r>
      <w:r w:rsidRPr="00BD4875">
        <w:rPr>
          <w:rFonts w:ascii="Arial" w:eastAsia="Arial" w:hAnsi="Arial" w:cs="Arial"/>
          <w:spacing w:val="1"/>
          <w:sz w:val="24"/>
          <w:szCs w:val="24"/>
        </w:rPr>
        <w:t>u</w:t>
      </w:r>
      <w:r w:rsidRPr="00BD4875">
        <w:rPr>
          <w:rFonts w:ascii="Arial" w:eastAsia="Arial" w:hAnsi="Arial" w:cs="Arial"/>
          <w:spacing w:val="-1"/>
          <w:sz w:val="24"/>
          <w:szCs w:val="24"/>
        </w:rPr>
        <w:t>r</w:t>
      </w:r>
      <w:r w:rsidRPr="00BD4875">
        <w:rPr>
          <w:rFonts w:ascii="Arial" w:eastAsia="Arial" w:hAnsi="Arial" w:cs="Arial"/>
          <w:sz w:val="24"/>
          <w:szCs w:val="24"/>
        </w:rPr>
        <w:t>e that</w:t>
      </w:r>
      <w:r w:rsidRPr="00BD4875">
        <w:rPr>
          <w:rFonts w:ascii="Arial" w:eastAsia="Arial" w:hAnsi="Arial" w:cs="Arial"/>
          <w:spacing w:val="1"/>
          <w:sz w:val="24"/>
          <w:szCs w:val="24"/>
        </w:rPr>
        <w:t xml:space="preserve"> a</w:t>
      </w:r>
      <w:r w:rsidRPr="00BD4875">
        <w:rPr>
          <w:rFonts w:ascii="Arial" w:eastAsia="Arial" w:hAnsi="Arial" w:cs="Arial"/>
          <w:sz w:val="24"/>
          <w:szCs w:val="24"/>
        </w:rPr>
        <w:t>ll</w:t>
      </w:r>
      <w:r w:rsidRPr="00BD4875">
        <w:rPr>
          <w:rFonts w:ascii="Arial" w:eastAsia="Arial" w:hAnsi="Arial" w:cs="Arial"/>
          <w:spacing w:val="2"/>
          <w:sz w:val="24"/>
          <w:szCs w:val="24"/>
        </w:rPr>
        <w:t xml:space="preserve"> </w:t>
      </w:r>
      <w:r w:rsidRPr="00BD4875">
        <w:rPr>
          <w:rFonts w:ascii="Arial" w:eastAsia="Arial" w:hAnsi="Arial" w:cs="Arial"/>
          <w:sz w:val="24"/>
          <w:szCs w:val="24"/>
        </w:rPr>
        <w:t>s</w:t>
      </w:r>
      <w:r w:rsidRPr="00BD4875">
        <w:rPr>
          <w:rFonts w:ascii="Arial" w:eastAsia="Arial" w:hAnsi="Arial" w:cs="Arial"/>
          <w:spacing w:val="-2"/>
          <w:sz w:val="24"/>
          <w:szCs w:val="24"/>
        </w:rPr>
        <w:t>t</w:t>
      </w:r>
      <w:r w:rsidRPr="00BD4875">
        <w:rPr>
          <w:rFonts w:ascii="Arial" w:eastAsia="Arial" w:hAnsi="Arial" w:cs="Arial"/>
          <w:spacing w:val="1"/>
          <w:sz w:val="24"/>
          <w:szCs w:val="24"/>
        </w:rPr>
        <w:t>a</w:t>
      </w:r>
      <w:r w:rsidRPr="00BD4875">
        <w:rPr>
          <w:rFonts w:ascii="Arial" w:eastAsia="Arial" w:hAnsi="Arial" w:cs="Arial"/>
          <w:sz w:val="24"/>
          <w:szCs w:val="24"/>
        </w:rPr>
        <w:t>t</w:t>
      </w:r>
      <w:r w:rsidRPr="00BD4875">
        <w:rPr>
          <w:rFonts w:ascii="Arial" w:eastAsia="Arial" w:hAnsi="Arial" w:cs="Arial"/>
          <w:spacing w:val="1"/>
          <w:sz w:val="24"/>
          <w:szCs w:val="24"/>
        </w:rPr>
        <w:t>u</w:t>
      </w:r>
      <w:r w:rsidRPr="00BD4875">
        <w:rPr>
          <w:rFonts w:ascii="Arial" w:eastAsia="Arial" w:hAnsi="Arial" w:cs="Arial"/>
          <w:spacing w:val="-2"/>
          <w:sz w:val="24"/>
          <w:szCs w:val="24"/>
        </w:rPr>
        <w:t>t</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 xml:space="preserve">y and other </w:t>
      </w:r>
      <w:r w:rsidRPr="00BD4875">
        <w:rPr>
          <w:rFonts w:ascii="Arial" w:eastAsia="Arial" w:hAnsi="Arial" w:cs="Arial"/>
          <w:spacing w:val="-1"/>
          <w:sz w:val="24"/>
          <w:szCs w:val="24"/>
        </w:rPr>
        <w:t>r</w:t>
      </w:r>
      <w:r w:rsidRPr="00BD4875">
        <w:rPr>
          <w:rFonts w:ascii="Arial" w:eastAsia="Arial" w:hAnsi="Arial" w:cs="Arial"/>
          <w:spacing w:val="1"/>
          <w:sz w:val="24"/>
          <w:szCs w:val="24"/>
        </w:rPr>
        <w:t>o</w:t>
      </w:r>
      <w:r w:rsidRPr="00BD4875">
        <w:rPr>
          <w:rFonts w:ascii="Arial" w:eastAsia="Arial" w:hAnsi="Arial" w:cs="Arial"/>
          <w:sz w:val="24"/>
          <w:szCs w:val="24"/>
        </w:rPr>
        <w:t>l</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a</w:t>
      </w:r>
      <w:r w:rsidRPr="00BD4875">
        <w:rPr>
          <w:rFonts w:ascii="Arial" w:eastAsia="Arial" w:hAnsi="Arial" w:cs="Arial"/>
          <w:spacing w:val="1"/>
          <w:sz w:val="24"/>
          <w:szCs w:val="24"/>
        </w:rPr>
        <w:t>n</w:t>
      </w:r>
      <w:r w:rsidRPr="00BD4875">
        <w:rPr>
          <w:rFonts w:ascii="Arial" w:eastAsia="Arial" w:hAnsi="Arial" w:cs="Arial"/>
          <w:sz w:val="24"/>
          <w:szCs w:val="24"/>
        </w:rPr>
        <w:t>d</w:t>
      </w:r>
      <w:r w:rsidRPr="00BD4875">
        <w:rPr>
          <w:rFonts w:ascii="Arial" w:eastAsia="Arial" w:hAnsi="Arial" w:cs="Arial"/>
          <w:spacing w:val="4"/>
          <w:sz w:val="24"/>
          <w:szCs w:val="24"/>
        </w:rPr>
        <w:t xml:space="preserve">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pacing w:val="-2"/>
          <w:sz w:val="24"/>
          <w:szCs w:val="24"/>
        </w:rPr>
        <w:t>s</w:t>
      </w:r>
      <w:r w:rsidRPr="00BD4875">
        <w:rPr>
          <w:rFonts w:ascii="Arial" w:eastAsia="Arial" w:hAnsi="Arial" w:cs="Arial"/>
          <w:spacing w:val="1"/>
          <w:sz w:val="24"/>
          <w:szCs w:val="24"/>
        </w:rPr>
        <w:t>p</w:t>
      </w:r>
      <w:r w:rsidRPr="00BD4875">
        <w:rPr>
          <w:rFonts w:ascii="Arial" w:eastAsia="Arial" w:hAnsi="Arial" w:cs="Arial"/>
          <w:spacing w:val="-1"/>
          <w:sz w:val="24"/>
          <w:szCs w:val="24"/>
        </w:rPr>
        <w:t>o</w:t>
      </w:r>
      <w:r w:rsidRPr="00BD4875">
        <w:rPr>
          <w:rFonts w:ascii="Arial" w:eastAsia="Arial" w:hAnsi="Arial" w:cs="Arial"/>
          <w:spacing w:val="1"/>
          <w:sz w:val="24"/>
          <w:szCs w:val="24"/>
        </w:rPr>
        <w:t>n</w:t>
      </w:r>
      <w:r w:rsidRPr="00BD4875">
        <w:rPr>
          <w:rFonts w:ascii="Arial" w:eastAsia="Arial" w:hAnsi="Arial" w:cs="Arial"/>
          <w:sz w:val="24"/>
          <w:szCs w:val="24"/>
        </w:rPr>
        <w:t>si</w:t>
      </w:r>
      <w:r w:rsidRPr="00BD4875">
        <w:rPr>
          <w:rFonts w:ascii="Arial" w:eastAsia="Arial" w:hAnsi="Arial" w:cs="Arial"/>
          <w:spacing w:val="1"/>
          <w:sz w:val="24"/>
          <w:szCs w:val="24"/>
        </w:rPr>
        <w:t>b</w:t>
      </w:r>
      <w:r w:rsidRPr="00BD4875">
        <w:rPr>
          <w:rFonts w:ascii="Arial" w:eastAsia="Arial" w:hAnsi="Arial" w:cs="Arial"/>
          <w:sz w:val="24"/>
          <w:szCs w:val="24"/>
        </w:rPr>
        <w:t>iliti</w:t>
      </w:r>
      <w:r w:rsidRPr="00BD4875">
        <w:rPr>
          <w:rFonts w:ascii="Arial" w:eastAsia="Arial" w:hAnsi="Arial" w:cs="Arial"/>
          <w:spacing w:val="1"/>
          <w:sz w:val="24"/>
          <w:szCs w:val="24"/>
        </w:rPr>
        <w:t>e</w:t>
      </w:r>
      <w:r w:rsidRPr="00BD4875">
        <w:rPr>
          <w:rFonts w:ascii="Arial" w:eastAsia="Arial" w:hAnsi="Arial" w:cs="Arial"/>
          <w:sz w:val="24"/>
          <w:szCs w:val="24"/>
        </w:rPr>
        <w:t xml:space="preserve">s </w:t>
      </w:r>
      <w:r w:rsidRPr="00BD4875">
        <w:rPr>
          <w:rFonts w:ascii="Arial" w:eastAsia="Arial" w:hAnsi="Arial" w:cs="Arial"/>
          <w:spacing w:val="1"/>
          <w:sz w:val="24"/>
          <w:szCs w:val="24"/>
        </w:rPr>
        <w:t xml:space="preserve">are fulfilled for matters relating to its remit to the required standard, covering the review and development of key </w:t>
      </w:r>
      <w:r w:rsidRPr="00BD4875">
        <w:rPr>
          <w:rFonts w:ascii="Arial" w:eastAsia="Arial" w:hAnsi="Arial" w:cs="Arial"/>
          <w:sz w:val="24"/>
          <w:szCs w:val="24"/>
        </w:rPr>
        <w:t>iss</w:t>
      </w:r>
      <w:r w:rsidRPr="00BD4875">
        <w:rPr>
          <w:rFonts w:ascii="Arial" w:eastAsia="Arial" w:hAnsi="Arial" w:cs="Arial"/>
          <w:spacing w:val="1"/>
          <w:sz w:val="24"/>
          <w:szCs w:val="24"/>
        </w:rPr>
        <w:t>ue</w:t>
      </w:r>
      <w:r w:rsidRPr="00BD4875">
        <w:rPr>
          <w:rFonts w:ascii="Arial" w:eastAsia="Arial" w:hAnsi="Arial" w:cs="Arial"/>
          <w:sz w:val="24"/>
          <w:szCs w:val="24"/>
        </w:rPr>
        <w:t>s, policies and strategies</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l</w:t>
      </w:r>
      <w:r w:rsidRPr="00BD4875">
        <w:rPr>
          <w:rFonts w:ascii="Arial" w:eastAsia="Arial" w:hAnsi="Arial" w:cs="Arial"/>
          <w:spacing w:val="1"/>
          <w:sz w:val="24"/>
          <w:szCs w:val="24"/>
        </w:rPr>
        <w:t>e</w:t>
      </w:r>
      <w:r w:rsidRPr="00BD4875">
        <w:rPr>
          <w:rFonts w:ascii="Arial" w:eastAsia="Arial" w:hAnsi="Arial" w:cs="Arial"/>
          <w:spacing w:val="-2"/>
          <w:sz w:val="24"/>
          <w:szCs w:val="24"/>
        </w:rPr>
        <w:t>v</w:t>
      </w:r>
      <w:r w:rsidRPr="00BD4875">
        <w:rPr>
          <w:rFonts w:ascii="Arial" w:eastAsia="Arial" w:hAnsi="Arial" w:cs="Arial"/>
          <w:spacing w:val="1"/>
          <w:sz w:val="24"/>
          <w:szCs w:val="24"/>
        </w:rPr>
        <w:t>an</w:t>
      </w:r>
      <w:r w:rsidRPr="00BD4875">
        <w:rPr>
          <w:rFonts w:ascii="Arial" w:eastAsia="Arial" w:hAnsi="Arial" w:cs="Arial"/>
          <w:sz w:val="24"/>
          <w:szCs w:val="24"/>
        </w:rPr>
        <w:t>t</w:t>
      </w:r>
      <w:r w:rsidRPr="00BD4875">
        <w:rPr>
          <w:rFonts w:ascii="Arial" w:eastAsia="Arial" w:hAnsi="Arial" w:cs="Arial"/>
          <w:spacing w:val="1"/>
          <w:sz w:val="24"/>
          <w:szCs w:val="24"/>
        </w:rPr>
        <w:t xml:space="preserve"> </w:t>
      </w:r>
      <w:r w:rsidRPr="00BD4875">
        <w:rPr>
          <w:rFonts w:ascii="Arial" w:eastAsia="Arial" w:hAnsi="Arial" w:cs="Arial"/>
          <w:sz w:val="24"/>
          <w:szCs w:val="24"/>
        </w:rPr>
        <w:t>to</w:t>
      </w:r>
      <w:r w:rsidRPr="00BD4875">
        <w:rPr>
          <w:rFonts w:ascii="Arial" w:eastAsia="Arial" w:hAnsi="Arial" w:cs="Arial"/>
          <w:spacing w:val="2"/>
          <w:sz w:val="24"/>
          <w:szCs w:val="24"/>
        </w:rPr>
        <w:t xml:space="preserve"> </w:t>
      </w:r>
      <w:r w:rsidRPr="00BD4875">
        <w:rPr>
          <w:rFonts w:ascii="Arial" w:eastAsia="Arial" w:hAnsi="Arial" w:cs="Arial"/>
          <w:sz w:val="24"/>
          <w:szCs w:val="24"/>
        </w:rPr>
        <w:t>N</w:t>
      </w:r>
      <w:r w:rsidRPr="00BD4875">
        <w:rPr>
          <w:rFonts w:ascii="Arial" w:eastAsia="Arial" w:hAnsi="Arial" w:cs="Arial"/>
          <w:spacing w:val="1"/>
          <w:sz w:val="24"/>
          <w:szCs w:val="24"/>
        </w:rPr>
        <w:t>o</w:t>
      </w:r>
      <w:r w:rsidRPr="00BD4875">
        <w:rPr>
          <w:rFonts w:ascii="Arial" w:eastAsia="Arial" w:hAnsi="Arial" w:cs="Arial"/>
          <w:spacing w:val="-2"/>
          <w:sz w:val="24"/>
          <w:szCs w:val="24"/>
        </w:rPr>
        <w:t>t</w:t>
      </w:r>
      <w:r w:rsidRPr="00BD4875">
        <w:rPr>
          <w:rFonts w:ascii="Arial" w:eastAsia="Arial" w:hAnsi="Arial" w:cs="Arial"/>
          <w:sz w:val="24"/>
          <w:szCs w:val="24"/>
        </w:rPr>
        <w:t>ti</w:t>
      </w:r>
      <w:r w:rsidRPr="00BD4875">
        <w:rPr>
          <w:rFonts w:ascii="Arial" w:eastAsia="Arial" w:hAnsi="Arial" w:cs="Arial"/>
          <w:spacing w:val="1"/>
          <w:sz w:val="24"/>
          <w:szCs w:val="24"/>
        </w:rPr>
        <w:t>n</w:t>
      </w:r>
      <w:r w:rsidRPr="00BD4875">
        <w:rPr>
          <w:rFonts w:ascii="Arial" w:eastAsia="Arial" w:hAnsi="Arial" w:cs="Arial"/>
          <w:spacing w:val="-1"/>
          <w:sz w:val="24"/>
          <w:szCs w:val="24"/>
        </w:rPr>
        <w:t>g</w:t>
      </w:r>
      <w:r w:rsidRPr="00BD4875">
        <w:rPr>
          <w:rFonts w:ascii="Arial" w:eastAsia="Arial" w:hAnsi="Arial" w:cs="Arial"/>
          <w:spacing w:val="1"/>
          <w:sz w:val="24"/>
          <w:szCs w:val="24"/>
        </w:rPr>
        <w:t>ha</w:t>
      </w:r>
      <w:r w:rsidRPr="00BD4875">
        <w:rPr>
          <w:rFonts w:ascii="Arial" w:eastAsia="Arial" w:hAnsi="Arial" w:cs="Arial"/>
          <w:sz w:val="24"/>
          <w:szCs w:val="24"/>
        </w:rPr>
        <w:t>m</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a</w:t>
      </w:r>
      <w:r w:rsidRPr="00BD4875">
        <w:rPr>
          <w:rFonts w:ascii="Arial" w:eastAsia="Arial" w:hAnsi="Arial" w:cs="Arial"/>
          <w:spacing w:val="-1"/>
          <w:sz w:val="24"/>
          <w:szCs w:val="24"/>
        </w:rPr>
        <w:t>n</w:t>
      </w:r>
      <w:r w:rsidRPr="00BD4875">
        <w:rPr>
          <w:rFonts w:ascii="Arial" w:eastAsia="Arial" w:hAnsi="Arial" w:cs="Arial"/>
          <w:sz w:val="24"/>
          <w:szCs w:val="24"/>
        </w:rPr>
        <w:t>d</w:t>
      </w:r>
      <w:r w:rsidRPr="00BD4875">
        <w:rPr>
          <w:rFonts w:ascii="Arial" w:eastAsia="Arial" w:hAnsi="Arial" w:cs="Arial"/>
          <w:spacing w:val="4"/>
          <w:sz w:val="24"/>
          <w:szCs w:val="24"/>
        </w:rPr>
        <w:t xml:space="preserve"> </w:t>
      </w:r>
      <w:r w:rsidRPr="00BD4875">
        <w:rPr>
          <w:rFonts w:ascii="Arial" w:eastAsia="Arial" w:hAnsi="Arial" w:cs="Arial"/>
          <w:sz w:val="24"/>
          <w:szCs w:val="24"/>
        </w:rPr>
        <w:t xml:space="preserve">its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si</w:t>
      </w:r>
      <w:r w:rsidRPr="00BD4875">
        <w:rPr>
          <w:rFonts w:ascii="Arial" w:eastAsia="Arial" w:hAnsi="Arial" w:cs="Arial"/>
          <w:spacing w:val="1"/>
          <w:sz w:val="24"/>
          <w:szCs w:val="24"/>
        </w:rPr>
        <w:t>den</w:t>
      </w:r>
      <w:r w:rsidRPr="00BD4875">
        <w:rPr>
          <w:rFonts w:ascii="Arial" w:eastAsia="Arial" w:hAnsi="Arial" w:cs="Arial"/>
          <w:sz w:val="24"/>
          <w:szCs w:val="24"/>
        </w:rPr>
        <w:t>ts,</w:t>
      </w:r>
      <w:r w:rsidRPr="00BD4875">
        <w:rPr>
          <w:rFonts w:ascii="Arial" w:eastAsia="Arial" w:hAnsi="Arial" w:cs="Arial"/>
          <w:spacing w:val="29"/>
          <w:sz w:val="24"/>
          <w:szCs w:val="24"/>
        </w:rPr>
        <w:t xml:space="preserve"> </w:t>
      </w:r>
      <w:r w:rsidRPr="00BD4875">
        <w:rPr>
          <w:rFonts w:ascii="Arial" w:eastAsia="Arial" w:hAnsi="Arial" w:cs="Arial"/>
          <w:sz w:val="24"/>
          <w:szCs w:val="24"/>
        </w:rPr>
        <w:t xml:space="preserve">and which </w:t>
      </w:r>
      <w:r w:rsidRPr="00BD4875">
        <w:rPr>
          <w:rFonts w:ascii="Arial" w:eastAsia="Arial" w:hAnsi="Arial" w:cs="Arial"/>
          <w:spacing w:val="1"/>
          <w:sz w:val="24"/>
          <w:szCs w:val="24"/>
        </w:rPr>
        <w:lastRenderedPageBreak/>
        <w:t>add</w:t>
      </w:r>
      <w:r w:rsidRPr="00BD4875">
        <w:rPr>
          <w:rFonts w:ascii="Arial" w:eastAsia="Arial" w:hAnsi="Arial" w:cs="Arial"/>
          <w:sz w:val="24"/>
          <w:szCs w:val="24"/>
        </w:rPr>
        <w:t>s</w:t>
      </w:r>
      <w:r w:rsidRPr="00BD4875">
        <w:rPr>
          <w:rFonts w:ascii="Arial" w:eastAsia="Arial" w:hAnsi="Arial" w:cs="Arial"/>
          <w:spacing w:val="-2"/>
          <w:sz w:val="24"/>
          <w:szCs w:val="24"/>
        </w:rPr>
        <w:t xml:space="preserve"> v</w:t>
      </w:r>
      <w:r w:rsidRPr="00BD4875">
        <w:rPr>
          <w:rFonts w:ascii="Arial" w:eastAsia="Arial" w:hAnsi="Arial" w:cs="Arial"/>
          <w:spacing w:val="1"/>
          <w:sz w:val="24"/>
          <w:szCs w:val="24"/>
        </w:rPr>
        <w:t>a</w:t>
      </w:r>
      <w:r w:rsidRPr="00BD4875">
        <w:rPr>
          <w:rFonts w:ascii="Arial" w:eastAsia="Arial" w:hAnsi="Arial" w:cs="Arial"/>
          <w:sz w:val="24"/>
          <w:szCs w:val="24"/>
        </w:rPr>
        <w:t>l</w:t>
      </w:r>
      <w:r w:rsidRPr="00BD4875">
        <w:rPr>
          <w:rFonts w:ascii="Arial" w:eastAsia="Arial" w:hAnsi="Arial" w:cs="Arial"/>
          <w:spacing w:val="1"/>
          <w:sz w:val="24"/>
          <w:szCs w:val="24"/>
        </w:rPr>
        <w:t>u</w:t>
      </w:r>
      <w:r w:rsidRPr="00BD4875">
        <w:rPr>
          <w:rFonts w:ascii="Arial" w:eastAsia="Arial" w:hAnsi="Arial" w:cs="Arial"/>
          <w:sz w:val="24"/>
          <w:szCs w:val="24"/>
        </w:rPr>
        <w:t>e</w:t>
      </w:r>
      <w:r w:rsidRPr="00BD4875">
        <w:rPr>
          <w:rFonts w:ascii="Arial" w:eastAsia="Arial" w:hAnsi="Arial" w:cs="Arial"/>
          <w:spacing w:val="1"/>
          <w:sz w:val="24"/>
          <w:szCs w:val="24"/>
        </w:rPr>
        <w:t xml:space="preserve"> through </w:t>
      </w:r>
      <w:r w:rsidRPr="00BD4875">
        <w:rPr>
          <w:rFonts w:ascii="Arial" w:eastAsia="Arial" w:hAnsi="Arial" w:cs="Arial"/>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e</w:t>
      </w:r>
      <w:r w:rsidRPr="00BD4875">
        <w:rPr>
          <w:rFonts w:ascii="Arial" w:eastAsia="Arial" w:hAnsi="Arial" w:cs="Arial"/>
          <w:spacing w:val="-2"/>
          <w:sz w:val="24"/>
          <w:szCs w:val="24"/>
        </w:rPr>
        <w:t>x</w:t>
      </w:r>
      <w:r w:rsidRPr="00BD4875">
        <w:rPr>
          <w:rFonts w:ascii="Arial" w:eastAsia="Arial" w:hAnsi="Arial" w:cs="Arial"/>
          <w:spacing w:val="1"/>
          <w:sz w:val="24"/>
          <w:szCs w:val="24"/>
        </w:rPr>
        <w:t>a</w:t>
      </w:r>
      <w:r w:rsidRPr="00BD4875">
        <w:rPr>
          <w:rFonts w:ascii="Arial" w:eastAsia="Arial" w:hAnsi="Arial" w:cs="Arial"/>
          <w:spacing w:val="2"/>
          <w:sz w:val="24"/>
          <w:szCs w:val="24"/>
        </w:rPr>
        <w:t>m</w:t>
      </w:r>
      <w:r w:rsidRPr="00BD4875">
        <w:rPr>
          <w:rFonts w:ascii="Arial" w:eastAsia="Arial" w:hAnsi="Arial" w:cs="Arial"/>
          <w:sz w:val="24"/>
          <w:szCs w:val="24"/>
        </w:rPr>
        <w:t>i</w:t>
      </w:r>
      <w:r w:rsidRPr="00BD4875">
        <w:rPr>
          <w:rFonts w:ascii="Arial" w:eastAsia="Arial" w:hAnsi="Arial" w:cs="Arial"/>
          <w:spacing w:val="1"/>
          <w:sz w:val="24"/>
          <w:szCs w:val="24"/>
        </w:rPr>
        <w:t>na</w:t>
      </w:r>
      <w:r w:rsidRPr="00BD4875">
        <w:rPr>
          <w:rFonts w:ascii="Arial" w:eastAsia="Arial" w:hAnsi="Arial" w:cs="Arial"/>
          <w:sz w:val="24"/>
          <w:szCs w:val="24"/>
        </w:rPr>
        <w:t>ti</w:t>
      </w:r>
      <w:r w:rsidRPr="00BD4875">
        <w:rPr>
          <w:rFonts w:ascii="Arial" w:eastAsia="Arial" w:hAnsi="Arial" w:cs="Arial"/>
          <w:spacing w:val="-1"/>
          <w:sz w:val="24"/>
          <w:szCs w:val="24"/>
        </w:rPr>
        <w:t>o</w:t>
      </w:r>
      <w:r w:rsidRPr="00BD4875">
        <w:rPr>
          <w:rFonts w:ascii="Arial" w:eastAsia="Arial" w:hAnsi="Arial" w:cs="Arial"/>
          <w:sz w:val="24"/>
          <w:szCs w:val="24"/>
        </w:rPr>
        <w:t>n</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 iss</w:t>
      </w:r>
      <w:r w:rsidRPr="00BD4875">
        <w:rPr>
          <w:rFonts w:ascii="Arial" w:eastAsia="Arial" w:hAnsi="Arial" w:cs="Arial"/>
          <w:spacing w:val="-1"/>
          <w:sz w:val="24"/>
          <w:szCs w:val="24"/>
        </w:rPr>
        <w:t>u</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w:t>
      </w:r>
      <w:r w:rsidRPr="00BD4875">
        <w:rPr>
          <w:rFonts w:ascii="Arial" w:eastAsia="Arial" w:hAnsi="Arial" w:cs="Arial"/>
          <w:spacing w:val="3"/>
          <w:sz w:val="24"/>
          <w:szCs w:val="24"/>
        </w:rPr>
        <w:t xml:space="preserve"> </w:t>
      </w:r>
      <w:r w:rsidRPr="00BD4875">
        <w:rPr>
          <w:rFonts w:ascii="Arial" w:eastAsia="Arial" w:hAnsi="Arial" w:cs="Arial"/>
          <w:sz w:val="24"/>
          <w:szCs w:val="24"/>
        </w:rPr>
        <w:t>l</w:t>
      </w:r>
      <w:r w:rsidRPr="00BD4875">
        <w:rPr>
          <w:rFonts w:ascii="Arial" w:eastAsia="Arial" w:hAnsi="Arial" w:cs="Arial"/>
          <w:spacing w:val="1"/>
          <w:sz w:val="24"/>
          <w:szCs w:val="24"/>
        </w:rPr>
        <w:t>o</w:t>
      </w:r>
      <w:r w:rsidRPr="00BD4875">
        <w:rPr>
          <w:rFonts w:ascii="Arial" w:eastAsia="Arial" w:hAnsi="Arial" w:cs="Arial"/>
          <w:spacing w:val="-2"/>
          <w:sz w:val="24"/>
          <w:szCs w:val="24"/>
        </w:rPr>
        <w:t>c</w:t>
      </w:r>
      <w:r w:rsidRPr="00BD4875">
        <w:rPr>
          <w:rFonts w:ascii="Arial" w:eastAsia="Arial" w:hAnsi="Arial" w:cs="Arial"/>
          <w:spacing w:val="1"/>
          <w:sz w:val="24"/>
          <w:szCs w:val="24"/>
        </w:rPr>
        <w:t>a</w:t>
      </w:r>
      <w:r w:rsidRPr="00BD4875">
        <w:rPr>
          <w:rFonts w:ascii="Arial" w:eastAsia="Arial" w:hAnsi="Arial" w:cs="Arial"/>
          <w:sz w:val="24"/>
          <w:szCs w:val="24"/>
        </w:rPr>
        <w:t>l i</w:t>
      </w:r>
      <w:r w:rsidRPr="00BD4875">
        <w:rPr>
          <w:rFonts w:ascii="Arial" w:eastAsia="Arial" w:hAnsi="Arial" w:cs="Arial"/>
          <w:spacing w:val="2"/>
          <w:sz w:val="24"/>
          <w:szCs w:val="24"/>
        </w:rPr>
        <w:t>m</w:t>
      </w:r>
      <w:r w:rsidRPr="00BD4875">
        <w:rPr>
          <w:rFonts w:ascii="Arial" w:eastAsia="Arial" w:hAnsi="Arial" w:cs="Arial"/>
          <w:spacing w:val="-1"/>
          <w:sz w:val="24"/>
          <w:szCs w:val="24"/>
        </w:rPr>
        <w:t>p</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t</w:t>
      </w:r>
      <w:r w:rsidRPr="00BD4875">
        <w:rPr>
          <w:rFonts w:ascii="Arial" w:eastAsia="Arial" w:hAnsi="Arial" w:cs="Arial"/>
          <w:spacing w:val="1"/>
          <w:sz w:val="24"/>
          <w:szCs w:val="24"/>
        </w:rPr>
        <w:t>an</w:t>
      </w:r>
      <w:r w:rsidRPr="00BD4875">
        <w:rPr>
          <w:rFonts w:ascii="Arial" w:eastAsia="Arial" w:hAnsi="Arial" w:cs="Arial"/>
          <w:spacing w:val="-2"/>
          <w:sz w:val="24"/>
          <w:szCs w:val="24"/>
        </w:rPr>
        <w:t>c</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an</w:t>
      </w:r>
      <w:r w:rsidRPr="00BD4875">
        <w:rPr>
          <w:rFonts w:ascii="Arial" w:eastAsia="Arial" w:hAnsi="Arial" w:cs="Arial"/>
          <w:sz w:val="24"/>
          <w:szCs w:val="24"/>
        </w:rPr>
        <w:t>d</w:t>
      </w:r>
      <w:r w:rsidRPr="00BD4875">
        <w:rPr>
          <w:rFonts w:ascii="Arial" w:eastAsia="Arial" w:hAnsi="Arial" w:cs="Arial"/>
          <w:spacing w:val="1"/>
          <w:sz w:val="24"/>
          <w:szCs w:val="24"/>
        </w:rPr>
        <w:t xml:space="preserve"> </w:t>
      </w:r>
      <w:r w:rsidRPr="00BD4875">
        <w:rPr>
          <w:rFonts w:ascii="Arial" w:eastAsia="Arial" w:hAnsi="Arial" w:cs="Arial"/>
          <w:sz w:val="24"/>
          <w:szCs w:val="24"/>
        </w:rPr>
        <w:t>c</w:t>
      </w:r>
      <w:r w:rsidRPr="00BD4875">
        <w:rPr>
          <w:rFonts w:ascii="Arial" w:eastAsia="Arial" w:hAnsi="Arial" w:cs="Arial"/>
          <w:spacing w:val="1"/>
          <w:sz w:val="24"/>
          <w:szCs w:val="24"/>
        </w:rPr>
        <w:t>on</w:t>
      </w:r>
      <w:r w:rsidRPr="00BD4875">
        <w:rPr>
          <w:rFonts w:ascii="Arial" w:eastAsia="Arial" w:hAnsi="Arial" w:cs="Arial"/>
          <w:spacing w:val="-2"/>
          <w:sz w:val="24"/>
          <w:szCs w:val="24"/>
        </w:rPr>
        <w:t>c</w:t>
      </w:r>
      <w:r w:rsidRPr="00BD4875">
        <w:rPr>
          <w:rFonts w:ascii="Arial" w:eastAsia="Arial" w:hAnsi="Arial" w:cs="Arial"/>
          <w:spacing w:val="1"/>
          <w:sz w:val="24"/>
          <w:szCs w:val="24"/>
        </w:rPr>
        <w:t>e</w:t>
      </w:r>
      <w:r w:rsidRPr="00BD4875">
        <w:rPr>
          <w:rFonts w:ascii="Arial" w:eastAsia="Arial" w:hAnsi="Arial" w:cs="Arial"/>
          <w:spacing w:val="-1"/>
          <w:sz w:val="24"/>
          <w:szCs w:val="24"/>
        </w:rPr>
        <w:t>r</w:t>
      </w:r>
      <w:r w:rsidRPr="00BD4875">
        <w:rPr>
          <w:rFonts w:ascii="Arial" w:eastAsia="Arial" w:hAnsi="Arial" w:cs="Arial"/>
          <w:spacing w:val="1"/>
          <w:sz w:val="24"/>
          <w:szCs w:val="24"/>
        </w:rPr>
        <w:t>n, in accordance with the scope and approach set out in Article 11 of the Constitution (‘Overview and Scrutiny’);</w:t>
      </w:r>
    </w:p>
    <w:p w14:paraId="49FF9BE9" w14:textId="77777777" w:rsidR="00C4337C" w:rsidRPr="00BD4875"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pacing w:val="-2"/>
          <w:sz w:val="24"/>
          <w:szCs w:val="24"/>
        </w:rPr>
        <w:t>work with the Council’s other Scrutiny Committees to support the effective delivery of a co-ordinated overall Scrutiny work programme;</w:t>
      </w:r>
    </w:p>
    <w:p w14:paraId="6E0D18E0" w14:textId="77777777" w:rsidR="00C4337C" w:rsidRPr="00BD4875"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pacing w:val="-1"/>
          <w:sz w:val="24"/>
          <w:szCs w:val="24"/>
        </w:rPr>
        <w:t>m</w:t>
      </w:r>
      <w:r w:rsidRPr="00BD4875">
        <w:rPr>
          <w:rFonts w:ascii="Arial" w:eastAsia="Arial" w:hAnsi="Arial" w:cs="Arial"/>
          <w:spacing w:val="1"/>
          <w:sz w:val="24"/>
          <w:szCs w:val="24"/>
        </w:rPr>
        <w:t>on</w:t>
      </w:r>
      <w:r w:rsidRPr="00BD4875">
        <w:rPr>
          <w:rFonts w:ascii="Arial" w:eastAsia="Arial" w:hAnsi="Arial" w:cs="Arial"/>
          <w:sz w:val="24"/>
          <w:szCs w:val="24"/>
        </w:rPr>
        <w:t>it</w:t>
      </w:r>
      <w:r w:rsidRPr="00BD4875">
        <w:rPr>
          <w:rFonts w:ascii="Arial" w:eastAsia="Arial" w:hAnsi="Arial" w:cs="Arial"/>
          <w:spacing w:val="1"/>
          <w:sz w:val="24"/>
          <w:szCs w:val="24"/>
        </w:rPr>
        <w:t>o</w:t>
      </w:r>
      <w:r w:rsidRPr="00BD4875">
        <w:rPr>
          <w:rFonts w:ascii="Arial" w:eastAsia="Arial" w:hAnsi="Arial" w:cs="Arial"/>
          <w:sz w:val="24"/>
          <w:szCs w:val="24"/>
        </w:rPr>
        <w:t>r</w:t>
      </w:r>
      <w:r w:rsidRPr="00BD4875">
        <w:rPr>
          <w:rFonts w:ascii="Arial" w:eastAsia="Arial" w:hAnsi="Arial" w:cs="Arial"/>
          <w:spacing w:val="1"/>
          <w:sz w:val="24"/>
          <w:szCs w:val="24"/>
        </w:rPr>
        <w:t xml:space="preserve"> </w:t>
      </w:r>
      <w:r w:rsidRPr="00BD4875">
        <w:rPr>
          <w:rFonts w:ascii="Arial" w:eastAsia="Arial" w:hAnsi="Arial" w:cs="Arial"/>
          <w:spacing w:val="-2"/>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e</w:t>
      </w:r>
      <w:r w:rsidRPr="00BD4875">
        <w:rPr>
          <w:rFonts w:ascii="Arial" w:eastAsia="Arial" w:hAnsi="Arial" w:cs="Arial"/>
          <w:sz w:val="24"/>
          <w:szCs w:val="24"/>
        </w:rPr>
        <w:t>ff</w:t>
      </w:r>
      <w:r w:rsidRPr="00BD4875">
        <w:rPr>
          <w:rFonts w:ascii="Arial" w:eastAsia="Arial" w:hAnsi="Arial" w:cs="Arial"/>
          <w:spacing w:val="1"/>
          <w:sz w:val="24"/>
          <w:szCs w:val="24"/>
        </w:rPr>
        <w:t>e</w:t>
      </w:r>
      <w:r w:rsidRPr="00BD4875">
        <w:rPr>
          <w:rFonts w:ascii="Arial" w:eastAsia="Arial" w:hAnsi="Arial" w:cs="Arial"/>
          <w:sz w:val="24"/>
          <w:szCs w:val="24"/>
        </w:rPr>
        <w:t>cti</w:t>
      </w:r>
      <w:r w:rsidRPr="00BD4875">
        <w:rPr>
          <w:rFonts w:ascii="Arial" w:eastAsia="Arial" w:hAnsi="Arial" w:cs="Arial"/>
          <w:spacing w:val="-2"/>
          <w:sz w:val="24"/>
          <w:szCs w:val="24"/>
        </w:rPr>
        <w:t>v</w:t>
      </w:r>
      <w:r w:rsidRPr="00BD4875">
        <w:rPr>
          <w:rFonts w:ascii="Arial" w:eastAsia="Arial" w:hAnsi="Arial" w:cs="Arial"/>
          <w:spacing w:val="1"/>
          <w:sz w:val="24"/>
          <w:szCs w:val="24"/>
        </w:rPr>
        <w:t>ene</w:t>
      </w:r>
      <w:r w:rsidRPr="00BD4875">
        <w:rPr>
          <w:rFonts w:ascii="Arial" w:eastAsia="Arial" w:hAnsi="Arial" w:cs="Arial"/>
          <w:sz w:val="24"/>
          <w:szCs w:val="24"/>
        </w:rPr>
        <w:t>ss</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w:t>
      </w:r>
      <w:r w:rsidRPr="00BD4875">
        <w:rPr>
          <w:rFonts w:ascii="Arial" w:eastAsia="Arial" w:hAnsi="Arial" w:cs="Arial"/>
          <w:spacing w:val="2"/>
          <w:sz w:val="24"/>
          <w:szCs w:val="24"/>
        </w:rPr>
        <w:t xml:space="preserve"> </w:t>
      </w:r>
      <w:r w:rsidRPr="00BD4875">
        <w:rPr>
          <w:rFonts w:ascii="Arial" w:eastAsia="Arial" w:hAnsi="Arial" w:cs="Arial"/>
          <w:sz w:val="24"/>
          <w:szCs w:val="24"/>
        </w:rPr>
        <w:t xml:space="preserve">its </w:t>
      </w:r>
      <w:r w:rsidRPr="00BD4875">
        <w:rPr>
          <w:rFonts w:ascii="Arial" w:eastAsia="Arial" w:hAnsi="Arial" w:cs="Arial"/>
          <w:spacing w:val="-3"/>
          <w:sz w:val="24"/>
          <w:szCs w:val="24"/>
        </w:rPr>
        <w:t>w</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k</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p</w:t>
      </w:r>
      <w:r w:rsidRPr="00BD4875">
        <w:rPr>
          <w:rFonts w:ascii="Arial" w:eastAsia="Arial" w:hAnsi="Arial" w:cs="Arial"/>
          <w:spacing w:val="-1"/>
          <w:sz w:val="24"/>
          <w:szCs w:val="24"/>
        </w:rPr>
        <w:t>r</w:t>
      </w:r>
      <w:r w:rsidRPr="00BD4875">
        <w:rPr>
          <w:rFonts w:ascii="Arial" w:eastAsia="Arial" w:hAnsi="Arial" w:cs="Arial"/>
          <w:spacing w:val="1"/>
          <w:sz w:val="24"/>
          <w:szCs w:val="24"/>
        </w:rPr>
        <w:t>o</w:t>
      </w:r>
      <w:r w:rsidRPr="00BD4875">
        <w:rPr>
          <w:rFonts w:ascii="Arial" w:eastAsia="Arial" w:hAnsi="Arial" w:cs="Arial"/>
          <w:spacing w:val="-1"/>
          <w:sz w:val="24"/>
          <w:szCs w:val="24"/>
        </w:rPr>
        <w:t>gr</w:t>
      </w:r>
      <w:r w:rsidRPr="00BD4875">
        <w:rPr>
          <w:rFonts w:ascii="Arial" w:eastAsia="Arial" w:hAnsi="Arial" w:cs="Arial"/>
          <w:spacing w:val="1"/>
          <w:sz w:val="24"/>
          <w:szCs w:val="24"/>
        </w:rPr>
        <w:t>a</w:t>
      </w:r>
      <w:r w:rsidRPr="00BD4875">
        <w:rPr>
          <w:rFonts w:ascii="Arial" w:eastAsia="Arial" w:hAnsi="Arial" w:cs="Arial"/>
          <w:spacing w:val="2"/>
          <w:sz w:val="24"/>
          <w:szCs w:val="24"/>
        </w:rPr>
        <w:t>mm</w:t>
      </w:r>
      <w:r w:rsidRPr="00BD4875">
        <w:rPr>
          <w:rFonts w:ascii="Arial" w:eastAsia="Arial" w:hAnsi="Arial" w:cs="Arial"/>
          <w:sz w:val="24"/>
          <w:szCs w:val="24"/>
        </w:rPr>
        <w:t xml:space="preserve">e </w:t>
      </w:r>
      <w:r w:rsidRPr="00BD4875">
        <w:rPr>
          <w:rFonts w:ascii="Arial" w:eastAsia="Arial" w:hAnsi="Arial" w:cs="Arial"/>
          <w:spacing w:val="1"/>
          <w:sz w:val="24"/>
          <w:szCs w:val="24"/>
        </w:rPr>
        <w:t>an</w:t>
      </w:r>
      <w:r w:rsidRPr="00BD4875">
        <w:rPr>
          <w:rFonts w:ascii="Arial" w:eastAsia="Arial" w:hAnsi="Arial" w:cs="Arial"/>
          <w:sz w:val="24"/>
          <w:szCs w:val="24"/>
        </w:rPr>
        <w:t>d</w:t>
      </w:r>
      <w:r w:rsidRPr="00BD4875">
        <w:rPr>
          <w:rFonts w:ascii="Arial" w:eastAsia="Arial" w:hAnsi="Arial" w:cs="Arial"/>
          <w:spacing w:val="3"/>
          <w:sz w:val="24"/>
          <w:szCs w:val="24"/>
        </w:rPr>
        <w:t xml:space="preserve"> </w:t>
      </w:r>
      <w:r w:rsidRPr="00BD4875">
        <w:rPr>
          <w:rFonts w:ascii="Arial" w:eastAsia="Arial" w:hAnsi="Arial" w:cs="Arial"/>
          <w:spacing w:val="-2"/>
          <w:sz w:val="24"/>
          <w:szCs w:val="24"/>
        </w:rPr>
        <w:t>t</w:t>
      </w:r>
      <w:r w:rsidRPr="00BD4875">
        <w:rPr>
          <w:rFonts w:ascii="Arial" w:eastAsia="Arial" w:hAnsi="Arial" w:cs="Arial"/>
          <w:spacing w:val="1"/>
          <w:sz w:val="24"/>
          <w:szCs w:val="24"/>
        </w:rPr>
        <w:t xml:space="preserve">he </w:t>
      </w:r>
      <w:r w:rsidRPr="00BD4875">
        <w:rPr>
          <w:rFonts w:ascii="Arial" w:eastAsia="Arial" w:hAnsi="Arial" w:cs="Arial"/>
          <w:sz w:val="24"/>
          <w:szCs w:val="24"/>
        </w:rPr>
        <w:t>i</w:t>
      </w:r>
      <w:r w:rsidRPr="00BD4875">
        <w:rPr>
          <w:rFonts w:ascii="Arial" w:eastAsia="Arial" w:hAnsi="Arial" w:cs="Arial"/>
          <w:spacing w:val="2"/>
          <w:sz w:val="24"/>
          <w:szCs w:val="24"/>
        </w:rPr>
        <w:t>m</w:t>
      </w:r>
      <w:r w:rsidRPr="00BD4875">
        <w:rPr>
          <w:rFonts w:ascii="Arial" w:eastAsia="Arial" w:hAnsi="Arial" w:cs="Arial"/>
          <w:spacing w:val="1"/>
          <w:sz w:val="24"/>
          <w:szCs w:val="24"/>
        </w:rPr>
        <w:t>pa</w:t>
      </w:r>
      <w:r w:rsidRPr="00BD4875">
        <w:rPr>
          <w:rFonts w:ascii="Arial" w:eastAsia="Arial" w:hAnsi="Arial" w:cs="Arial"/>
          <w:sz w:val="24"/>
          <w:szCs w:val="24"/>
        </w:rPr>
        <w:t>ct</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 the</w:t>
      </w:r>
      <w:r w:rsidRPr="00BD4875">
        <w:rPr>
          <w:rFonts w:ascii="Arial" w:eastAsia="Arial" w:hAnsi="Arial" w:cs="Arial"/>
          <w:spacing w:val="4"/>
          <w:sz w:val="24"/>
          <w:szCs w:val="24"/>
        </w:rPr>
        <w:t xml:space="preserve"> </w:t>
      </w:r>
      <w:r w:rsidRPr="00BD4875">
        <w:rPr>
          <w:rFonts w:ascii="Arial" w:eastAsia="Arial" w:hAnsi="Arial" w:cs="Arial"/>
          <w:spacing w:val="1"/>
          <w:sz w:val="24"/>
          <w:szCs w:val="24"/>
        </w:rPr>
        <w:t>o</w:t>
      </w:r>
      <w:r w:rsidRPr="00BD4875">
        <w:rPr>
          <w:rFonts w:ascii="Arial" w:eastAsia="Arial" w:hAnsi="Arial" w:cs="Arial"/>
          <w:spacing w:val="-1"/>
          <w:sz w:val="24"/>
          <w:szCs w:val="24"/>
        </w:rPr>
        <w:t>u</w:t>
      </w:r>
      <w:r w:rsidRPr="00BD4875">
        <w:rPr>
          <w:rFonts w:ascii="Arial" w:eastAsia="Arial" w:hAnsi="Arial" w:cs="Arial"/>
          <w:sz w:val="24"/>
          <w:szCs w:val="24"/>
        </w:rPr>
        <w:t>tc</w:t>
      </w:r>
      <w:r w:rsidRPr="00BD4875">
        <w:rPr>
          <w:rFonts w:ascii="Arial" w:eastAsia="Arial" w:hAnsi="Arial" w:cs="Arial"/>
          <w:spacing w:val="-1"/>
          <w:sz w:val="24"/>
          <w:szCs w:val="24"/>
        </w:rPr>
        <w:t>o</w:t>
      </w:r>
      <w:r w:rsidRPr="00BD4875">
        <w:rPr>
          <w:rFonts w:ascii="Arial" w:eastAsia="Arial" w:hAnsi="Arial" w:cs="Arial"/>
          <w:spacing w:val="2"/>
          <w:sz w:val="24"/>
          <w:szCs w:val="24"/>
        </w:rPr>
        <w:t>m</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f</w:t>
      </w:r>
      <w:r w:rsidRPr="00BD4875">
        <w:rPr>
          <w:rFonts w:ascii="Arial" w:eastAsia="Arial" w:hAnsi="Arial" w:cs="Arial"/>
          <w:spacing w:val="-3"/>
          <w:sz w:val="24"/>
          <w:szCs w:val="24"/>
        </w:rPr>
        <w:t>r</w:t>
      </w:r>
      <w:r w:rsidRPr="00BD4875">
        <w:rPr>
          <w:rFonts w:ascii="Arial" w:eastAsia="Arial" w:hAnsi="Arial" w:cs="Arial"/>
          <w:spacing w:val="1"/>
          <w:sz w:val="24"/>
          <w:szCs w:val="24"/>
        </w:rPr>
        <w:t>o</w:t>
      </w:r>
      <w:r w:rsidRPr="00BD4875">
        <w:rPr>
          <w:rFonts w:ascii="Arial" w:eastAsia="Arial" w:hAnsi="Arial" w:cs="Arial"/>
          <w:sz w:val="24"/>
          <w:szCs w:val="24"/>
        </w:rPr>
        <w:t>m</w:t>
      </w:r>
      <w:r w:rsidRPr="00BD4875">
        <w:rPr>
          <w:rFonts w:ascii="Arial" w:eastAsia="Arial" w:hAnsi="Arial" w:cs="Arial"/>
          <w:spacing w:val="2"/>
          <w:sz w:val="24"/>
          <w:szCs w:val="24"/>
        </w:rPr>
        <w:t xml:space="preserve"> </w:t>
      </w:r>
      <w:r w:rsidRPr="00BD4875">
        <w:rPr>
          <w:rFonts w:ascii="Arial" w:eastAsia="Arial" w:hAnsi="Arial" w:cs="Arial"/>
          <w:sz w:val="24"/>
          <w:szCs w:val="24"/>
        </w:rPr>
        <w:t>Sc</w:t>
      </w:r>
      <w:r w:rsidRPr="00BD4875">
        <w:rPr>
          <w:rFonts w:ascii="Arial" w:eastAsia="Arial" w:hAnsi="Arial" w:cs="Arial"/>
          <w:spacing w:val="-1"/>
          <w:sz w:val="24"/>
          <w:szCs w:val="24"/>
        </w:rPr>
        <w:t>ru</w:t>
      </w:r>
      <w:r w:rsidRPr="00BD4875">
        <w:rPr>
          <w:rFonts w:ascii="Arial" w:eastAsia="Arial" w:hAnsi="Arial" w:cs="Arial"/>
          <w:sz w:val="24"/>
          <w:szCs w:val="24"/>
        </w:rPr>
        <w:t>ti</w:t>
      </w:r>
      <w:r w:rsidRPr="00BD4875">
        <w:rPr>
          <w:rFonts w:ascii="Arial" w:eastAsia="Arial" w:hAnsi="Arial" w:cs="Arial"/>
          <w:spacing w:val="1"/>
          <w:sz w:val="24"/>
          <w:szCs w:val="24"/>
        </w:rPr>
        <w:t>n</w:t>
      </w:r>
      <w:r w:rsidRPr="00BD4875">
        <w:rPr>
          <w:rFonts w:ascii="Arial" w:eastAsia="Arial" w:hAnsi="Arial" w:cs="Arial"/>
          <w:sz w:val="24"/>
          <w:szCs w:val="24"/>
        </w:rPr>
        <w:t>y</w:t>
      </w:r>
      <w:r w:rsidRPr="00BD4875">
        <w:rPr>
          <w:rFonts w:ascii="Arial" w:eastAsia="Arial" w:hAnsi="Arial" w:cs="Arial"/>
          <w:spacing w:val="1"/>
          <w:sz w:val="24"/>
          <w:szCs w:val="24"/>
        </w:rPr>
        <w:t xml:space="preserve"> a</w:t>
      </w:r>
      <w:r w:rsidRPr="00BD4875">
        <w:rPr>
          <w:rFonts w:ascii="Arial" w:eastAsia="Arial" w:hAnsi="Arial" w:cs="Arial"/>
          <w:sz w:val="24"/>
          <w:szCs w:val="24"/>
        </w:rPr>
        <w:t>cti</w:t>
      </w:r>
      <w:r w:rsidRPr="00BD4875">
        <w:rPr>
          <w:rFonts w:ascii="Arial" w:eastAsia="Arial" w:hAnsi="Arial" w:cs="Arial"/>
          <w:spacing w:val="-2"/>
          <w:sz w:val="24"/>
          <w:szCs w:val="24"/>
        </w:rPr>
        <w:t>v</w:t>
      </w:r>
      <w:r w:rsidRPr="00BD4875">
        <w:rPr>
          <w:rFonts w:ascii="Arial" w:eastAsia="Arial" w:hAnsi="Arial" w:cs="Arial"/>
          <w:sz w:val="24"/>
          <w:szCs w:val="24"/>
        </w:rPr>
        <w:t>i</w:t>
      </w:r>
      <w:r w:rsidRPr="00BD4875">
        <w:rPr>
          <w:rFonts w:ascii="Arial" w:eastAsia="Arial" w:hAnsi="Arial" w:cs="Arial"/>
          <w:spacing w:val="3"/>
          <w:sz w:val="24"/>
          <w:szCs w:val="24"/>
        </w:rPr>
        <w:t>t</w:t>
      </w:r>
      <w:r w:rsidRPr="00BD4875">
        <w:rPr>
          <w:rFonts w:ascii="Arial" w:eastAsia="Arial" w:hAnsi="Arial" w:cs="Arial"/>
          <w:spacing w:val="-2"/>
          <w:sz w:val="24"/>
          <w:szCs w:val="24"/>
        </w:rPr>
        <w:t>y;</w:t>
      </w:r>
    </w:p>
    <w:p w14:paraId="07804469" w14:textId="77777777" w:rsidR="00C4337C"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t>regularly review the decisions, actions and performance of the Council’s Executive and other relevant local decision-makers, including the Council’s Group of Companies and the commissioners and providers of local health services, in order to fulfil its role in holding those decision-makers to account. Where relevant, this role will be co-ordinated with that of the Audit Committee and the Companies Governance Executive Committee;</w:t>
      </w:r>
    </w:p>
    <w:p w14:paraId="5ECD2D82" w14:textId="77777777" w:rsidR="00C4337C" w:rsidRPr="00BD4875"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c</w:t>
      </w:r>
      <w:r w:rsidRPr="00BD4875">
        <w:rPr>
          <w:rFonts w:ascii="Arial" w:eastAsia="Arial" w:hAnsi="Arial" w:cs="Arial"/>
          <w:spacing w:val="1"/>
          <w:sz w:val="24"/>
          <w:szCs w:val="24"/>
        </w:rPr>
        <w:t>e</w:t>
      </w:r>
      <w:r w:rsidRPr="00BD4875">
        <w:rPr>
          <w:rFonts w:ascii="Arial" w:eastAsia="Arial" w:hAnsi="Arial" w:cs="Arial"/>
          <w:sz w:val="24"/>
          <w:szCs w:val="24"/>
        </w:rPr>
        <w:t>i</w:t>
      </w:r>
      <w:r w:rsidRPr="00BD4875">
        <w:rPr>
          <w:rFonts w:ascii="Arial" w:eastAsia="Arial" w:hAnsi="Arial" w:cs="Arial"/>
          <w:spacing w:val="-2"/>
          <w:sz w:val="24"/>
          <w:szCs w:val="24"/>
        </w:rPr>
        <w:t>v</w:t>
      </w:r>
      <w:r w:rsidRPr="00BD4875">
        <w:rPr>
          <w:rFonts w:ascii="Arial" w:eastAsia="Arial" w:hAnsi="Arial" w:cs="Arial"/>
          <w:sz w:val="24"/>
          <w:szCs w:val="24"/>
        </w:rPr>
        <w:t>e</w:t>
      </w:r>
      <w:r w:rsidRPr="00BD4875">
        <w:rPr>
          <w:rFonts w:ascii="Arial" w:eastAsia="Arial" w:hAnsi="Arial" w:cs="Arial"/>
          <w:spacing w:val="1"/>
          <w:sz w:val="24"/>
          <w:szCs w:val="24"/>
        </w:rPr>
        <w:t xml:space="preserve"> p</w:t>
      </w:r>
      <w:r w:rsidRPr="00BD4875">
        <w:rPr>
          <w:rFonts w:ascii="Arial" w:eastAsia="Arial" w:hAnsi="Arial" w:cs="Arial"/>
          <w:spacing w:val="-1"/>
          <w:sz w:val="24"/>
          <w:szCs w:val="24"/>
        </w:rPr>
        <w:t>e</w:t>
      </w:r>
      <w:r w:rsidRPr="00BD4875">
        <w:rPr>
          <w:rFonts w:ascii="Arial" w:eastAsia="Arial" w:hAnsi="Arial" w:cs="Arial"/>
          <w:sz w:val="24"/>
          <w:szCs w:val="24"/>
        </w:rPr>
        <w:t>titi</w:t>
      </w:r>
      <w:r w:rsidRPr="00BD4875">
        <w:rPr>
          <w:rFonts w:ascii="Arial" w:eastAsia="Arial" w:hAnsi="Arial" w:cs="Arial"/>
          <w:spacing w:val="1"/>
          <w:sz w:val="24"/>
          <w:szCs w:val="24"/>
        </w:rPr>
        <w:t>on</w:t>
      </w:r>
      <w:r w:rsidRPr="00BD4875">
        <w:rPr>
          <w:rFonts w:ascii="Arial" w:eastAsia="Arial" w:hAnsi="Arial" w:cs="Arial"/>
          <w:sz w:val="24"/>
          <w:szCs w:val="24"/>
        </w:rPr>
        <w:t xml:space="preserve">s </w:t>
      </w:r>
      <w:r w:rsidRPr="00BD4875">
        <w:rPr>
          <w:rFonts w:ascii="Arial" w:eastAsia="Arial" w:hAnsi="Arial" w:cs="Arial"/>
          <w:spacing w:val="-3"/>
          <w:sz w:val="24"/>
          <w:szCs w:val="24"/>
        </w:rPr>
        <w:t>i</w:t>
      </w:r>
      <w:r w:rsidRPr="00BD4875">
        <w:rPr>
          <w:rFonts w:ascii="Arial" w:eastAsia="Arial" w:hAnsi="Arial" w:cs="Arial"/>
          <w:sz w:val="24"/>
          <w:szCs w:val="24"/>
        </w:rPr>
        <w:t>n</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a</w:t>
      </w:r>
      <w:r w:rsidRPr="00BD4875">
        <w:rPr>
          <w:rFonts w:ascii="Arial" w:eastAsia="Arial" w:hAnsi="Arial" w:cs="Arial"/>
          <w:sz w:val="24"/>
          <w:szCs w:val="24"/>
        </w:rPr>
        <w:t>cc</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pacing w:val="1"/>
          <w:sz w:val="24"/>
          <w:szCs w:val="24"/>
        </w:rPr>
        <w:t>dan</w:t>
      </w:r>
      <w:r w:rsidRPr="00BD4875">
        <w:rPr>
          <w:rFonts w:ascii="Arial" w:eastAsia="Arial" w:hAnsi="Arial" w:cs="Arial"/>
          <w:spacing w:val="-2"/>
          <w:sz w:val="24"/>
          <w:szCs w:val="24"/>
        </w:rPr>
        <w:t>c</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w</w:t>
      </w:r>
      <w:r w:rsidRPr="00BD4875">
        <w:rPr>
          <w:rFonts w:ascii="Arial" w:eastAsia="Arial" w:hAnsi="Arial" w:cs="Arial"/>
          <w:sz w:val="24"/>
          <w:szCs w:val="24"/>
        </w:rPr>
        <w:t>ith</w:t>
      </w:r>
      <w:r w:rsidRPr="00BD4875">
        <w:rPr>
          <w:rFonts w:ascii="Arial" w:eastAsia="Arial" w:hAnsi="Arial" w:cs="Arial"/>
          <w:spacing w:val="1"/>
          <w:sz w:val="24"/>
          <w:szCs w:val="24"/>
        </w:rPr>
        <w:t xml:space="preserve"> </w:t>
      </w:r>
      <w:r w:rsidRPr="00BD4875">
        <w:rPr>
          <w:rFonts w:ascii="Arial" w:eastAsia="Arial" w:hAnsi="Arial" w:cs="Arial"/>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C</w:t>
      </w:r>
      <w:r w:rsidRPr="00BD4875">
        <w:rPr>
          <w:rFonts w:ascii="Arial" w:eastAsia="Arial" w:hAnsi="Arial" w:cs="Arial"/>
          <w:spacing w:val="-1"/>
          <w:sz w:val="24"/>
          <w:szCs w:val="24"/>
        </w:rPr>
        <w:t>o</w:t>
      </w:r>
      <w:r w:rsidRPr="00BD4875">
        <w:rPr>
          <w:rFonts w:ascii="Arial" w:eastAsia="Arial" w:hAnsi="Arial" w:cs="Arial"/>
          <w:spacing w:val="1"/>
          <w:sz w:val="24"/>
          <w:szCs w:val="24"/>
        </w:rPr>
        <w:t>un</w:t>
      </w:r>
      <w:r w:rsidRPr="00BD4875">
        <w:rPr>
          <w:rFonts w:ascii="Arial" w:eastAsia="Arial" w:hAnsi="Arial" w:cs="Arial"/>
          <w:sz w:val="24"/>
          <w:szCs w:val="24"/>
        </w:rPr>
        <w:t xml:space="preserve">cil’s </w:t>
      </w:r>
      <w:r w:rsidRPr="00BD4875">
        <w:rPr>
          <w:rFonts w:ascii="Arial" w:eastAsia="Arial" w:hAnsi="Arial" w:cs="Arial"/>
          <w:spacing w:val="1"/>
          <w:sz w:val="24"/>
          <w:szCs w:val="24"/>
        </w:rPr>
        <w:t>Pe</w:t>
      </w:r>
      <w:r w:rsidRPr="00BD4875">
        <w:rPr>
          <w:rFonts w:ascii="Arial" w:eastAsia="Arial" w:hAnsi="Arial" w:cs="Arial"/>
          <w:sz w:val="24"/>
          <w:szCs w:val="24"/>
        </w:rPr>
        <w:t>titi</w:t>
      </w:r>
      <w:r w:rsidRPr="00BD4875">
        <w:rPr>
          <w:rFonts w:ascii="Arial" w:eastAsia="Arial" w:hAnsi="Arial" w:cs="Arial"/>
          <w:spacing w:val="-1"/>
          <w:sz w:val="24"/>
          <w:szCs w:val="24"/>
        </w:rPr>
        <w:t>o</w:t>
      </w:r>
      <w:r w:rsidRPr="00BD4875">
        <w:rPr>
          <w:rFonts w:ascii="Arial" w:eastAsia="Arial" w:hAnsi="Arial" w:cs="Arial"/>
          <w:spacing w:val="1"/>
          <w:sz w:val="24"/>
          <w:szCs w:val="24"/>
        </w:rPr>
        <w:t>n</w:t>
      </w:r>
      <w:r w:rsidRPr="00BD4875">
        <w:rPr>
          <w:rFonts w:ascii="Arial" w:eastAsia="Arial" w:hAnsi="Arial" w:cs="Arial"/>
          <w:sz w:val="24"/>
          <w:szCs w:val="24"/>
        </w:rPr>
        <w:t xml:space="preserve">s </w:t>
      </w:r>
      <w:r w:rsidRPr="00BD4875">
        <w:rPr>
          <w:rFonts w:ascii="Arial" w:eastAsia="Arial" w:hAnsi="Arial" w:cs="Arial"/>
          <w:spacing w:val="1"/>
          <w:sz w:val="24"/>
          <w:szCs w:val="24"/>
        </w:rPr>
        <w:t>S</w:t>
      </w:r>
      <w:r w:rsidRPr="00BD4875">
        <w:rPr>
          <w:rFonts w:ascii="Arial" w:eastAsia="Arial" w:hAnsi="Arial" w:cs="Arial"/>
          <w:spacing w:val="-2"/>
          <w:sz w:val="24"/>
          <w:szCs w:val="24"/>
        </w:rPr>
        <w:t>c</w:t>
      </w:r>
      <w:r w:rsidRPr="00BD4875">
        <w:rPr>
          <w:rFonts w:ascii="Arial" w:eastAsia="Arial" w:hAnsi="Arial" w:cs="Arial"/>
          <w:spacing w:val="1"/>
          <w:sz w:val="24"/>
          <w:szCs w:val="24"/>
        </w:rPr>
        <w:t>h</w:t>
      </w:r>
      <w:r w:rsidRPr="00BD4875">
        <w:rPr>
          <w:rFonts w:ascii="Arial" w:eastAsia="Arial" w:hAnsi="Arial" w:cs="Arial"/>
          <w:spacing w:val="-1"/>
          <w:sz w:val="24"/>
          <w:szCs w:val="24"/>
        </w:rPr>
        <w:t>e</w:t>
      </w:r>
      <w:r w:rsidRPr="00BD4875">
        <w:rPr>
          <w:rFonts w:ascii="Arial" w:eastAsia="Arial" w:hAnsi="Arial" w:cs="Arial"/>
          <w:spacing w:val="2"/>
          <w:sz w:val="24"/>
          <w:szCs w:val="24"/>
        </w:rPr>
        <w:t>m</w:t>
      </w:r>
      <w:r w:rsidRPr="00BD4875">
        <w:rPr>
          <w:rFonts w:ascii="Arial" w:eastAsia="Arial" w:hAnsi="Arial" w:cs="Arial"/>
          <w:spacing w:val="1"/>
          <w:sz w:val="24"/>
          <w:szCs w:val="24"/>
        </w:rPr>
        <w:t>e;</w:t>
      </w:r>
    </w:p>
    <w:p w14:paraId="0057CB5E" w14:textId="77777777" w:rsidR="00C4337C"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t>consider any relevant matter referred to it by any of its members and consider any relevant Local Government matter referred to it by any Nottingham City Councillor;</w:t>
      </w:r>
    </w:p>
    <w:p w14:paraId="43218148" w14:textId="77777777" w:rsidR="00C4337C"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t>engage with and respond to formal and informal consultations from the commissioners and providers of local health services;</w:t>
      </w:r>
    </w:p>
    <w:p w14:paraId="77698078" w14:textId="77777777" w:rsidR="00C4337C"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t>hold the Nottingham City Health and Wellbeing Board to account for its work to improve the health and wellbeing of the population of Nottingham City and to reduce health inequalities; and</w:t>
      </w:r>
    </w:p>
    <w:p w14:paraId="2572779A" w14:textId="77777777" w:rsidR="00C4337C" w:rsidRPr="00BD4875" w:rsidRDefault="00C4337C" w:rsidP="00E60196">
      <w:pPr>
        <w:pStyle w:val="ListParagraph"/>
        <w:numPr>
          <w:ilvl w:val="0"/>
          <w:numId w:val="55"/>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t>respond to referrals from, and make referrals to, the local Healthwatch group as appropriate.</w:t>
      </w:r>
    </w:p>
    <w:p w14:paraId="33631A19" w14:textId="77777777" w:rsidR="00C4337C" w:rsidRDefault="00C4337C" w:rsidP="00C4337C">
      <w:pPr>
        <w:spacing w:after="0" w:line="240" w:lineRule="auto"/>
        <w:ind w:right="47"/>
        <w:rPr>
          <w:rFonts w:ascii="Arial" w:hAnsi="Arial" w:cs="Arial"/>
          <w:sz w:val="24"/>
          <w:szCs w:val="24"/>
        </w:rPr>
      </w:pPr>
    </w:p>
    <w:p w14:paraId="7BED1209" w14:textId="77777777" w:rsidR="00C4337C" w:rsidRPr="00926B9E" w:rsidRDefault="00C4337C" w:rsidP="00C4337C">
      <w:pPr>
        <w:spacing w:after="0" w:line="240" w:lineRule="auto"/>
        <w:ind w:right="47"/>
        <w:rPr>
          <w:rFonts w:ascii="Arial" w:eastAsia="Arial" w:hAnsi="Arial" w:cs="Arial"/>
          <w:sz w:val="24"/>
          <w:szCs w:val="24"/>
        </w:rPr>
      </w:pPr>
      <w:r w:rsidRPr="006D1ADA">
        <w:rPr>
          <w:rFonts w:ascii="Arial" w:hAnsi="Arial" w:cs="Arial"/>
          <w:sz w:val="24"/>
          <w:szCs w:val="24"/>
        </w:rPr>
        <w:t>The Committee has no decision-making powers, but has the power to:</w:t>
      </w:r>
    </w:p>
    <w:p w14:paraId="50D9E51F" w14:textId="77777777" w:rsidR="00C4337C" w:rsidRDefault="00C4337C" w:rsidP="00E60196">
      <w:pPr>
        <w:pStyle w:val="ListParagraph"/>
        <w:numPr>
          <w:ilvl w:val="0"/>
          <w:numId w:val="56"/>
        </w:numPr>
        <w:spacing w:after="0" w:line="240" w:lineRule="auto"/>
        <w:ind w:left="567" w:hanging="567"/>
        <w:rPr>
          <w:rFonts w:ascii="Arial" w:hAnsi="Arial" w:cs="Arial"/>
          <w:sz w:val="24"/>
          <w:szCs w:val="24"/>
        </w:rPr>
      </w:pPr>
      <w:r w:rsidRPr="00BD4875">
        <w:rPr>
          <w:rFonts w:ascii="Arial" w:hAnsi="Arial" w:cs="Arial"/>
          <w:sz w:val="24"/>
          <w:szCs w:val="24"/>
        </w:rPr>
        <w:t>require members of the Council’s Executive and the commissioners of local health services to provide information to the Committee, to attend meetings and to answer questions posed by the Committee in relation to their role;</w:t>
      </w:r>
    </w:p>
    <w:p w14:paraId="5237A7DC" w14:textId="77777777" w:rsidR="00C4337C" w:rsidRDefault="00C4337C" w:rsidP="00E60196">
      <w:pPr>
        <w:pStyle w:val="ListParagraph"/>
        <w:numPr>
          <w:ilvl w:val="0"/>
          <w:numId w:val="56"/>
        </w:numPr>
        <w:spacing w:after="0" w:line="240" w:lineRule="auto"/>
        <w:ind w:left="567" w:hanging="567"/>
        <w:rPr>
          <w:rFonts w:ascii="Arial" w:hAnsi="Arial" w:cs="Arial"/>
          <w:sz w:val="24"/>
          <w:szCs w:val="24"/>
        </w:rPr>
      </w:pPr>
      <w:r w:rsidRPr="00BD4875">
        <w:rPr>
          <w:rFonts w:ascii="Arial" w:hAnsi="Arial" w:cs="Arial"/>
          <w:sz w:val="24"/>
          <w:szCs w:val="24"/>
        </w:rPr>
        <w:t>invite other persons, including providers of local health services, to attend meetings of the Committee to provide information and/or answer questions;</w:t>
      </w:r>
    </w:p>
    <w:p w14:paraId="3C2F7558" w14:textId="77777777" w:rsidR="00C4337C" w:rsidRDefault="00C4337C" w:rsidP="00E60196">
      <w:pPr>
        <w:pStyle w:val="ListParagraph"/>
        <w:numPr>
          <w:ilvl w:val="0"/>
          <w:numId w:val="56"/>
        </w:numPr>
        <w:spacing w:after="0" w:line="240" w:lineRule="auto"/>
        <w:ind w:left="567" w:hanging="567"/>
        <w:rPr>
          <w:rFonts w:ascii="Arial" w:hAnsi="Arial" w:cs="Arial"/>
          <w:sz w:val="24"/>
          <w:szCs w:val="24"/>
        </w:rPr>
      </w:pPr>
      <w:r w:rsidRPr="00BD4875">
        <w:rPr>
          <w:rFonts w:ascii="Arial" w:hAnsi="Arial" w:cs="Arial"/>
          <w:sz w:val="24"/>
          <w:szCs w:val="24"/>
        </w:rPr>
        <w:t>make recommendations and provide reports to relevant decision-makers, and in particular the Council’s Executive and the commissioners and providers of local health services, on matters within their remits. The Council’s Executive and the commissioners of local health services have a duty to respond in writing to such recommendations;</w:t>
      </w:r>
    </w:p>
    <w:p w14:paraId="03B58352" w14:textId="77777777" w:rsidR="00C4337C" w:rsidRDefault="00C4337C" w:rsidP="00E60196">
      <w:pPr>
        <w:pStyle w:val="ListParagraph"/>
        <w:numPr>
          <w:ilvl w:val="0"/>
          <w:numId w:val="56"/>
        </w:numPr>
        <w:spacing w:after="0" w:line="240" w:lineRule="auto"/>
        <w:ind w:left="567" w:hanging="567"/>
        <w:rPr>
          <w:rFonts w:ascii="Arial" w:hAnsi="Arial" w:cs="Arial"/>
          <w:sz w:val="24"/>
          <w:szCs w:val="24"/>
        </w:rPr>
      </w:pPr>
      <w:r w:rsidRPr="00BD4875">
        <w:rPr>
          <w:rFonts w:ascii="Arial" w:hAnsi="Arial" w:cs="Arial"/>
          <w:sz w:val="24"/>
          <w:szCs w:val="24"/>
        </w:rPr>
        <w:t>review any matter relating to the planning, provision and operation of health services in Nottingham City;</w:t>
      </w:r>
    </w:p>
    <w:p w14:paraId="657B85CD" w14:textId="77777777" w:rsidR="00C4337C" w:rsidRDefault="00C4337C" w:rsidP="00E60196">
      <w:pPr>
        <w:pStyle w:val="ListParagraph"/>
        <w:numPr>
          <w:ilvl w:val="0"/>
          <w:numId w:val="56"/>
        </w:numPr>
        <w:spacing w:after="0" w:line="240" w:lineRule="auto"/>
        <w:ind w:left="567" w:hanging="567"/>
        <w:rPr>
          <w:rFonts w:ascii="Arial" w:hAnsi="Arial" w:cs="Arial"/>
          <w:sz w:val="24"/>
          <w:szCs w:val="24"/>
        </w:rPr>
      </w:pPr>
      <w:r w:rsidRPr="00BD4875">
        <w:rPr>
          <w:rFonts w:ascii="Arial" w:hAnsi="Arial" w:cs="Arial"/>
          <w:sz w:val="24"/>
          <w:szCs w:val="24"/>
        </w:rPr>
        <w:t>be consulted by commissioners of local health services when there are proposals for substantial developments or variations to services, and to make comment on those proposals; and</w:t>
      </w:r>
    </w:p>
    <w:p w14:paraId="4EC8FF56" w14:textId="77777777" w:rsidR="00C4337C" w:rsidRPr="00BD4875" w:rsidRDefault="00C4337C" w:rsidP="00E60196">
      <w:pPr>
        <w:pStyle w:val="ListParagraph"/>
        <w:numPr>
          <w:ilvl w:val="0"/>
          <w:numId w:val="56"/>
        </w:numPr>
        <w:spacing w:after="0" w:line="240" w:lineRule="auto"/>
        <w:ind w:left="567" w:hanging="567"/>
        <w:rPr>
          <w:rFonts w:ascii="Arial" w:hAnsi="Arial" w:cs="Arial"/>
          <w:sz w:val="24"/>
          <w:szCs w:val="24"/>
        </w:rPr>
      </w:pPr>
      <w:r w:rsidRPr="00BD4875">
        <w:rPr>
          <w:rFonts w:ascii="Arial" w:hAnsi="Arial" w:cs="Arial"/>
          <w:sz w:val="24"/>
          <w:szCs w:val="24"/>
        </w:rPr>
        <w:t>request that the Secretary of State uses their powers to ‘call in’ proposals for health service reconfiguration if there are significant concerns about the proposals that cannot be resolved locally, and be formally consulted (alongside the local Healthwatch group) by the Secretary of State on how their powers of ‘call in’ might be implemented in relation to a given proposal if the Secretary of State is minded to use these powers.</w:t>
      </w:r>
    </w:p>
    <w:p w14:paraId="0FF8555F" w14:textId="77777777" w:rsidR="00C4337C" w:rsidRDefault="00C4337C" w:rsidP="00C4337C">
      <w:pPr>
        <w:spacing w:after="0" w:line="240" w:lineRule="auto"/>
        <w:rPr>
          <w:rFonts w:ascii="Arial" w:hAnsi="Arial" w:cs="Arial"/>
          <w:sz w:val="24"/>
          <w:szCs w:val="24"/>
        </w:rPr>
      </w:pPr>
    </w:p>
    <w:p w14:paraId="44EFC9CB" w14:textId="77777777" w:rsidR="00C4337C" w:rsidRDefault="00C4337C" w:rsidP="00C4337C">
      <w:pPr>
        <w:spacing w:after="0" w:line="240" w:lineRule="auto"/>
        <w:rPr>
          <w:rFonts w:ascii="Arial" w:hAnsi="Arial" w:cs="Arial"/>
          <w:sz w:val="24"/>
          <w:szCs w:val="24"/>
        </w:rPr>
      </w:pPr>
      <w:r w:rsidRPr="006D1ADA">
        <w:rPr>
          <w:rFonts w:ascii="Arial" w:hAnsi="Arial" w:cs="Arial"/>
          <w:sz w:val="24"/>
          <w:szCs w:val="24"/>
        </w:rPr>
        <w:lastRenderedPageBreak/>
        <w:t>Further detail on the rules and procedures relating to Overview and Scrutiny, including the Call-in Procedure, can be found in Article 11 of the Constitution (‘Overview and Scrutiny’).</w:t>
      </w:r>
    </w:p>
    <w:p w14:paraId="3E1D57FF" w14:textId="77777777" w:rsidR="00C4337C" w:rsidRDefault="00C4337C" w:rsidP="00C4337C">
      <w:pPr>
        <w:spacing w:after="0" w:line="240" w:lineRule="auto"/>
        <w:rPr>
          <w:rFonts w:ascii="Arial" w:hAnsi="Arial" w:cs="Arial"/>
          <w:sz w:val="24"/>
          <w:szCs w:val="24"/>
        </w:rPr>
      </w:pPr>
    </w:p>
    <w:p w14:paraId="06C5B705" w14:textId="77777777" w:rsidR="00C4337C" w:rsidRDefault="00C4337C" w:rsidP="00C4337C">
      <w:pPr>
        <w:spacing w:after="0" w:line="240" w:lineRule="auto"/>
        <w:rPr>
          <w:rFonts w:ascii="Arial" w:hAnsi="Arial" w:cs="Arial"/>
          <w:sz w:val="24"/>
          <w:szCs w:val="24"/>
        </w:rPr>
      </w:pPr>
      <w:r w:rsidRPr="00A7223E">
        <w:rPr>
          <w:rFonts w:ascii="Arial" w:hAnsi="Arial" w:cs="Arial"/>
          <w:b/>
          <w:sz w:val="24"/>
          <w:szCs w:val="24"/>
        </w:rPr>
        <w:t>Membership and Chairing</w:t>
      </w:r>
    </w:p>
    <w:p w14:paraId="6A0AE513"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 Committee has 8 members.</w:t>
      </w:r>
    </w:p>
    <w:p w14:paraId="3F02F4D3" w14:textId="77777777" w:rsidR="00C4337C" w:rsidRDefault="00C4337C" w:rsidP="00C4337C">
      <w:pPr>
        <w:spacing w:after="0" w:line="240" w:lineRule="auto"/>
        <w:rPr>
          <w:rFonts w:ascii="Arial" w:hAnsi="Arial" w:cs="Arial"/>
          <w:sz w:val="24"/>
          <w:szCs w:val="24"/>
        </w:rPr>
      </w:pPr>
    </w:p>
    <w:p w14:paraId="6F772435"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Members of the Executive</w:t>
      </w:r>
      <w:r>
        <w:rPr>
          <w:rFonts w:ascii="Arial" w:hAnsi="Arial" w:cs="Arial"/>
          <w:sz w:val="24"/>
          <w:szCs w:val="24"/>
        </w:rPr>
        <w:t xml:space="preserve"> and members of the Nottingham City Health and Wellbeing Board </w:t>
      </w:r>
      <w:r w:rsidRPr="00A7223E">
        <w:rPr>
          <w:rFonts w:ascii="Arial" w:hAnsi="Arial" w:cs="Arial"/>
          <w:sz w:val="24"/>
          <w:szCs w:val="24"/>
        </w:rPr>
        <w:t>are excluded from membership of the Committee.</w:t>
      </w:r>
    </w:p>
    <w:p w14:paraId="48B4F220" w14:textId="77777777" w:rsidR="00C4337C" w:rsidRDefault="00C4337C" w:rsidP="00C4337C">
      <w:pPr>
        <w:spacing w:after="0" w:line="240" w:lineRule="auto"/>
        <w:rPr>
          <w:rFonts w:ascii="Arial" w:hAnsi="Arial" w:cs="Arial"/>
          <w:sz w:val="24"/>
          <w:szCs w:val="24"/>
        </w:rPr>
      </w:pPr>
    </w:p>
    <w:p w14:paraId="60B98C9D"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Executive Assistants responsible for assisting on a </w:t>
      </w:r>
      <w:r>
        <w:rPr>
          <w:rFonts w:ascii="Arial" w:hAnsi="Arial" w:cs="Arial"/>
          <w:sz w:val="24"/>
          <w:szCs w:val="24"/>
        </w:rPr>
        <w:t>matter</w:t>
      </w:r>
      <w:r w:rsidRPr="008A1F7E">
        <w:rPr>
          <w:rFonts w:ascii="Arial" w:hAnsi="Arial" w:cs="Arial"/>
          <w:sz w:val="24"/>
          <w:szCs w:val="24"/>
        </w:rPr>
        <w:t xml:space="preserve"> within the remit of this Committee are excluded from membership of this Committee.</w:t>
      </w:r>
    </w:p>
    <w:p w14:paraId="49545ED1" w14:textId="77777777" w:rsidR="00C4337C" w:rsidRDefault="00C4337C" w:rsidP="00C4337C">
      <w:pPr>
        <w:spacing w:after="0" w:line="240" w:lineRule="auto"/>
        <w:rPr>
          <w:rFonts w:ascii="Arial" w:hAnsi="Arial" w:cs="Arial"/>
          <w:sz w:val="24"/>
          <w:szCs w:val="24"/>
        </w:rPr>
      </w:pPr>
    </w:p>
    <w:p w14:paraId="44C65476"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 xml:space="preserve">The Chair of the Committee </w:t>
      </w:r>
      <w:r>
        <w:rPr>
          <w:rFonts w:ascii="Arial" w:hAnsi="Arial" w:cs="Arial"/>
          <w:sz w:val="24"/>
          <w:szCs w:val="24"/>
        </w:rPr>
        <w:t>shall</w:t>
      </w:r>
      <w:r w:rsidRPr="00A7223E">
        <w:rPr>
          <w:rFonts w:ascii="Arial" w:hAnsi="Arial" w:cs="Arial"/>
          <w:sz w:val="24"/>
          <w:szCs w:val="24"/>
        </w:rPr>
        <w:t xml:space="preserve"> be appointed by Full Council at its Annual General Meeting. The Chair cannot be a Chair of the Board of a</w:t>
      </w:r>
      <w:r>
        <w:rPr>
          <w:rFonts w:ascii="Arial" w:hAnsi="Arial" w:cs="Arial"/>
          <w:sz w:val="24"/>
          <w:szCs w:val="24"/>
        </w:rPr>
        <w:t>ny</w:t>
      </w:r>
      <w:r w:rsidRPr="00A7223E">
        <w:rPr>
          <w:rFonts w:ascii="Arial" w:hAnsi="Arial" w:cs="Arial"/>
          <w:sz w:val="24"/>
          <w:szCs w:val="24"/>
        </w:rPr>
        <w:t xml:space="preserve"> company in the Council’s </w:t>
      </w:r>
      <w:r>
        <w:rPr>
          <w:rFonts w:ascii="Arial" w:hAnsi="Arial" w:cs="Arial"/>
          <w:sz w:val="24"/>
          <w:szCs w:val="24"/>
        </w:rPr>
        <w:t>G</w:t>
      </w:r>
      <w:r w:rsidRPr="00A7223E">
        <w:rPr>
          <w:rFonts w:ascii="Arial" w:hAnsi="Arial" w:cs="Arial"/>
          <w:sz w:val="24"/>
          <w:szCs w:val="24"/>
        </w:rPr>
        <w:t xml:space="preserve">roup of </w:t>
      </w:r>
      <w:r>
        <w:rPr>
          <w:rFonts w:ascii="Arial" w:hAnsi="Arial" w:cs="Arial"/>
          <w:sz w:val="24"/>
          <w:szCs w:val="24"/>
        </w:rPr>
        <w:t>C</w:t>
      </w:r>
      <w:r w:rsidRPr="00A7223E">
        <w:rPr>
          <w:rFonts w:ascii="Arial" w:hAnsi="Arial" w:cs="Arial"/>
          <w:sz w:val="24"/>
          <w:szCs w:val="24"/>
        </w:rPr>
        <w:t>ompanies that relates to matters within the Committee’s remit.</w:t>
      </w:r>
    </w:p>
    <w:p w14:paraId="07A31939" w14:textId="77777777" w:rsidR="00C4337C" w:rsidRDefault="00C4337C" w:rsidP="00C4337C">
      <w:pPr>
        <w:spacing w:after="0" w:line="240" w:lineRule="auto"/>
        <w:rPr>
          <w:rFonts w:ascii="Arial" w:hAnsi="Arial" w:cs="Arial"/>
          <w:sz w:val="24"/>
          <w:szCs w:val="24"/>
        </w:rPr>
      </w:pPr>
    </w:p>
    <w:p w14:paraId="170B57D5"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w:t>
      </w:r>
      <w:r>
        <w:rPr>
          <w:rFonts w:ascii="Arial" w:hAnsi="Arial" w:cs="Arial"/>
          <w:sz w:val="24"/>
          <w:szCs w:val="24"/>
        </w:rPr>
        <w:t xml:space="preserve"> </w:t>
      </w:r>
      <w:r w:rsidRPr="00A7223E">
        <w:rPr>
          <w:rFonts w:ascii="Arial" w:hAnsi="Arial" w:cs="Arial"/>
          <w:sz w:val="24"/>
          <w:szCs w:val="24"/>
        </w:rPr>
        <w:t>Committee may choose to appoint co-opted members to the Committee. Voting arrangements for co-opte</w:t>
      </w:r>
      <w:r>
        <w:rPr>
          <w:rFonts w:ascii="Arial" w:hAnsi="Arial" w:cs="Arial"/>
          <w:sz w:val="24"/>
          <w:szCs w:val="24"/>
        </w:rPr>
        <w:t>d members</w:t>
      </w:r>
      <w:r w:rsidRPr="00A7223E">
        <w:rPr>
          <w:rFonts w:ascii="Arial" w:hAnsi="Arial" w:cs="Arial"/>
          <w:sz w:val="24"/>
          <w:szCs w:val="24"/>
        </w:rPr>
        <w:t xml:space="preserve"> will be in accordance with the scheme of voting rights for co-opted members of </w:t>
      </w:r>
      <w:r>
        <w:rPr>
          <w:rFonts w:ascii="Arial" w:hAnsi="Arial" w:cs="Arial"/>
          <w:sz w:val="24"/>
          <w:szCs w:val="24"/>
        </w:rPr>
        <w:t>O</w:t>
      </w:r>
      <w:r w:rsidRPr="00A7223E">
        <w:rPr>
          <w:rFonts w:ascii="Arial" w:hAnsi="Arial" w:cs="Arial"/>
          <w:sz w:val="24"/>
          <w:szCs w:val="24"/>
        </w:rPr>
        <w:t xml:space="preserve">verview and </w:t>
      </w:r>
      <w:r>
        <w:rPr>
          <w:rFonts w:ascii="Arial" w:hAnsi="Arial" w:cs="Arial"/>
          <w:sz w:val="24"/>
          <w:szCs w:val="24"/>
        </w:rPr>
        <w:t>S</w:t>
      </w:r>
      <w:r w:rsidRPr="00A7223E">
        <w:rPr>
          <w:rFonts w:ascii="Arial" w:hAnsi="Arial" w:cs="Arial"/>
          <w:sz w:val="24"/>
          <w:szCs w:val="24"/>
        </w:rPr>
        <w:t xml:space="preserve">crutiny </w:t>
      </w:r>
      <w:r>
        <w:rPr>
          <w:rFonts w:ascii="Arial" w:hAnsi="Arial" w:cs="Arial"/>
          <w:sz w:val="24"/>
          <w:szCs w:val="24"/>
        </w:rPr>
        <w:t>C</w:t>
      </w:r>
      <w:r w:rsidRPr="00A7223E">
        <w:rPr>
          <w:rFonts w:ascii="Arial" w:hAnsi="Arial" w:cs="Arial"/>
          <w:sz w:val="24"/>
          <w:szCs w:val="24"/>
        </w:rPr>
        <w:t xml:space="preserve">ommittees set out in Article 11 </w:t>
      </w:r>
      <w:r>
        <w:rPr>
          <w:rFonts w:ascii="Arial" w:hAnsi="Arial" w:cs="Arial"/>
          <w:sz w:val="24"/>
          <w:szCs w:val="24"/>
        </w:rPr>
        <w:t>of the Constitution</w:t>
      </w:r>
      <w:r w:rsidRPr="00A7223E">
        <w:rPr>
          <w:rFonts w:ascii="Arial" w:hAnsi="Arial" w:cs="Arial"/>
          <w:sz w:val="24"/>
          <w:szCs w:val="24"/>
        </w:rPr>
        <w:t xml:space="preserve"> </w:t>
      </w:r>
      <w:r>
        <w:rPr>
          <w:rFonts w:ascii="Arial" w:hAnsi="Arial" w:cs="Arial"/>
          <w:sz w:val="24"/>
          <w:szCs w:val="24"/>
        </w:rPr>
        <w:t>(‘</w:t>
      </w:r>
      <w:r w:rsidRPr="00A7223E">
        <w:rPr>
          <w:rFonts w:ascii="Arial" w:hAnsi="Arial" w:cs="Arial"/>
          <w:sz w:val="24"/>
          <w:szCs w:val="24"/>
        </w:rPr>
        <w:t>Overview and Scrutiny</w:t>
      </w:r>
      <w:r>
        <w:rPr>
          <w:rFonts w:ascii="Arial" w:hAnsi="Arial" w:cs="Arial"/>
          <w:sz w:val="24"/>
          <w:szCs w:val="24"/>
        </w:rPr>
        <w:t>’)</w:t>
      </w:r>
      <w:r w:rsidRPr="00A7223E">
        <w:rPr>
          <w:rFonts w:ascii="Arial" w:hAnsi="Arial" w:cs="Arial"/>
          <w:sz w:val="24"/>
          <w:szCs w:val="24"/>
        </w:rPr>
        <w:t>.</w:t>
      </w:r>
    </w:p>
    <w:p w14:paraId="29353BBB" w14:textId="77777777" w:rsidR="00C4337C" w:rsidRDefault="00C4337C" w:rsidP="00C4337C">
      <w:pPr>
        <w:spacing w:after="0" w:line="240" w:lineRule="auto"/>
        <w:rPr>
          <w:rFonts w:ascii="Arial" w:hAnsi="Arial" w:cs="Arial"/>
          <w:sz w:val="24"/>
          <w:szCs w:val="24"/>
        </w:rPr>
      </w:pPr>
    </w:p>
    <w:p w14:paraId="7A4134FE" w14:textId="77777777" w:rsidR="00C4337C" w:rsidRDefault="00C4337C" w:rsidP="00C4337C">
      <w:pPr>
        <w:spacing w:after="0" w:line="240" w:lineRule="auto"/>
        <w:rPr>
          <w:rFonts w:ascii="Arial" w:hAnsi="Arial" w:cs="Arial"/>
          <w:sz w:val="24"/>
          <w:szCs w:val="24"/>
        </w:rPr>
      </w:pPr>
      <w:r w:rsidRPr="0038201E">
        <w:rPr>
          <w:rFonts w:ascii="Arial" w:hAnsi="Arial" w:cs="Arial"/>
          <w:sz w:val="24"/>
          <w:szCs w:val="24"/>
        </w:rPr>
        <w:t xml:space="preserve">A representative of </w:t>
      </w:r>
      <w:r>
        <w:rPr>
          <w:rFonts w:ascii="Arial" w:eastAsia="Arial" w:hAnsi="Arial" w:cs="Arial"/>
          <w:sz w:val="24"/>
          <w:szCs w:val="24"/>
        </w:rPr>
        <w:t>the local</w:t>
      </w:r>
      <w:r w:rsidRPr="00F875CD">
        <w:rPr>
          <w:rFonts w:ascii="Arial" w:eastAsia="Arial" w:hAnsi="Arial" w:cs="Arial"/>
          <w:sz w:val="24"/>
          <w:szCs w:val="24"/>
        </w:rPr>
        <w:t xml:space="preserve"> Healthwatch </w:t>
      </w:r>
      <w:r>
        <w:rPr>
          <w:rFonts w:ascii="Arial" w:eastAsia="Arial" w:hAnsi="Arial" w:cs="Arial"/>
          <w:sz w:val="24"/>
          <w:szCs w:val="24"/>
        </w:rPr>
        <w:t>group</w:t>
      </w:r>
      <w:r w:rsidRPr="0038201E">
        <w:rPr>
          <w:rFonts w:ascii="Arial" w:hAnsi="Arial" w:cs="Arial"/>
          <w:sz w:val="24"/>
          <w:szCs w:val="24"/>
        </w:rPr>
        <w:t xml:space="preserve"> is invited to attend formal meetings of the Committee to provide evidence and insight on matters under the Committee’s consideration.</w:t>
      </w:r>
    </w:p>
    <w:p w14:paraId="329B0017" w14:textId="77777777" w:rsidR="00C4337C" w:rsidRDefault="00C4337C" w:rsidP="00C4337C">
      <w:pPr>
        <w:spacing w:after="0" w:line="240" w:lineRule="auto"/>
        <w:rPr>
          <w:rFonts w:ascii="Arial" w:hAnsi="Arial" w:cs="Arial"/>
          <w:sz w:val="24"/>
          <w:szCs w:val="24"/>
        </w:rPr>
      </w:pPr>
    </w:p>
    <w:p w14:paraId="7F5F4A18"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05AA6F76"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7682B557" w14:textId="77777777" w:rsidR="00C4337C" w:rsidRPr="008A1F7E" w:rsidRDefault="00C4337C" w:rsidP="00C4337C">
      <w:pPr>
        <w:spacing w:after="0" w:line="240" w:lineRule="auto"/>
        <w:rPr>
          <w:rFonts w:ascii="Arial" w:hAnsi="Arial" w:cs="Arial"/>
          <w:sz w:val="24"/>
          <w:szCs w:val="24"/>
        </w:rPr>
      </w:pPr>
    </w:p>
    <w:p w14:paraId="0F73C2A5"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66FEE71E"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w:t>
      </w:r>
    </w:p>
    <w:p w14:paraId="5BF5460F" w14:textId="77777777" w:rsidR="00C4337C" w:rsidRPr="008A1F7E" w:rsidRDefault="00C4337C" w:rsidP="00C4337C">
      <w:pPr>
        <w:spacing w:after="0" w:line="240" w:lineRule="auto"/>
        <w:rPr>
          <w:rFonts w:ascii="Arial" w:hAnsi="Arial" w:cs="Arial"/>
          <w:b/>
          <w:sz w:val="24"/>
          <w:szCs w:val="24"/>
        </w:rPr>
      </w:pPr>
    </w:p>
    <w:p w14:paraId="6B8D9752"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31F317E1" w14:textId="77777777" w:rsidR="00C4337C"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w:t>
      </w:r>
      <w:r>
        <w:rPr>
          <w:rFonts w:ascii="Arial" w:hAnsi="Arial" w:cs="Arial"/>
          <w:sz w:val="24"/>
          <w:szCs w:val="24"/>
        </w:rPr>
        <w:t>Health Scrutiny Committee will usually meet six times per year.</w:t>
      </w:r>
    </w:p>
    <w:p w14:paraId="55E7EC94" w14:textId="77777777" w:rsidR="00C4337C" w:rsidRDefault="00C4337C" w:rsidP="00C4337C">
      <w:pPr>
        <w:spacing w:after="0" w:line="240" w:lineRule="auto"/>
        <w:rPr>
          <w:rFonts w:ascii="Arial" w:hAnsi="Arial" w:cs="Arial"/>
          <w:sz w:val="24"/>
          <w:szCs w:val="24"/>
        </w:rPr>
      </w:pPr>
    </w:p>
    <w:p w14:paraId="3D6BBB7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69029113" w14:textId="77777777" w:rsidR="00C4337C"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There is no limit on the lifespan of the </w:t>
      </w:r>
      <w:r>
        <w:rPr>
          <w:rFonts w:ascii="Arial" w:hAnsi="Arial" w:cs="Arial"/>
          <w:sz w:val="24"/>
          <w:szCs w:val="24"/>
        </w:rPr>
        <w:t>Health</w:t>
      </w:r>
      <w:r w:rsidRPr="008A1F7E">
        <w:rPr>
          <w:rFonts w:ascii="Arial" w:hAnsi="Arial" w:cs="Arial"/>
          <w:sz w:val="24"/>
          <w:szCs w:val="24"/>
        </w:rPr>
        <w:t xml:space="preserve"> Scrutiny Committee.</w:t>
      </w:r>
    </w:p>
    <w:p w14:paraId="22847A7E" w14:textId="77777777" w:rsidR="00C4337C" w:rsidRDefault="00C4337C" w:rsidP="00C4337C">
      <w:pPr>
        <w:spacing w:after="0" w:line="240" w:lineRule="auto"/>
        <w:rPr>
          <w:rFonts w:ascii="Arial" w:hAnsi="Arial" w:cs="Arial"/>
          <w:sz w:val="24"/>
          <w:szCs w:val="24"/>
        </w:rPr>
      </w:pPr>
    </w:p>
    <w:p w14:paraId="4F5BFF86" w14:textId="77777777" w:rsidR="00C4337C" w:rsidRPr="006D1ADA" w:rsidRDefault="00C4337C" w:rsidP="00C4337C">
      <w:pPr>
        <w:spacing w:after="0" w:line="240" w:lineRule="auto"/>
        <w:rPr>
          <w:rFonts w:ascii="Arial" w:hAnsi="Arial" w:cs="Arial"/>
          <w:b/>
          <w:sz w:val="24"/>
          <w:szCs w:val="24"/>
        </w:rPr>
      </w:pPr>
      <w:r>
        <w:rPr>
          <w:rFonts w:ascii="Arial" w:hAnsi="Arial" w:cs="Arial"/>
          <w:sz w:val="24"/>
          <w:szCs w:val="24"/>
        </w:rPr>
        <w:br w:type="page"/>
      </w:r>
    </w:p>
    <w:p w14:paraId="1766AA06" w14:textId="77777777" w:rsidR="00C4337C"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Health and Wellbeing Board</w:t>
      </w:r>
    </w:p>
    <w:p w14:paraId="589562B3" w14:textId="77777777" w:rsidR="00C4337C" w:rsidRPr="008A1F7E" w:rsidRDefault="00C4337C" w:rsidP="00C4337C">
      <w:pPr>
        <w:spacing w:after="0" w:line="240" w:lineRule="auto"/>
        <w:jc w:val="center"/>
        <w:rPr>
          <w:rFonts w:ascii="Arial" w:hAnsi="Arial" w:cs="Arial"/>
          <w:b/>
          <w:sz w:val="24"/>
          <w:szCs w:val="24"/>
        </w:rPr>
      </w:pPr>
    </w:p>
    <w:p w14:paraId="75F8418B"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4FF76D80" w14:textId="77777777" w:rsidR="00C4337C" w:rsidRPr="008A1F7E" w:rsidRDefault="00C4337C" w:rsidP="00C4337C">
      <w:pPr>
        <w:spacing w:after="0" w:line="240" w:lineRule="auto"/>
        <w:jc w:val="center"/>
        <w:rPr>
          <w:rFonts w:ascii="Arial" w:hAnsi="Arial" w:cs="Arial"/>
          <w:b/>
          <w:sz w:val="24"/>
          <w:szCs w:val="24"/>
        </w:rPr>
      </w:pPr>
    </w:p>
    <w:p w14:paraId="6230B904"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0236AF6A" w14:textId="77777777" w:rsidR="00C4337C"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Nottingham City Health and Wellbeing Board (</w:t>
      </w:r>
      <w:r>
        <w:rPr>
          <w:rFonts w:ascii="Arial" w:hAnsi="Arial" w:cs="Arial"/>
          <w:sz w:val="24"/>
          <w:szCs w:val="24"/>
        </w:rPr>
        <w:t>‘</w:t>
      </w:r>
      <w:r w:rsidRPr="008A1F7E">
        <w:rPr>
          <w:rFonts w:ascii="Arial" w:hAnsi="Arial" w:cs="Arial"/>
          <w:sz w:val="24"/>
          <w:szCs w:val="24"/>
        </w:rPr>
        <w:t>the Bo</w:t>
      </w:r>
      <w:r>
        <w:rPr>
          <w:rFonts w:ascii="Arial" w:hAnsi="Arial" w:cs="Arial"/>
          <w:sz w:val="24"/>
          <w:szCs w:val="24"/>
        </w:rPr>
        <w:t xml:space="preserve">ard’) is established under the </w:t>
      </w:r>
      <w:r w:rsidRPr="008A1F7E">
        <w:rPr>
          <w:rFonts w:ascii="Arial" w:hAnsi="Arial" w:cs="Arial"/>
          <w:sz w:val="24"/>
          <w:szCs w:val="24"/>
        </w:rPr>
        <w:t>Health and Social Care Act 2012</w:t>
      </w:r>
      <w:r>
        <w:rPr>
          <w:rFonts w:ascii="Arial" w:hAnsi="Arial" w:cs="Arial"/>
          <w:sz w:val="24"/>
          <w:szCs w:val="24"/>
        </w:rPr>
        <w:t xml:space="preserve"> (as amended by the </w:t>
      </w:r>
      <w:r w:rsidRPr="00C9573D">
        <w:rPr>
          <w:rFonts w:ascii="Arial" w:hAnsi="Arial" w:cs="Arial"/>
          <w:sz w:val="24"/>
          <w:szCs w:val="24"/>
        </w:rPr>
        <w:t>Health and Care Act 2022</w:t>
      </w:r>
      <w:r>
        <w:rPr>
          <w:rFonts w:ascii="Arial" w:hAnsi="Arial" w:cs="Arial"/>
          <w:sz w:val="24"/>
          <w:szCs w:val="24"/>
        </w:rPr>
        <w:t>),</w:t>
      </w:r>
      <w:r w:rsidRPr="008A1F7E">
        <w:rPr>
          <w:rFonts w:ascii="Arial" w:hAnsi="Arial" w:cs="Arial"/>
          <w:sz w:val="24"/>
          <w:szCs w:val="24"/>
        </w:rPr>
        <w:t xml:space="preserve"> which requires upper-tier and unitary local authorities to establish a Health and Wellbeing Board to share leadership on the strategic approach to improving the health and wellbeing of local communities, and sets out a number of statutory functions.</w:t>
      </w:r>
    </w:p>
    <w:p w14:paraId="06F42AA3" w14:textId="77777777" w:rsidR="00C4337C" w:rsidRDefault="00C4337C" w:rsidP="00C4337C">
      <w:pPr>
        <w:autoSpaceDE w:val="0"/>
        <w:autoSpaceDN w:val="0"/>
        <w:adjustRightInd w:val="0"/>
        <w:spacing w:after="0" w:line="240" w:lineRule="auto"/>
        <w:rPr>
          <w:rFonts w:ascii="Arial" w:hAnsi="Arial" w:cs="Arial"/>
          <w:sz w:val="24"/>
          <w:szCs w:val="24"/>
        </w:rPr>
      </w:pPr>
    </w:p>
    <w:p w14:paraId="60145A60" w14:textId="77777777" w:rsidR="00C4337C"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Local Authority (Public Health, Health and Wellbeing Boards and Health Scrutiny) Regulations 2013 set out the governance arrangements for the Board, which is established and treated as a ‘section 102 committee’ of the Council. However, the Regulations modify certain provisions of the Local Government Act 1972 relating to committees, including dis-applying the political proportionality requirements and enabling Council officers and other non-elected representatives of partner organisations to be voting or no</w:t>
      </w:r>
      <w:r>
        <w:rPr>
          <w:rFonts w:ascii="Arial" w:hAnsi="Arial" w:cs="Arial"/>
          <w:sz w:val="24"/>
          <w:szCs w:val="24"/>
        </w:rPr>
        <w:t>n-voting members.</w:t>
      </w:r>
    </w:p>
    <w:p w14:paraId="07DBF753" w14:textId="77777777" w:rsidR="00C4337C" w:rsidRDefault="00C4337C" w:rsidP="00C4337C">
      <w:pPr>
        <w:autoSpaceDE w:val="0"/>
        <w:autoSpaceDN w:val="0"/>
        <w:adjustRightInd w:val="0"/>
        <w:spacing w:after="0" w:line="240" w:lineRule="auto"/>
        <w:rPr>
          <w:rFonts w:ascii="Arial" w:hAnsi="Arial" w:cs="Arial"/>
          <w:sz w:val="24"/>
          <w:szCs w:val="24"/>
        </w:rPr>
      </w:pPr>
    </w:p>
    <w:p w14:paraId="1CABE945"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Board is a non-executive committee, but it exercises certain executive functions.</w:t>
      </w:r>
    </w:p>
    <w:p w14:paraId="0A20C5CD"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2650F2C3"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0A7DD98B" w14:textId="77777777" w:rsidR="00C4337C" w:rsidRPr="008A1F7E" w:rsidRDefault="00C4337C" w:rsidP="00C4337C">
      <w:pPr>
        <w:spacing w:after="0" w:line="240" w:lineRule="auto"/>
        <w:rPr>
          <w:rFonts w:ascii="Arial" w:hAnsi="Arial" w:cs="Arial"/>
          <w:sz w:val="24"/>
          <w:szCs w:val="24"/>
        </w:rPr>
      </w:pPr>
      <w:r>
        <w:rPr>
          <w:rFonts w:ascii="Arial" w:hAnsi="Arial" w:cs="Arial"/>
          <w:sz w:val="24"/>
          <w:szCs w:val="24"/>
        </w:rPr>
        <w:t xml:space="preserve">The purpose of the </w:t>
      </w:r>
      <w:r w:rsidRPr="008A1F7E">
        <w:rPr>
          <w:rFonts w:ascii="Arial" w:hAnsi="Arial" w:cs="Arial"/>
          <w:sz w:val="24"/>
          <w:szCs w:val="24"/>
        </w:rPr>
        <w:t>Board is to bring together key local leaders to improve the health and wellbeing of the population of Nottingham and reduce health inequalities through:</w:t>
      </w:r>
    </w:p>
    <w:p w14:paraId="190F4D8A" w14:textId="77777777" w:rsidR="00C4337C" w:rsidRPr="00D11641" w:rsidRDefault="00C4337C" w:rsidP="00E60196">
      <w:pPr>
        <w:pStyle w:val="ListParagraph"/>
        <w:numPr>
          <w:ilvl w:val="0"/>
          <w:numId w:val="35"/>
        </w:numPr>
        <w:spacing w:after="0" w:line="240" w:lineRule="auto"/>
        <w:ind w:left="567" w:hanging="567"/>
        <w:rPr>
          <w:rFonts w:ascii="Arial" w:hAnsi="Arial" w:cs="Arial"/>
          <w:sz w:val="24"/>
          <w:szCs w:val="24"/>
        </w:rPr>
      </w:pPr>
      <w:r w:rsidRPr="00D11641">
        <w:rPr>
          <w:rFonts w:ascii="Arial" w:hAnsi="Arial" w:cs="Arial"/>
          <w:sz w:val="24"/>
          <w:szCs w:val="24"/>
        </w:rPr>
        <w:t>developing a shared understanding of the health and wellbeing needs of its communities from pre-birth to end of life, including the health inequalities within and between communities;</w:t>
      </w:r>
    </w:p>
    <w:p w14:paraId="7B1E68C4" w14:textId="77777777" w:rsidR="00C4337C" w:rsidRPr="00D11641" w:rsidRDefault="00C4337C" w:rsidP="00E60196">
      <w:pPr>
        <w:pStyle w:val="ListParagraph"/>
        <w:numPr>
          <w:ilvl w:val="0"/>
          <w:numId w:val="35"/>
        </w:numPr>
        <w:spacing w:after="0" w:line="240" w:lineRule="auto"/>
        <w:ind w:left="567" w:hanging="567"/>
        <w:rPr>
          <w:rFonts w:ascii="Arial" w:hAnsi="Arial" w:cs="Arial"/>
          <w:sz w:val="24"/>
          <w:szCs w:val="24"/>
        </w:rPr>
      </w:pPr>
      <w:r w:rsidRPr="00D11641">
        <w:rPr>
          <w:rFonts w:ascii="Arial" w:hAnsi="Arial" w:cs="Arial"/>
          <w:sz w:val="24"/>
          <w:szCs w:val="24"/>
        </w:rPr>
        <w:t>providing system leadership to secure collaboration to meet these needs more effectively;</w:t>
      </w:r>
    </w:p>
    <w:p w14:paraId="58A62BE6" w14:textId="77777777" w:rsidR="00C4337C" w:rsidRPr="00D11641" w:rsidRDefault="00C4337C" w:rsidP="00E60196">
      <w:pPr>
        <w:pStyle w:val="ListParagraph"/>
        <w:numPr>
          <w:ilvl w:val="0"/>
          <w:numId w:val="35"/>
        </w:numPr>
        <w:spacing w:after="0" w:line="240" w:lineRule="auto"/>
        <w:ind w:left="567" w:hanging="567"/>
        <w:rPr>
          <w:rFonts w:ascii="Arial" w:hAnsi="Arial" w:cs="Arial"/>
          <w:sz w:val="24"/>
          <w:szCs w:val="24"/>
        </w:rPr>
      </w:pPr>
      <w:r w:rsidRPr="00D11641">
        <w:rPr>
          <w:rFonts w:ascii="Arial" w:hAnsi="Arial" w:cs="Arial"/>
          <w:sz w:val="24"/>
          <w:szCs w:val="24"/>
        </w:rPr>
        <w:t>having strategic influence over commissioning decisions across health, public health and social care, encouraging integration where appropriate;</w:t>
      </w:r>
    </w:p>
    <w:p w14:paraId="79EF0AC4" w14:textId="77777777" w:rsidR="00C4337C" w:rsidRPr="00D11641" w:rsidRDefault="00C4337C" w:rsidP="00E60196">
      <w:pPr>
        <w:pStyle w:val="ListParagraph"/>
        <w:numPr>
          <w:ilvl w:val="0"/>
          <w:numId w:val="35"/>
        </w:numPr>
        <w:spacing w:after="0" w:line="240" w:lineRule="auto"/>
        <w:ind w:left="567" w:hanging="567"/>
        <w:rPr>
          <w:rFonts w:ascii="Arial" w:hAnsi="Arial" w:cs="Arial"/>
          <w:sz w:val="24"/>
          <w:szCs w:val="24"/>
        </w:rPr>
      </w:pPr>
      <w:r w:rsidRPr="00D11641">
        <w:rPr>
          <w:rFonts w:ascii="Arial" w:hAnsi="Arial" w:cs="Arial"/>
          <w:sz w:val="24"/>
          <w:szCs w:val="24"/>
        </w:rPr>
        <w:t>recognising the impact of the wider determinants of health on health and wellbeing; and</w:t>
      </w:r>
    </w:p>
    <w:p w14:paraId="627CF6D7" w14:textId="77777777" w:rsidR="00C4337C" w:rsidRPr="00D11641" w:rsidRDefault="00C4337C" w:rsidP="00E60196">
      <w:pPr>
        <w:pStyle w:val="ListParagraph"/>
        <w:numPr>
          <w:ilvl w:val="0"/>
          <w:numId w:val="35"/>
        </w:numPr>
        <w:spacing w:after="0" w:line="240" w:lineRule="auto"/>
        <w:ind w:left="567" w:hanging="567"/>
        <w:rPr>
          <w:rFonts w:ascii="Arial" w:hAnsi="Arial" w:cs="Arial"/>
          <w:sz w:val="24"/>
          <w:szCs w:val="24"/>
        </w:rPr>
      </w:pPr>
      <w:r w:rsidRPr="00D11641">
        <w:rPr>
          <w:rFonts w:ascii="Arial" w:hAnsi="Arial" w:cs="Arial"/>
          <w:sz w:val="24"/>
          <w:szCs w:val="24"/>
        </w:rPr>
        <w:t>involving patient and service user representatives, and councillors, in commissioning decisions.</w:t>
      </w:r>
    </w:p>
    <w:p w14:paraId="6F1676D6" w14:textId="77777777" w:rsidR="00C4337C" w:rsidRPr="008A1F7E" w:rsidRDefault="00C4337C" w:rsidP="00C4337C">
      <w:pPr>
        <w:spacing w:after="0" w:line="240" w:lineRule="auto"/>
        <w:rPr>
          <w:rFonts w:ascii="Arial" w:hAnsi="Arial" w:cs="Arial"/>
          <w:b/>
          <w:sz w:val="24"/>
          <w:szCs w:val="24"/>
        </w:rPr>
      </w:pPr>
    </w:p>
    <w:p w14:paraId="4BD9DCB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Objectives</w:t>
      </w:r>
    </w:p>
    <w:p w14:paraId="7FF429F8" w14:textId="77777777" w:rsidR="00C4337C" w:rsidRPr="008A1F7E" w:rsidRDefault="00C4337C" w:rsidP="00C4337C">
      <w:pPr>
        <w:spacing w:after="0" w:line="240" w:lineRule="auto"/>
        <w:rPr>
          <w:rFonts w:ascii="Arial" w:hAnsi="Arial" w:cs="Arial"/>
          <w:sz w:val="24"/>
          <w:szCs w:val="24"/>
        </w:rPr>
      </w:pPr>
      <w:r>
        <w:rPr>
          <w:rFonts w:ascii="Arial" w:hAnsi="Arial" w:cs="Arial"/>
          <w:sz w:val="24"/>
          <w:szCs w:val="24"/>
        </w:rPr>
        <w:t xml:space="preserve">The </w:t>
      </w:r>
      <w:r w:rsidRPr="008A1F7E">
        <w:rPr>
          <w:rFonts w:ascii="Arial" w:hAnsi="Arial" w:cs="Arial"/>
          <w:sz w:val="24"/>
          <w:szCs w:val="24"/>
        </w:rPr>
        <w:t>Board will:</w:t>
      </w:r>
    </w:p>
    <w:p w14:paraId="54FB0DB9"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publish and refresh the Joint Strategic Needs Assessments (including the Pharmaceutical Needs Assessment), to provide an evidence base for future policy and commissioning decisions</w:t>
      </w:r>
      <w:r>
        <w:rPr>
          <w:rFonts w:ascii="Arial" w:hAnsi="Arial" w:cs="Arial"/>
          <w:sz w:val="24"/>
          <w:szCs w:val="24"/>
        </w:rPr>
        <w:t>;</w:t>
      </w:r>
    </w:p>
    <w:p w14:paraId="3E4A4B26"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produce a Joint Health and Wellbeing Strategy, to identify priorities and provide a strategic framework for future commissioning</w:t>
      </w:r>
      <w:r>
        <w:rPr>
          <w:rFonts w:ascii="Arial" w:hAnsi="Arial" w:cs="Arial"/>
          <w:sz w:val="24"/>
          <w:szCs w:val="24"/>
        </w:rPr>
        <w:t>;</w:t>
      </w:r>
    </w:p>
    <w:p w14:paraId="4331BB95" w14:textId="77777777" w:rsidR="00C4337C" w:rsidRPr="00C9573D"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 xml:space="preserve">consider local commissioning plans, to ensure that they are in line with the Joint Strategic Needs Assessment and Joint Health and Wellbeing Strategy, and specifically to consider the </w:t>
      </w:r>
      <w:r w:rsidRPr="00C9573D">
        <w:rPr>
          <w:rFonts w:ascii="Arial" w:hAnsi="Arial" w:cs="Arial"/>
          <w:sz w:val="24"/>
          <w:szCs w:val="24"/>
        </w:rPr>
        <w:t>NHS Nottingham and Nottinghamshire</w:t>
      </w:r>
      <w:r>
        <w:rPr>
          <w:rFonts w:ascii="Arial" w:hAnsi="Arial" w:cs="Arial"/>
          <w:sz w:val="24"/>
          <w:szCs w:val="24"/>
        </w:rPr>
        <w:t xml:space="preserve"> </w:t>
      </w:r>
      <w:r w:rsidRPr="00C9573D">
        <w:rPr>
          <w:rFonts w:ascii="Arial" w:hAnsi="Arial" w:cs="Arial"/>
          <w:sz w:val="24"/>
          <w:szCs w:val="24"/>
        </w:rPr>
        <w:t>Integrated Care Board’s commissioning plans, to ensure that they are in line with the Joint Health and Wellbeing Strategy, and to provide an opinion for publication;</w:t>
      </w:r>
    </w:p>
    <w:p w14:paraId="65F6279B"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lastRenderedPageBreak/>
        <w:t xml:space="preserve">liaise with NHS England and NHS Improvement as necessary on </w:t>
      </w:r>
      <w:r>
        <w:rPr>
          <w:rFonts w:ascii="Arial" w:hAnsi="Arial" w:cs="Arial"/>
          <w:sz w:val="24"/>
          <w:szCs w:val="24"/>
        </w:rPr>
        <w:t xml:space="preserve">the </w:t>
      </w:r>
      <w:r w:rsidRPr="00C9573D">
        <w:rPr>
          <w:rFonts w:ascii="Arial" w:hAnsi="Arial" w:cs="Arial"/>
          <w:sz w:val="24"/>
          <w:szCs w:val="24"/>
        </w:rPr>
        <w:t>Integrated Care Board</w:t>
      </w:r>
      <w:r w:rsidRPr="00D11641">
        <w:rPr>
          <w:rFonts w:ascii="Arial" w:hAnsi="Arial" w:cs="Arial"/>
          <w:sz w:val="24"/>
          <w:szCs w:val="24"/>
        </w:rPr>
        <w:t>’s annual assessment</w:t>
      </w:r>
      <w:r>
        <w:rPr>
          <w:rFonts w:ascii="Arial" w:hAnsi="Arial" w:cs="Arial"/>
          <w:sz w:val="24"/>
          <w:szCs w:val="24"/>
        </w:rPr>
        <w:t>;</w:t>
      </w:r>
    </w:p>
    <w:p w14:paraId="2F5A5567"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encourage integrated working between health and social care commissioners including, where appropriate, supporting the development of arrangements for pooled budgets, joint commissioning and integrated delivery under Section 75 of the National Health Service Act 2006</w:t>
      </w:r>
      <w:r>
        <w:rPr>
          <w:rFonts w:ascii="Arial" w:hAnsi="Arial" w:cs="Arial"/>
          <w:sz w:val="24"/>
          <w:szCs w:val="24"/>
        </w:rPr>
        <w:t>;</w:t>
      </w:r>
    </w:p>
    <w:p w14:paraId="378B2011"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Pr>
          <w:rFonts w:ascii="Arial" w:hAnsi="Arial" w:cs="Arial"/>
          <w:sz w:val="24"/>
          <w:szCs w:val="24"/>
        </w:rPr>
        <w:t>agree and oversee delivery of the Better Care Fund, including discharge of all functions that are the responsibility of the Health and Wellbeing Board as set out in the Section 75 Agreement;</w:t>
      </w:r>
    </w:p>
    <w:p w14:paraId="6F5A093C"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encourage close working between health and social care commissioners and the Board itself</w:t>
      </w:r>
      <w:r>
        <w:rPr>
          <w:rFonts w:ascii="Arial" w:hAnsi="Arial" w:cs="Arial"/>
          <w:sz w:val="24"/>
          <w:szCs w:val="24"/>
        </w:rPr>
        <w:t>;</w:t>
      </w:r>
    </w:p>
    <w:p w14:paraId="6C213390"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encourage close working between health and social care commissioners and those responsible for the commissioning and delivery of services related to the wider determinants of health</w:t>
      </w:r>
      <w:r>
        <w:rPr>
          <w:rFonts w:ascii="Arial" w:hAnsi="Arial" w:cs="Arial"/>
          <w:sz w:val="24"/>
          <w:szCs w:val="24"/>
        </w:rPr>
        <w:t>;</w:t>
      </w:r>
    </w:p>
    <w:p w14:paraId="50C40363"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establish one or more sub-committees to carry out any functions delegated to it by the Board</w:t>
      </w:r>
      <w:r>
        <w:rPr>
          <w:rFonts w:ascii="Arial" w:hAnsi="Arial" w:cs="Arial"/>
          <w:sz w:val="24"/>
          <w:szCs w:val="24"/>
        </w:rPr>
        <w:t>;</w:t>
      </w:r>
    </w:p>
    <w:p w14:paraId="0AC2D259"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delegate any of its functions to an officer</w:t>
      </w:r>
      <w:r>
        <w:rPr>
          <w:rFonts w:ascii="Arial" w:hAnsi="Arial" w:cs="Arial"/>
          <w:sz w:val="24"/>
          <w:szCs w:val="24"/>
        </w:rPr>
        <w:t>;</w:t>
      </w:r>
    </w:p>
    <w:p w14:paraId="6F0C4A97"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establish one or more time-limited task and finish groups to carry out work on behalf of the Board</w:t>
      </w:r>
      <w:r>
        <w:rPr>
          <w:rFonts w:ascii="Arial" w:hAnsi="Arial" w:cs="Arial"/>
          <w:sz w:val="24"/>
          <w:szCs w:val="24"/>
        </w:rPr>
        <w:t>; and</w:t>
      </w:r>
    </w:p>
    <w:p w14:paraId="45966DC7" w14:textId="77777777" w:rsidR="00C4337C" w:rsidRPr="00D11641" w:rsidRDefault="00C4337C" w:rsidP="00E60196">
      <w:pPr>
        <w:pStyle w:val="ListParagraph"/>
        <w:numPr>
          <w:ilvl w:val="0"/>
          <w:numId w:val="36"/>
        </w:numPr>
        <w:spacing w:after="0" w:line="240" w:lineRule="auto"/>
        <w:ind w:left="567" w:hanging="567"/>
        <w:rPr>
          <w:rFonts w:ascii="Arial" w:hAnsi="Arial" w:cs="Arial"/>
          <w:sz w:val="24"/>
          <w:szCs w:val="24"/>
        </w:rPr>
      </w:pPr>
      <w:r w:rsidRPr="00D11641">
        <w:rPr>
          <w:rFonts w:ascii="Arial" w:hAnsi="Arial" w:cs="Arial"/>
          <w:sz w:val="24"/>
          <w:szCs w:val="24"/>
        </w:rPr>
        <w:t>carry out any other functions delegated to it by the Council under Section 196(2) of the Health and Social Care Act 2012.</w:t>
      </w:r>
    </w:p>
    <w:p w14:paraId="36FE4CED" w14:textId="77777777" w:rsidR="00C4337C" w:rsidRPr="008A1F7E" w:rsidRDefault="00C4337C" w:rsidP="00C4337C">
      <w:pPr>
        <w:spacing w:after="0" w:line="240" w:lineRule="auto"/>
        <w:rPr>
          <w:rFonts w:ascii="Arial" w:hAnsi="Arial" w:cs="Arial"/>
          <w:sz w:val="24"/>
          <w:szCs w:val="24"/>
        </w:rPr>
      </w:pPr>
    </w:p>
    <w:p w14:paraId="54D9ED93"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All business of the Board shall be conducted in public, in accordance with Section 100A of the Local Government Act 1972 (as amended). When the Board considers exempt information, or when confidential information is provided to Board members in their capacity as members of the Board, all Board members must agree to respect the confidentiality of the information received and to not disclose it to third parties, unless required to do so by law or where there is a clear and overriding public interest in doing so.</w:t>
      </w:r>
    </w:p>
    <w:p w14:paraId="477BF333" w14:textId="77777777" w:rsidR="00C4337C" w:rsidRPr="008A1F7E" w:rsidRDefault="00C4337C" w:rsidP="00C4337C">
      <w:pPr>
        <w:spacing w:after="0" w:line="240" w:lineRule="auto"/>
        <w:rPr>
          <w:rFonts w:ascii="Arial" w:hAnsi="Arial" w:cs="Arial"/>
          <w:sz w:val="24"/>
          <w:szCs w:val="24"/>
        </w:rPr>
      </w:pPr>
    </w:p>
    <w:p w14:paraId="792DBA5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Board is subject to the same requirements of openness and transparency as other Council committees and, in the interests of public accountability and transparency, is subject to the statutory overview and scrutiny functions of the Council. All Board partner organisations must agree to provide information to, attend meetings of, and answer questions from the relevant Council overview and scrutiny committee about the planning, provision and operation of services within their area, as required by the committee to carry out its statutory scrutiny functions. However, partners will not be required to give:</w:t>
      </w:r>
    </w:p>
    <w:p w14:paraId="6A52EBD4" w14:textId="77777777" w:rsidR="00C4337C" w:rsidRPr="00D11641" w:rsidRDefault="00C4337C" w:rsidP="00E60196">
      <w:pPr>
        <w:pStyle w:val="ListParagraph"/>
        <w:numPr>
          <w:ilvl w:val="0"/>
          <w:numId w:val="37"/>
        </w:numPr>
        <w:spacing w:after="0" w:line="240" w:lineRule="auto"/>
        <w:ind w:left="567"/>
        <w:rPr>
          <w:rFonts w:ascii="Arial" w:hAnsi="Arial" w:cs="Arial"/>
          <w:sz w:val="24"/>
          <w:szCs w:val="24"/>
        </w:rPr>
      </w:pPr>
      <w:r w:rsidRPr="00D11641">
        <w:rPr>
          <w:rFonts w:ascii="Arial" w:hAnsi="Arial" w:cs="Arial"/>
          <w:sz w:val="24"/>
          <w:szCs w:val="24"/>
        </w:rPr>
        <w:t>confidential information that relates to and identifies an individual, unless the information is disclosed in a form ensuring that individuals' identities cannot be ascertained, or an individual consents to disclosure;</w:t>
      </w:r>
    </w:p>
    <w:p w14:paraId="0A2E1BD4" w14:textId="77777777" w:rsidR="00C4337C" w:rsidRPr="00D11641" w:rsidRDefault="00C4337C" w:rsidP="00E60196">
      <w:pPr>
        <w:pStyle w:val="ListParagraph"/>
        <w:numPr>
          <w:ilvl w:val="0"/>
          <w:numId w:val="37"/>
        </w:numPr>
        <w:spacing w:after="0" w:line="240" w:lineRule="auto"/>
        <w:ind w:left="567"/>
        <w:rPr>
          <w:rFonts w:ascii="Arial" w:hAnsi="Arial" w:cs="Arial"/>
          <w:sz w:val="24"/>
          <w:szCs w:val="24"/>
        </w:rPr>
      </w:pPr>
      <w:r w:rsidRPr="00D11641">
        <w:rPr>
          <w:rFonts w:ascii="Arial" w:hAnsi="Arial" w:cs="Arial"/>
          <w:sz w:val="24"/>
          <w:szCs w:val="24"/>
        </w:rPr>
        <w:t>any information the disclosure of which is prohibited by or under any enactment; or</w:t>
      </w:r>
    </w:p>
    <w:p w14:paraId="25EE5881" w14:textId="77777777" w:rsidR="00C4337C" w:rsidRPr="00D11641" w:rsidRDefault="00C4337C" w:rsidP="00E60196">
      <w:pPr>
        <w:pStyle w:val="ListParagraph"/>
        <w:numPr>
          <w:ilvl w:val="0"/>
          <w:numId w:val="37"/>
        </w:numPr>
        <w:spacing w:after="0" w:line="240" w:lineRule="auto"/>
        <w:ind w:left="567"/>
        <w:rPr>
          <w:rFonts w:ascii="Arial" w:hAnsi="Arial" w:cs="Arial"/>
          <w:sz w:val="24"/>
          <w:szCs w:val="24"/>
        </w:rPr>
      </w:pPr>
      <w:r w:rsidRPr="00D11641">
        <w:rPr>
          <w:rFonts w:ascii="Arial" w:hAnsi="Arial" w:cs="Arial"/>
          <w:sz w:val="24"/>
          <w:szCs w:val="24"/>
        </w:rPr>
        <w:t>any information the disclosure of which would breach commercial confidentiality.</w:t>
      </w:r>
    </w:p>
    <w:p w14:paraId="43C60117" w14:textId="77777777" w:rsidR="00C4337C" w:rsidRPr="008A1F7E" w:rsidRDefault="00C4337C" w:rsidP="00C4337C">
      <w:pPr>
        <w:spacing w:after="0" w:line="240" w:lineRule="auto"/>
        <w:rPr>
          <w:rFonts w:ascii="Arial" w:hAnsi="Arial" w:cs="Arial"/>
          <w:sz w:val="24"/>
          <w:szCs w:val="24"/>
        </w:rPr>
      </w:pPr>
    </w:p>
    <w:p w14:paraId="1E2499FD"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7D342F16" w14:textId="77777777" w:rsidR="00C4337C" w:rsidRPr="008A1F7E" w:rsidRDefault="00C4337C" w:rsidP="00C4337C">
      <w:pPr>
        <w:spacing w:after="0" w:line="240" w:lineRule="auto"/>
        <w:rPr>
          <w:rFonts w:ascii="Arial" w:hAnsi="Arial" w:cs="Arial"/>
          <w:sz w:val="24"/>
          <w:szCs w:val="24"/>
        </w:rPr>
      </w:pPr>
    </w:p>
    <w:p w14:paraId="55FF5753" w14:textId="77777777" w:rsidR="00C4337C" w:rsidRPr="00F330A1" w:rsidRDefault="00C4337C" w:rsidP="00C4337C">
      <w:pPr>
        <w:pStyle w:val="Default"/>
        <w:rPr>
          <w:rFonts w:ascii="Arial" w:hAnsi="Arial" w:cs="Arial"/>
          <w:b/>
          <w:color w:val="auto"/>
        </w:rPr>
      </w:pPr>
      <w:r>
        <w:rPr>
          <w:rFonts w:ascii="Arial" w:hAnsi="Arial" w:cs="Arial"/>
          <w:b/>
          <w:color w:val="auto"/>
        </w:rPr>
        <w:t>Voting Members (12</w:t>
      </w:r>
      <w:r w:rsidRPr="00F330A1">
        <w:rPr>
          <w:rFonts w:ascii="Arial" w:hAnsi="Arial" w:cs="Arial"/>
          <w:b/>
          <w:color w:val="auto"/>
        </w:rPr>
        <w:t>)</w:t>
      </w:r>
    </w:p>
    <w:p w14:paraId="3FC60091" w14:textId="77777777" w:rsidR="00C4337C" w:rsidRPr="00F330A1" w:rsidRDefault="00C4337C" w:rsidP="00E60196">
      <w:pPr>
        <w:pStyle w:val="Default"/>
        <w:numPr>
          <w:ilvl w:val="0"/>
          <w:numId w:val="38"/>
        </w:numPr>
        <w:ind w:left="567"/>
        <w:rPr>
          <w:rFonts w:ascii="Arial" w:hAnsi="Arial" w:cs="Arial"/>
          <w:b/>
          <w:color w:val="auto"/>
        </w:rPr>
      </w:pPr>
      <w:r w:rsidRPr="00F330A1">
        <w:rPr>
          <w:rFonts w:ascii="Arial" w:hAnsi="Arial" w:cs="Arial"/>
          <w:color w:val="auto"/>
        </w:rPr>
        <w:t xml:space="preserve">Nottingham City Council’s </w:t>
      </w:r>
      <w:r>
        <w:rPr>
          <w:rFonts w:ascii="Arial" w:hAnsi="Arial" w:cs="Arial"/>
          <w:color w:val="auto"/>
        </w:rPr>
        <w:t>Executive Member</w:t>
      </w:r>
      <w:r w:rsidRPr="00F330A1">
        <w:rPr>
          <w:rFonts w:ascii="Arial" w:hAnsi="Arial" w:cs="Arial"/>
          <w:color w:val="auto"/>
        </w:rPr>
        <w:t xml:space="preserve"> with a remit covering Health</w:t>
      </w:r>
    </w:p>
    <w:p w14:paraId="2A10865B" w14:textId="77777777" w:rsidR="00C4337C" w:rsidRPr="00F330A1" w:rsidRDefault="00C4337C" w:rsidP="00E60196">
      <w:pPr>
        <w:pStyle w:val="Default"/>
        <w:numPr>
          <w:ilvl w:val="0"/>
          <w:numId w:val="38"/>
        </w:numPr>
        <w:ind w:left="567"/>
        <w:rPr>
          <w:rFonts w:ascii="Arial" w:hAnsi="Arial" w:cs="Arial"/>
          <w:color w:val="auto"/>
        </w:rPr>
      </w:pPr>
      <w:r w:rsidRPr="00F330A1">
        <w:rPr>
          <w:rFonts w:ascii="Arial" w:hAnsi="Arial" w:cs="Arial"/>
          <w:color w:val="auto"/>
        </w:rPr>
        <w:lastRenderedPageBreak/>
        <w:t xml:space="preserve">Nottingham City Council’s </w:t>
      </w:r>
      <w:r>
        <w:rPr>
          <w:rFonts w:ascii="Arial" w:hAnsi="Arial" w:cs="Arial"/>
          <w:color w:val="auto"/>
        </w:rPr>
        <w:t>Executive Member</w:t>
      </w:r>
      <w:r w:rsidRPr="00F330A1">
        <w:rPr>
          <w:rFonts w:ascii="Arial" w:hAnsi="Arial" w:cs="Arial"/>
          <w:color w:val="auto"/>
        </w:rPr>
        <w:t xml:space="preserve"> with a remit covering Children’s Services</w:t>
      </w:r>
    </w:p>
    <w:p w14:paraId="56FF1611" w14:textId="77777777" w:rsidR="00C4337C" w:rsidRPr="00F330A1" w:rsidRDefault="00C4337C" w:rsidP="00E60196">
      <w:pPr>
        <w:pStyle w:val="Default"/>
        <w:numPr>
          <w:ilvl w:val="0"/>
          <w:numId w:val="38"/>
        </w:numPr>
        <w:ind w:left="567"/>
        <w:rPr>
          <w:rFonts w:ascii="Arial" w:hAnsi="Arial" w:cs="Arial"/>
          <w:color w:val="auto"/>
        </w:rPr>
      </w:pPr>
      <w:r w:rsidRPr="00F330A1">
        <w:rPr>
          <w:rFonts w:ascii="Arial" w:hAnsi="Arial" w:cs="Arial"/>
          <w:color w:val="auto"/>
        </w:rPr>
        <w:t>two further Nottingham City Councillors</w:t>
      </w:r>
    </w:p>
    <w:p w14:paraId="12FE6F2F" w14:textId="77777777" w:rsidR="00C4337C" w:rsidRDefault="00C4337C" w:rsidP="00E60196">
      <w:pPr>
        <w:pStyle w:val="Default"/>
        <w:numPr>
          <w:ilvl w:val="0"/>
          <w:numId w:val="38"/>
        </w:numPr>
        <w:ind w:left="567"/>
        <w:rPr>
          <w:rFonts w:ascii="Arial" w:hAnsi="Arial" w:cs="Arial"/>
          <w:color w:val="auto"/>
        </w:rPr>
      </w:pPr>
      <w:r>
        <w:rPr>
          <w:rFonts w:ascii="Arial" w:hAnsi="Arial" w:cs="Arial"/>
          <w:color w:val="auto"/>
        </w:rPr>
        <w:t>two</w:t>
      </w:r>
      <w:r w:rsidRPr="00F330A1">
        <w:rPr>
          <w:rFonts w:ascii="Arial" w:hAnsi="Arial" w:cs="Arial"/>
          <w:color w:val="auto"/>
        </w:rPr>
        <w:t xml:space="preserve"> representatives of the NHS Nottingham and Nottinghamshire Integrated Care Board</w:t>
      </w:r>
    </w:p>
    <w:p w14:paraId="45FC0BDB" w14:textId="77777777" w:rsidR="00C4337C" w:rsidRPr="00F330A1" w:rsidRDefault="00C4337C" w:rsidP="00E60196">
      <w:pPr>
        <w:pStyle w:val="Default"/>
        <w:numPr>
          <w:ilvl w:val="0"/>
          <w:numId w:val="38"/>
        </w:numPr>
        <w:ind w:left="567"/>
        <w:rPr>
          <w:rFonts w:ascii="Arial" w:hAnsi="Arial" w:cs="Arial"/>
          <w:color w:val="auto"/>
        </w:rPr>
      </w:pPr>
      <w:r>
        <w:rPr>
          <w:rFonts w:ascii="Arial" w:hAnsi="Arial" w:cs="Arial"/>
          <w:color w:val="auto"/>
        </w:rPr>
        <w:t>two representatives of the Nottingham City Place-Based Partnership</w:t>
      </w:r>
    </w:p>
    <w:p w14:paraId="715FA9B8" w14:textId="77777777" w:rsidR="00C4337C" w:rsidRPr="00F330A1" w:rsidRDefault="00C4337C" w:rsidP="00E60196">
      <w:pPr>
        <w:pStyle w:val="Default"/>
        <w:numPr>
          <w:ilvl w:val="0"/>
          <w:numId w:val="38"/>
        </w:numPr>
        <w:ind w:left="567"/>
        <w:rPr>
          <w:rFonts w:ascii="Arial" w:hAnsi="Arial" w:cs="Arial"/>
          <w:color w:val="auto"/>
        </w:rPr>
      </w:pPr>
      <w:r w:rsidRPr="00F330A1">
        <w:rPr>
          <w:rFonts w:ascii="Arial" w:hAnsi="Arial" w:cs="Arial"/>
          <w:color w:val="auto"/>
        </w:rPr>
        <w:t xml:space="preserve">Nottingham City Council’s Corporate Director for </w:t>
      </w:r>
      <w:r>
        <w:rPr>
          <w:rFonts w:ascii="Arial" w:hAnsi="Arial" w:cs="Arial"/>
          <w:color w:val="auto"/>
        </w:rPr>
        <w:t>Children and Education (as Director of Children’s Services)</w:t>
      </w:r>
    </w:p>
    <w:p w14:paraId="7DFEFDE3" w14:textId="77777777" w:rsidR="00C4337C" w:rsidRPr="00F330A1" w:rsidRDefault="00C4337C" w:rsidP="00E60196">
      <w:pPr>
        <w:pStyle w:val="Default"/>
        <w:numPr>
          <w:ilvl w:val="0"/>
          <w:numId w:val="38"/>
        </w:numPr>
        <w:ind w:left="567"/>
        <w:rPr>
          <w:rFonts w:ascii="Arial" w:hAnsi="Arial" w:cs="Arial"/>
          <w:color w:val="auto"/>
        </w:rPr>
      </w:pPr>
      <w:r w:rsidRPr="00F330A1">
        <w:rPr>
          <w:rFonts w:ascii="Arial" w:hAnsi="Arial" w:cs="Arial"/>
          <w:color w:val="auto"/>
        </w:rPr>
        <w:t xml:space="preserve">Nottingham City Council’s Director for Adult </w:t>
      </w:r>
      <w:r>
        <w:rPr>
          <w:rFonts w:ascii="Arial" w:hAnsi="Arial" w:cs="Arial"/>
          <w:color w:val="auto"/>
        </w:rPr>
        <w:t>Social Care and Health (as Director of Adult Social Services)</w:t>
      </w:r>
    </w:p>
    <w:p w14:paraId="3A5EEC05" w14:textId="77777777" w:rsidR="00C4337C" w:rsidRPr="00F330A1" w:rsidRDefault="00C4337C" w:rsidP="00E60196">
      <w:pPr>
        <w:pStyle w:val="Default"/>
        <w:numPr>
          <w:ilvl w:val="0"/>
          <w:numId w:val="38"/>
        </w:numPr>
        <w:ind w:left="567"/>
        <w:rPr>
          <w:rFonts w:ascii="Arial" w:hAnsi="Arial" w:cs="Arial"/>
          <w:color w:val="auto"/>
        </w:rPr>
      </w:pPr>
      <w:r w:rsidRPr="00F330A1">
        <w:rPr>
          <w:rFonts w:ascii="Arial" w:hAnsi="Arial" w:cs="Arial"/>
          <w:color w:val="auto"/>
        </w:rPr>
        <w:t>Nottingham City Council’s Director for Public Health</w:t>
      </w:r>
    </w:p>
    <w:p w14:paraId="66914DB6" w14:textId="77777777" w:rsidR="00C4337C" w:rsidRPr="00F330A1" w:rsidRDefault="00C4337C" w:rsidP="00E60196">
      <w:pPr>
        <w:pStyle w:val="Default"/>
        <w:numPr>
          <w:ilvl w:val="0"/>
          <w:numId w:val="38"/>
        </w:numPr>
        <w:ind w:left="567"/>
        <w:rPr>
          <w:rFonts w:ascii="Arial" w:hAnsi="Arial" w:cs="Arial"/>
          <w:color w:val="auto"/>
        </w:rPr>
      </w:pPr>
      <w:r w:rsidRPr="00F330A1">
        <w:rPr>
          <w:rFonts w:ascii="Arial" w:hAnsi="Arial" w:cs="Arial"/>
          <w:color w:val="auto"/>
        </w:rPr>
        <w:t>one representative of the Healthwatch Nottingham and Nottinghamshire Board</w:t>
      </w:r>
    </w:p>
    <w:p w14:paraId="6F5F2D69" w14:textId="77777777" w:rsidR="00C4337C" w:rsidRPr="00F330A1" w:rsidRDefault="00C4337C" w:rsidP="00C4337C">
      <w:pPr>
        <w:pStyle w:val="Default"/>
        <w:rPr>
          <w:rFonts w:ascii="Arial" w:hAnsi="Arial" w:cs="Arial"/>
          <w:color w:val="auto"/>
        </w:rPr>
      </w:pPr>
    </w:p>
    <w:p w14:paraId="315DFD5F" w14:textId="77777777" w:rsidR="00C4337C" w:rsidRPr="00F330A1" w:rsidRDefault="00C4337C" w:rsidP="00C4337C">
      <w:pPr>
        <w:pStyle w:val="Default"/>
        <w:rPr>
          <w:rFonts w:ascii="Arial" w:hAnsi="Arial" w:cs="Arial"/>
          <w:b/>
          <w:color w:val="auto"/>
        </w:rPr>
      </w:pPr>
      <w:r w:rsidRPr="00F330A1">
        <w:rPr>
          <w:rFonts w:ascii="Arial" w:hAnsi="Arial" w:cs="Arial"/>
          <w:b/>
          <w:color w:val="auto"/>
        </w:rPr>
        <w:t>Non-Voting</w:t>
      </w:r>
      <w:r>
        <w:rPr>
          <w:rFonts w:ascii="Arial" w:hAnsi="Arial" w:cs="Arial"/>
          <w:b/>
          <w:color w:val="auto"/>
        </w:rPr>
        <w:t xml:space="preserve"> Members (10</w:t>
      </w:r>
      <w:r w:rsidRPr="00F330A1">
        <w:rPr>
          <w:rFonts w:ascii="Arial" w:hAnsi="Arial" w:cs="Arial"/>
          <w:b/>
          <w:color w:val="auto"/>
        </w:rPr>
        <w:t>)</w:t>
      </w:r>
    </w:p>
    <w:p w14:paraId="7DCDF276" w14:textId="77777777" w:rsidR="00C4337C" w:rsidRPr="00F330A1" w:rsidRDefault="00C4337C" w:rsidP="00E60196">
      <w:pPr>
        <w:pStyle w:val="Default"/>
        <w:numPr>
          <w:ilvl w:val="0"/>
          <w:numId w:val="18"/>
        </w:numPr>
        <w:ind w:left="567"/>
        <w:rPr>
          <w:rFonts w:ascii="Arial" w:hAnsi="Arial" w:cs="Arial"/>
          <w:color w:val="auto"/>
        </w:rPr>
      </w:pPr>
      <w:r w:rsidRPr="00F330A1">
        <w:rPr>
          <w:rFonts w:ascii="Arial" w:hAnsi="Arial" w:cs="Arial"/>
          <w:color w:val="auto"/>
        </w:rPr>
        <w:t>one representative of the Nottingham University Hospitals NHS Trust</w:t>
      </w:r>
    </w:p>
    <w:p w14:paraId="60DB879C" w14:textId="77777777" w:rsidR="00C4337C" w:rsidRPr="00F330A1" w:rsidRDefault="00C4337C" w:rsidP="00E60196">
      <w:pPr>
        <w:pStyle w:val="Default"/>
        <w:numPr>
          <w:ilvl w:val="0"/>
          <w:numId w:val="18"/>
        </w:numPr>
        <w:ind w:left="567"/>
        <w:rPr>
          <w:rFonts w:ascii="Arial" w:hAnsi="Arial" w:cs="Arial"/>
          <w:color w:val="auto"/>
        </w:rPr>
      </w:pPr>
      <w:r w:rsidRPr="00F330A1">
        <w:rPr>
          <w:rFonts w:ascii="Arial" w:hAnsi="Arial" w:cs="Arial"/>
          <w:color w:val="auto"/>
        </w:rPr>
        <w:t>one representative of the Nottinghamshire Healthcare NHS Foundation Trust</w:t>
      </w:r>
    </w:p>
    <w:p w14:paraId="60EE577E" w14:textId="77777777" w:rsidR="00C4337C" w:rsidRPr="00F330A1" w:rsidRDefault="00C4337C" w:rsidP="00E60196">
      <w:pPr>
        <w:pStyle w:val="Default"/>
        <w:numPr>
          <w:ilvl w:val="0"/>
          <w:numId w:val="18"/>
        </w:numPr>
        <w:ind w:left="567"/>
        <w:rPr>
          <w:rFonts w:ascii="Arial" w:hAnsi="Arial" w:cs="Arial"/>
          <w:color w:val="auto"/>
        </w:rPr>
      </w:pPr>
      <w:r w:rsidRPr="00F330A1">
        <w:rPr>
          <w:rFonts w:ascii="Arial" w:hAnsi="Arial" w:cs="Arial"/>
          <w:color w:val="auto"/>
        </w:rPr>
        <w:t xml:space="preserve">one representative of the Nottingham </w:t>
      </w:r>
      <w:proofErr w:type="spellStart"/>
      <w:r w:rsidRPr="00F330A1">
        <w:rPr>
          <w:rFonts w:ascii="Arial" w:hAnsi="Arial" w:cs="Arial"/>
          <w:color w:val="auto"/>
        </w:rPr>
        <w:t>CityCare</w:t>
      </w:r>
      <w:proofErr w:type="spellEnd"/>
      <w:r w:rsidRPr="00F330A1">
        <w:rPr>
          <w:rFonts w:ascii="Arial" w:hAnsi="Arial" w:cs="Arial"/>
          <w:color w:val="auto"/>
        </w:rPr>
        <w:t xml:space="preserve"> Partnership</w:t>
      </w:r>
    </w:p>
    <w:p w14:paraId="329F653A" w14:textId="77777777" w:rsidR="00C4337C" w:rsidRPr="00F330A1" w:rsidRDefault="00C4337C" w:rsidP="00E60196">
      <w:pPr>
        <w:pStyle w:val="Default"/>
        <w:numPr>
          <w:ilvl w:val="0"/>
          <w:numId w:val="18"/>
        </w:numPr>
        <w:ind w:left="567"/>
        <w:rPr>
          <w:rFonts w:ascii="Arial" w:hAnsi="Arial" w:cs="Arial"/>
          <w:color w:val="auto"/>
        </w:rPr>
      </w:pPr>
      <w:r w:rsidRPr="00F330A1">
        <w:rPr>
          <w:rFonts w:ascii="Arial" w:hAnsi="Arial" w:cs="Arial"/>
          <w:color w:val="auto"/>
        </w:rPr>
        <w:t>one representative of Nottinghamshire Police</w:t>
      </w:r>
    </w:p>
    <w:p w14:paraId="27FB1D7E" w14:textId="77777777" w:rsidR="00C4337C" w:rsidRPr="00F330A1" w:rsidRDefault="00C4337C" w:rsidP="00E60196">
      <w:pPr>
        <w:pStyle w:val="Default"/>
        <w:numPr>
          <w:ilvl w:val="0"/>
          <w:numId w:val="18"/>
        </w:numPr>
        <w:ind w:left="567"/>
        <w:rPr>
          <w:rFonts w:ascii="Arial" w:hAnsi="Arial" w:cs="Arial"/>
          <w:color w:val="auto"/>
        </w:rPr>
      </w:pPr>
      <w:r w:rsidRPr="00F330A1">
        <w:rPr>
          <w:rFonts w:ascii="Arial" w:hAnsi="Arial" w:cs="Arial"/>
          <w:color w:val="auto"/>
        </w:rPr>
        <w:t>one representative of the Department for Work and Pensions</w:t>
      </w:r>
    </w:p>
    <w:p w14:paraId="67A71FD2" w14:textId="77777777" w:rsidR="00C4337C" w:rsidRPr="00F330A1" w:rsidRDefault="00C4337C" w:rsidP="00E60196">
      <w:pPr>
        <w:pStyle w:val="Default"/>
        <w:numPr>
          <w:ilvl w:val="0"/>
          <w:numId w:val="18"/>
        </w:numPr>
        <w:ind w:left="567"/>
        <w:rPr>
          <w:rFonts w:ascii="Arial" w:hAnsi="Arial" w:cs="Arial"/>
          <w:color w:val="auto"/>
        </w:rPr>
      </w:pPr>
      <w:r w:rsidRPr="00F330A1">
        <w:rPr>
          <w:rFonts w:ascii="Arial" w:hAnsi="Arial" w:cs="Arial"/>
          <w:color w:val="auto"/>
        </w:rPr>
        <w:t>one representative of the Nottingham Universities</w:t>
      </w:r>
    </w:p>
    <w:p w14:paraId="117CAC36" w14:textId="77777777" w:rsidR="00C4337C" w:rsidRPr="00F330A1" w:rsidRDefault="00C4337C" w:rsidP="00E60196">
      <w:pPr>
        <w:pStyle w:val="Default"/>
        <w:numPr>
          <w:ilvl w:val="0"/>
          <w:numId w:val="18"/>
        </w:numPr>
        <w:ind w:left="567"/>
        <w:rPr>
          <w:rFonts w:ascii="Arial" w:hAnsi="Arial" w:cs="Arial"/>
          <w:color w:val="auto"/>
        </w:rPr>
      </w:pPr>
      <w:r w:rsidRPr="00F330A1">
        <w:rPr>
          <w:rFonts w:ascii="Arial" w:hAnsi="Arial" w:cs="Arial"/>
          <w:color w:val="auto"/>
        </w:rPr>
        <w:t>one representative of the Nottinghamshire Fire and Rescue Service</w:t>
      </w:r>
    </w:p>
    <w:p w14:paraId="76E73CD3" w14:textId="77777777" w:rsidR="00C4337C" w:rsidRPr="00F330A1" w:rsidRDefault="00C4337C" w:rsidP="00E60196">
      <w:pPr>
        <w:pStyle w:val="Default"/>
        <w:numPr>
          <w:ilvl w:val="0"/>
          <w:numId w:val="18"/>
        </w:numPr>
        <w:ind w:left="567"/>
        <w:rPr>
          <w:rFonts w:ascii="Arial" w:hAnsi="Arial" w:cs="Arial"/>
          <w:color w:val="auto"/>
        </w:rPr>
      </w:pPr>
      <w:r w:rsidRPr="00F330A1">
        <w:rPr>
          <w:rFonts w:ascii="Arial" w:hAnsi="Arial" w:cs="Arial"/>
          <w:color w:val="auto"/>
        </w:rPr>
        <w:t>up to two individuals representing the interests of the Third Sector</w:t>
      </w:r>
    </w:p>
    <w:p w14:paraId="2015671C" w14:textId="77777777" w:rsidR="00C4337C" w:rsidRDefault="00C4337C" w:rsidP="00E60196">
      <w:pPr>
        <w:pStyle w:val="Default"/>
        <w:numPr>
          <w:ilvl w:val="0"/>
          <w:numId w:val="18"/>
        </w:numPr>
        <w:ind w:left="567"/>
        <w:rPr>
          <w:rFonts w:ascii="Arial" w:hAnsi="Arial" w:cs="Arial"/>
          <w:color w:val="auto"/>
        </w:rPr>
      </w:pPr>
      <w:r w:rsidRPr="00F330A1">
        <w:rPr>
          <w:rFonts w:ascii="Arial" w:hAnsi="Arial" w:cs="Arial"/>
          <w:color w:val="auto"/>
        </w:rPr>
        <w:t>Nottingham City Council Chief Executive</w:t>
      </w:r>
    </w:p>
    <w:p w14:paraId="70216BC5" w14:textId="77777777" w:rsidR="00C4337C" w:rsidRPr="00F330A1" w:rsidRDefault="00C4337C" w:rsidP="00E60196">
      <w:pPr>
        <w:pStyle w:val="Default"/>
        <w:numPr>
          <w:ilvl w:val="0"/>
          <w:numId w:val="18"/>
        </w:numPr>
        <w:ind w:left="567"/>
        <w:rPr>
          <w:rFonts w:ascii="Arial" w:hAnsi="Arial" w:cs="Arial"/>
          <w:color w:val="auto"/>
        </w:rPr>
      </w:pPr>
      <w:r>
        <w:rPr>
          <w:rFonts w:ascii="Arial" w:hAnsi="Arial" w:cs="Arial"/>
          <w:color w:val="auto"/>
        </w:rPr>
        <w:t>Nottingham City Council Director of Housing</w:t>
      </w:r>
    </w:p>
    <w:p w14:paraId="4D305329" w14:textId="77777777" w:rsidR="00C4337C" w:rsidRPr="008A1F7E" w:rsidRDefault="00C4337C" w:rsidP="00C4337C">
      <w:pPr>
        <w:spacing w:after="0" w:line="240" w:lineRule="auto"/>
        <w:rPr>
          <w:rFonts w:ascii="Arial" w:hAnsi="Arial" w:cs="Arial"/>
          <w:sz w:val="24"/>
          <w:szCs w:val="24"/>
        </w:rPr>
      </w:pPr>
    </w:p>
    <w:p w14:paraId="51F329A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Board may, with agreement of the full Council, add additional voting or non-voting members to support effective delivery of its responsibilities.</w:t>
      </w:r>
    </w:p>
    <w:p w14:paraId="7890E83E" w14:textId="77777777" w:rsidR="00C4337C" w:rsidRPr="008A1F7E" w:rsidRDefault="00C4337C" w:rsidP="00C4337C">
      <w:pPr>
        <w:spacing w:after="0" w:line="240" w:lineRule="auto"/>
        <w:rPr>
          <w:rFonts w:ascii="Arial" w:hAnsi="Arial" w:cs="Arial"/>
          <w:sz w:val="24"/>
          <w:szCs w:val="24"/>
        </w:rPr>
      </w:pPr>
    </w:p>
    <w:p w14:paraId="6A2A7BCC"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Chair of the Board will be the Nottingham City Council </w:t>
      </w:r>
      <w:r>
        <w:rPr>
          <w:rFonts w:ascii="Arial" w:hAnsi="Arial" w:cs="Arial"/>
          <w:sz w:val="24"/>
          <w:szCs w:val="24"/>
        </w:rPr>
        <w:t>Executive Member</w:t>
      </w:r>
      <w:r w:rsidRPr="008A1F7E">
        <w:rPr>
          <w:rFonts w:ascii="Arial" w:hAnsi="Arial" w:cs="Arial"/>
          <w:sz w:val="24"/>
          <w:szCs w:val="24"/>
        </w:rPr>
        <w:t xml:space="preserve"> with a remit covering Health. The Vice Chair of the Board is appointed by the Board and shall be one of the representatives of </w:t>
      </w:r>
      <w:r>
        <w:rPr>
          <w:rFonts w:ascii="Arial" w:hAnsi="Arial" w:cs="Arial"/>
          <w:sz w:val="24"/>
          <w:szCs w:val="24"/>
        </w:rPr>
        <w:t xml:space="preserve">either the </w:t>
      </w:r>
      <w:r w:rsidRPr="005965FB">
        <w:rPr>
          <w:rFonts w:ascii="Arial" w:hAnsi="Arial" w:cs="Arial"/>
          <w:sz w:val="24"/>
          <w:szCs w:val="24"/>
        </w:rPr>
        <w:t>Integrated Care Board</w:t>
      </w:r>
      <w:r>
        <w:rPr>
          <w:rFonts w:ascii="Arial" w:hAnsi="Arial" w:cs="Arial"/>
          <w:sz w:val="24"/>
          <w:szCs w:val="24"/>
        </w:rPr>
        <w:t xml:space="preserve"> or the Place-Based Partnership.</w:t>
      </w:r>
    </w:p>
    <w:p w14:paraId="7ADC22E3" w14:textId="77777777" w:rsidR="00C4337C" w:rsidRPr="008A1F7E" w:rsidRDefault="00C4337C" w:rsidP="00C4337C">
      <w:pPr>
        <w:spacing w:after="0" w:line="240" w:lineRule="auto"/>
        <w:rPr>
          <w:rFonts w:ascii="Arial" w:hAnsi="Arial" w:cs="Arial"/>
          <w:sz w:val="24"/>
          <w:szCs w:val="24"/>
        </w:rPr>
      </w:pPr>
    </w:p>
    <w:p w14:paraId="6A33603D"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It is expected that most decisions will be agreed by consensus</w:t>
      </w:r>
      <w:r>
        <w:rPr>
          <w:rFonts w:ascii="Arial" w:hAnsi="Arial" w:cs="Arial"/>
          <w:sz w:val="24"/>
          <w:szCs w:val="24"/>
        </w:rPr>
        <w:t>, but</w:t>
      </w:r>
      <w:r w:rsidRPr="008A1F7E">
        <w:rPr>
          <w:rFonts w:ascii="Arial" w:hAnsi="Arial" w:cs="Arial"/>
          <w:sz w:val="24"/>
          <w:szCs w:val="24"/>
        </w:rPr>
        <w:t xml:space="preserve"> where this is not the case, only those members listed as voting members may vote. Voting on all issues will be by show of hands. The Chair shall have a second (or casting) vote, in the event that a vote is tied.</w:t>
      </w:r>
    </w:p>
    <w:p w14:paraId="4FFFF514" w14:textId="77777777" w:rsidR="00C4337C" w:rsidRPr="008A1F7E" w:rsidRDefault="00C4337C" w:rsidP="00C4337C">
      <w:pPr>
        <w:spacing w:after="0" w:line="240" w:lineRule="auto"/>
        <w:rPr>
          <w:rFonts w:ascii="Arial" w:hAnsi="Arial" w:cs="Arial"/>
          <w:sz w:val="24"/>
          <w:szCs w:val="24"/>
        </w:rPr>
      </w:pPr>
    </w:p>
    <w:p w14:paraId="2969CFD7"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All members of the Board are accountable to the organisation or sector that appointed them. Each member has a responsibility to communicate the Board’s business through their respective organisation or sector’s own communication mechanisms. If a member of the Board misses three consecutive meetings without giving apologies, their continued membership of the Board will be reviewed with the organisation or sector that they represent.</w:t>
      </w:r>
    </w:p>
    <w:p w14:paraId="5B574132" w14:textId="77777777" w:rsidR="00C4337C" w:rsidRPr="008A1F7E" w:rsidRDefault="00C4337C" w:rsidP="00C4337C">
      <w:pPr>
        <w:spacing w:after="0" w:line="240" w:lineRule="auto"/>
        <w:rPr>
          <w:rFonts w:ascii="Arial" w:hAnsi="Arial" w:cs="Arial"/>
          <w:sz w:val="24"/>
          <w:szCs w:val="24"/>
        </w:rPr>
      </w:pPr>
    </w:p>
    <w:p w14:paraId="3D6D100D"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Members of the Board who are not an elected councillor are known as ‘co-opted’ members, and must abide by the requirements of the Council’s Co-opted Members Code of Conduct. There is a requirement upon the Council to hold an up-to-date record of the Disclosable Pecuniary Interests of elected councillors and co-opted </w:t>
      </w:r>
      <w:r w:rsidRPr="008A1F7E">
        <w:rPr>
          <w:rFonts w:ascii="Arial" w:hAnsi="Arial" w:cs="Arial"/>
          <w:sz w:val="24"/>
          <w:szCs w:val="24"/>
        </w:rPr>
        <w:lastRenderedPageBreak/>
        <w:t>members, and their spouses or civil partners, on a Register of Interests, and for them to declare any relevant Disclosable Pecuniary Intere</w:t>
      </w:r>
      <w:r>
        <w:rPr>
          <w:rFonts w:ascii="Arial" w:hAnsi="Arial" w:cs="Arial"/>
          <w:sz w:val="24"/>
          <w:szCs w:val="24"/>
        </w:rPr>
        <w:t xml:space="preserve">sts or Other Interests at </w:t>
      </w:r>
      <w:r w:rsidRPr="008A1F7E">
        <w:rPr>
          <w:rFonts w:ascii="Arial" w:hAnsi="Arial" w:cs="Arial"/>
          <w:sz w:val="24"/>
          <w:szCs w:val="24"/>
        </w:rPr>
        <w:t>meetings. In addition, Board members may also be bound by a code of conduct or professional standards of the organisation or sector that they represent.</w:t>
      </w:r>
    </w:p>
    <w:p w14:paraId="1C0DAA5A" w14:textId="77777777" w:rsidR="00C4337C" w:rsidRPr="008A1F7E" w:rsidRDefault="00C4337C" w:rsidP="00C4337C">
      <w:pPr>
        <w:spacing w:after="0" w:line="240" w:lineRule="auto"/>
        <w:rPr>
          <w:rFonts w:ascii="Arial" w:hAnsi="Arial" w:cs="Arial"/>
          <w:sz w:val="24"/>
          <w:szCs w:val="24"/>
        </w:rPr>
      </w:pPr>
    </w:p>
    <w:p w14:paraId="534CFA3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4B26E5D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Each Board member may nominate </w:t>
      </w:r>
      <w:r>
        <w:rPr>
          <w:rFonts w:ascii="Arial" w:hAnsi="Arial" w:cs="Arial"/>
          <w:sz w:val="24"/>
          <w:szCs w:val="24"/>
        </w:rPr>
        <w:t>a</w:t>
      </w:r>
      <w:r w:rsidRPr="008A1F7E">
        <w:rPr>
          <w:rFonts w:ascii="Arial" w:hAnsi="Arial" w:cs="Arial"/>
          <w:sz w:val="24"/>
          <w:szCs w:val="24"/>
        </w:rPr>
        <w:t xml:space="preserve"> substitute</w:t>
      </w:r>
      <w:r>
        <w:rPr>
          <w:rFonts w:ascii="Arial" w:hAnsi="Arial" w:cs="Arial"/>
          <w:sz w:val="24"/>
          <w:szCs w:val="24"/>
        </w:rPr>
        <w:t xml:space="preserve"> who</w:t>
      </w:r>
      <w:r w:rsidRPr="008A1F7E">
        <w:rPr>
          <w:rFonts w:ascii="Arial" w:hAnsi="Arial" w:cs="Arial"/>
          <w:sz w:val="24"/>
          <w:szCs w:val="24"/>
        </w:rPr>
        <w:t xml:space="preserve"> may attend a Board meeting in their place. Substitutes must be from the same organisation or sector as the Board member and be of sufficient seniority to be empowered by the relevant organisation or sector to represent its views to the Board, so that they may be in a position to contribute to decision-making and to commit resources to the Board’s business.</w:t>
      </w:r>
    </w:p>
    <w:p w14:paraId="2E4B6FB9" w14:textId="77777777" w:rsidR="00C4337C" w:rsidRPr="008A1F7E" w:rsidRDefault="00C4337C" w:rsidP="00C4337C">
      <w:pPr>
        <w:spacing w:after="0" w:line="240" w:lineRule="auto"/>
        <w:rPr>
          <w:rFonts w:ascii="Arial" w:hAnsi="Arial" w:cs="Arial"/>
          <w:sz w:val="24"/>
          <w:szCs w:val="24"/>
        </w:rPr>
      </w:pPr>
    </w:p>
    <w:p w14:paraId="1F09DC28"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584FBD1A"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quorum for Board meetings is three voting members, which must include at least one councillor from the Council and</w:t>
      </w:r>
      <w:r>
        <w:rPr>
          <w:rFonts w:ascii="Arial" w:hAnsi="Arial" w:cs="Arial"/>
          <w:sz w:val="24"/>
          <w:szCs w:val="24"/>
        </w:rPr>
        <w:t xml:space="preserve"> at least</w:t>
      </w:r>
      <w:r w:rsidRPr="008A1F7E">
        <w:rPr>
          <w:rFonts w:ascii="Arial" w:hAnsi="Arial" w:cs="Arial"/>
          <w:sz w:val="24"/>
          <w:szCs w:val="24"/>
        </w:rPr>
        <w:t xml:space="preserve"> one representative of </w:t>
      </w:r>
      <w:r>
        <w:rPr>
          <w:rFonts w:ascii="Arial" w:hAnsi="Arial" w:cs="Arial"/>
          <w:sz w:val="24"/>
          <w:szCs w:val="24"/>
        </w:rPr>
        <w:t xml:space="preserve">the </w:t>
      </w:r>
      <w:r w:rsidRPr="005965FB">
        <w:rPr>
          <w:rFonts w:ascii="Arial" w:hAnsi="Arial" w:cs="Arial"/>
          <w:sz w:val="24"/>
          <w:szCs w:val="24"/>
        </w:rPr>
        <w:t>Integrated Care Board</w:t>
      </w:r>
      <w:r>
        <w:rPr>
          <w:rFonts w:ascii="Arial" w:hAnsi="Arial" w:cs="Arial"/>
          <w:sz w:val="24"/>
          <w:szCs w:val="24"/>
        </w:rPr>
        <w:t xml:space="preserve"> or the Place-Based Partnership</w:t>
      </w:r>
      <w:r w:rsidRPr="008A1F7E">
        <w:rPr>
          <w:rFonts w:ascii="Arial" w:hAnsi="Arial" w:cs="Arial"/>
          <w:sz w:val="24"/>
          <w:szCs w:val="24"/>
        </w:rPr>
        <w:t xml:space="preserve">. </w:t>
      </w:r>
    </w:p>
    <w:p w14:paraId="06166EBB" w14:textId="77777777" w:rsidR="00C4337C" w:rsidRPr="008A1F7E" w:rsidRDefault="00C4337C" w:rsidP="00C4337C">
      <w:pPr>
        <w:spacing w:after="0" w:line="240" w:lineRule="auto"/>
        <w:rPr>
          <w:rFonts w:ascii="Arial" w:hAnsi="Arial" w:cs="Arial"/>
          <w:b/>
          <w:sz w:val="24"/>
          <w:szCs w:val="24"/>
        </w:rPr>
      </w:pPr>
    </w:p>
    <w:p w14:paraId="25A2BF12"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6F88E5C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Board will </w:t>
      </w:r>
      <w:r>
        <w:rPr>
          <w:rFonts w:ascii="Arial" w:hAnsi="Arial" w:cs="Arial"/>
          <w:sz w:val="24"/>
          <w:szCs w:val="24"/>
        </w:rPr>
        <w:t xml:space="preserve">usually </w:t>
      </w:r>
      <w:r w:rsidRPr="008A1F7E">
        <w:rPr>
          <w:rFonts w:ascii="Arial" w:hAnsi="Arial" w:cs="Arial"/>
          <w:sz w:val="24"/>
          <w:szCs w:val="24"/>
        </w:rPr>
        <w:t xml:space="preserve">meet </w:t>
      </w:r>
      <w:r>
        <w:rPr>
          <w:rFonts w:ascii="Arial" w:hAnsi="Arial" w:cs="Arial"/>
          <w:sz w:val="24"/>
          <w:szCs w:val="24"/>
        </w:rPr>
        <w:t>four</w:t>
      </w:r>
      <w:r w:rsidRPr="008A1F7E">
        <w:rPr>
          <w:rFonts w:ascii="Arial" w:hAnsi="Arial" w:cs="Arial"/>
          <w:sz w:val="24"/>
          <w:szCs w:val="24"/>
        </w:rPr>
        <w:t xml:space="preserve"> times per</w:t>
      </w:r>
      <w:r>
        <w:rPr>
          <w:rFonts w:ascii="Arial" w:hAnsi="Arial" w:cs="Arial"/>
          <w:sz w:val="24"/>
          <w:szCs w:val="24"/>
        </w:rPr>
        <w:t xml:space="preserve"> municipal</w:t>
      </w:r>
      <w:r w:rsidRPr="008A1F7E">
        <w:rPr>
          <w:rFonts w:ascii="Arial" w:hAnsi="Arial" w:cs="Arial"/>
          <w:sz w:val="24"/>
          <w:szCs w:val="24"/>
        </w:rPr>
        <w:t xml:space="preserve"> year. The Chair of the Board, in consultation with the Vice Chair, may convene special meetings of the Board, as required.</w:t>
      </w:r>
      <w:r>
        <w:rPr>
          <w:rFonts w:ascii="Arial" w:hAnsi="Arial" w:cs="Arial"/>
          <w:sz w:val="24"/>
          <w:szCs w:val="24"/>
        </w:rPr>
        <w:t xml:space="preserve"> </w:t>
      </w:r>
    </w:p>
    <w:p w14:paraId="71E43E76" w14:textId="77777777" w:rsidR="00C4337C" w:rsidRPr="008A1F7E" w:rsidRDefault="00C4337C" w:rsidP="00C4337C">
      <w:pPr>
        <w:spacing w:after="0" w:line="240" w:lineRule="auto"/>
        <w:rPr>
          <w:rFonts w:ascii="Arial" w:hAnsi="Arial" w:cs="Arial"/>
          <w:sz w:val="24"/>
          <w:szCs w:val="24"/>
        </w:rPr>
      </w:pPr>
    </w:p>
    <w:p w14:paraId="5C3D2B2D"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31AE565C" w14:textId="77777777" w:rsidR="00C4337C" w:rsidRPr="00AC4680"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There is no </w:t>
      </w:r>
      <w:r>
        <w:rPr>
          <w:rFonts w:ascii="Arial" w:hAnsi="Arial" w:cs="Arial"/>
          <w:sz w:val="24"/>
          <w:szCs w:val="24"/>
        </w:rPr>
        <w:t>limit on the lifespan of the</w:t>
      </w:r>
      <w:r w:rsidRPr="008A1F7E">
        <w:rPr>
          <w:rFonts w:ascii="Arial" w:hAnsi="Arial" w:cs="Arial"/>
          <w:sz w:val="24"/>
          <w:szCs w:val="24"/>
        </w:rPr>
        <w:t xml:space="preserve"> Board.</w:t>
      </w:r>
    </w:p>
    <w:p w14:paraId="113A7369" w14:textId="77777777" w:rsidR="0053024A" w:rsidRDefault="00C4337C" w:rsidP="00C4337C">
      <w:pPr>
        <w:spacing w:after="0" w:line="240" w:lineRule="auto"/>
        <w:jc w:val="center"/>
        <w:rPr>
          <w:rFonts w:ascii="Arial" w:hAnsi="Arial" w:cs="Arial"/>
          <w:bCs/>
        </w:rPr>
      </w:pPr>
      <w:r w:rsidRPr="008A1F7E">
        <w:rPr>
          <w:rFonts w:ascii="Arial" w:hAnsi="Arial" w:cs="Arial"/>
          <w:bCs/>
        </w:rPr>
        <w:br w:type="page"/>
      </w:r>
    </w:p>
    <w:p w14:paraId="5529FC34" w14:textId="77777777" w:rsidR="0053024A" w:rsidRDefault="0053024A" w:rsidP="0053024A">
      <w:pPr>
        <w:spacing w:after="0" w:line="240" w:lineRule="auto"/>
        <w:jc w:val="center"/>
        <w:rPr>
          <w:rFonts w:ascii="Arial" w:hAnsi="Arial" w:cs="Arial"/>
          <w:b/>
          <w:sz w:val="24"/>
          <w:szCs w:val="24"/>
        </w:rPr>
      </w:pPr>
      <w:r>
        <w:rPr>
          <w:rFonts w:ascii="Arial" w:hAnsi="Arial" w:cs="Arial"/>
          <w:b/>
          <w:sz w:val="24"/>
          <w:szCs w:val="24"/>
        </w:rPr>
        <w:lastRenderedPageBreak/>
        <w:t>Homes</w:t>
      </w:r>
      <w:r w:rsidRPr="00E60196">
        <w:rPr>
          <w:rFonts w:ascii="Arial" w:hAnsi="Arial" w:cs="Arial"/>
          <w:b/>
          <w:sz w:val="24"/>
          <w:szCs w:val="24"/>
        </w:rPr>
        <w:t>, Economy and Infrastructure Scrutiny Committee</w:t>
      </w:r>
    </w:p>
    <w:p w14:paraId="46BD4CFA" w14:textId="77777777" w:rsidR="0053024A" w:rsidRPr="00E60196" w:rsidRDefault="0053024A" w:rsidP="0053024A">
      <w:pPr>
        <w:spacing w:after="0" w:line="240" w:lineRule="auto"/>
        <w:jc w:val="center"/>
        <w:rPr>
          <w:rFonts w:ascii="Arial" w:hAnsi="Arial" w:cs="Arial"/>
          <w:b/>
          <w:sz w:val="24"/>
          <w:szCs w:val="24"/>
        </w:rPr>
      </w:pPr>
    </w:p>
    <w:p w14:paraId="673EF6D9" w14:textId="77777777" w:rsidR="0053024A" w:rsidRPr="00E60196" w:rsidRDefault="0053024A" w:rsidP="0053024A">
      <w:pPr>
        <w:spacing w:after="0" w:line="240" w:lineRule="auto"/>
        <w:jc w:val="center"/>
        <w:rPr>
          <w:rFonts w:ascii="Arial" w:hAnsi="Arial" w:cs="Arial"/>
          <w:b/>
          <w:sz w:val="24"/>
          <w:szCs w:val="24"/>
        </w:rPr>
      </w:pPr>
      <w:r w:rsidRPr="00E60196">
        <w:rPr>
          <w:rFonts w:ascii="Arial" w:hAnsi="Arial" w:cs="Arial"/>
          <w:b/>
          <w:sz w:val="24"/>
          <w:szCs w:val="24"/>
        </w:rPr>
        <w:t>Terms of Reference</w:t>
      </w:r>
    </w:p>
    <w:p w14:paraId="7590CF7A" w14:textId="77777777" w:rsidR="0053024A" w:rsidRDefault="0053024A" w:rsidP="0053024A">
      <w:pPr>
        <w:spacing w:after="0" w:line="240" w:lineRule="auto"/>
        <w:jc w:val="center"/>
        <w:rPr>
          <w:rFonts w:ascii="Arial" w:hAnsi="Arial" w:cs="Arial"/>
          <w:b/>
          <w:sz w:val="28"/>
          <w:szCs w:val="28"/>
        </w:rPr>
      </w:pPr>
    </w:p>
    <w:p w14:paraId="4F7463B2" w14:textId="77777777" w:rsidR="0053024A" w:rsidRDefault="0053024A" w:rsidP="0053024A">
      <w:pPr>
        <w:spacing w:after="0" w:line="240" w:lineRule="auto"/>
        <w:rPr>
          <w:rFonts w:ascii="Arial" w:hAnsi="Arial" w:cs="Arial"/>
          <w:b/>
          <w:sz w:val="24"/>
          <w:szCs w:val="24"/>
        </w:rPr>
      </w:pPr>
      <w:r w:rsidRPr="00A7223E">
        <w:rPr>
          <w:rFonts w:ascii="Arial" w:hAnsi="Arial" w:cs="Arial"/>
          <w:b/>
          <w:sz w:val="24"/>
          <w:szCs w:val="24"/>
        </w:rPr>
        <w:t>Description</w:t>
      </w:r>
    </w:p>
    <w:p w14:paraId="3F217E8D" w14:textId="77777777" w:rsidR="0053024A" w:rsidRDefault="0053024A" w:rsidP="0053024A">
      <w:pPr>
        <w:spacing w:after="0" w:line="240" w:lineRule="auto"/>
        <w:rPr>
          <w:rFonts w:ascii="Arial" w:hAnsi="Arial" w:cs="Arial"/>
          <w:b/>
          <w:sz w:val="24"/>
          <w:szCs w:val="24"/>
        </w:rPr>
      </w:pPr>
      <w:r w:rsidRPr="00A7223E">
        <w:rPr>
          <w:rFonts w:ascii="Arial" w:hAnsi="Arial" w:cs="Arial"/>
          <w:sz w:val="24"/>
          <w:szCs w:val="24"/>
        </w:rPr>
        <w:t xml:space="preserve">The </w:t>
      </w:r>
      <w:r>
        <w:rPr>
          <w:rFonts w:ascii="Arial" w:hAnsi="Arial" w:cs="Arial"/>
          <w:sz w:val="24"/>
          <w:szCs w:val="24"/>
        </w:rPr>
        <w:t>Homes</w:t>
      </w:r>
      <w:r w:rsidRPr="007F645C">
        <w:rPr>
          <w:rFonts w:ascii="Arial" w:hAnsi="Arial" w:cs="Arial"/>
          <w:sz w:val="24"/>
          <w:szCs w:val="24"/>
        </w:rPr>
        <w:t>, Economy and Infrastructure</w:t>
      </w:r>
      <w:r w:rsidRPr="00A7223E">
        <w:rPr>
          <w:rFonts w:ascii="Arial" w:hAnsi="Arial" w:cs="Arial"/>
          <w:sz w:val="24"/>
          <w:szCs w:val="24"/>
        </w:rPr>
        <w:t xml:space="preserve"> Scrutiny Committee (</w:t>
      </w:r>
      <w:r>
        <w:rPr>
          <w:rFonts w:ascii="Arial" w:hAnsi="Arial" w:cs="Arial"/>
          <w:sz w:val="24"/>
          <w:szCs w:val="24"/>
        </w:rPr>
        <w:t>‘</w:t>
      </w:r>
      <w:r w:rsidRPr="00A7223E">
        <w:rPr>
          <w:rFonts w:ascii="Arial" w:hAnsi="Arial" w:cs="Arial"/>
          <w:sz w:val="24"/>
          <w:szCs w:val="24"/>
        </w:rPr>
        <w:t>the Committee</w:t>
      </w:r>
      <w:r>
        <w:rPr>
          <w:rFonts w:ascii="Arial" w:hAnsi="Arial" w:cs="Arial"/>
          <w:sz w:val="24"/>
          <w:szCs w:val="24"/>
        </w:rPr>
        <w:t>’</w:t>
      </w:r>
      <w:r w:rsidRPr="00A7223E">
        <w:rPr>
          <w:rFonts w:ascii="Arial" w:hAnsi="Arial" w:cs="Arial"/>
          <w:sz w:val="24"/>
          <w:szCs w:val="24"/>
        </w:rPr>
        <w:t>) is a politically balanced</w:t>
      </w:r>
      <w:r>
        <w:rPr>
          <w:rFonts w:ascii="Arial" w:hAnsi="Arial" w:cs="Arial"/>
          <w:sz w:val="24"/>
          <w:szCs w:val="24"/>
        </w:rPr>
        <w:t>,</w:t>
      </w:r>
      <w:r w:rsidRPr="00A7223E">
        <w:rPr>
          <w:rFonts w:ascii="Arial" w:hAnsi="Arial" w:cs="Arial"/>
          <w:sz w:val="24"/>
          <w:szCs w:val="24"/>
        </w:rPr>
        <w:t xml:space="preserve"> Non-Executive Committee of</w:t>
      </w:r>
      <w:r>
        <w:rPr>
          <w:rFonts w:ascii="Arial" w:hAnsi="Arial" w:cs="Arial"/>
          <w:sz w:val="24"/>
          <w:szCs w:val="24"/>
        </w:rPr>
        <w:t xml:space="preserve"> the</w:t>
      </w:r>
      <w:r w:rsidRPr="00A7223E">
        <w:rPr>
          <w:rFonts w:ascii="Arial" w:hAnsi="Arial" w:cs="Arial"/>
          <w:sz w:val="24"/>
          <w:szCs w:val="24"/>
        </w:rPr>
        <w:t xml:space="preserve"> Council. It is established to discharge functions conferred by the Localism Act 2011 and other relevant legislation in relation to matters </w:t>
      </w:r>
      <w:r>
        <w:rPr>
          <w:rFonts w:ascii="Arial" w:hAnsi="Arial" w:cs="Arial"/>
          <w:sz w:val="24"/>
          <w:szCs w:val="24"/>
        </w:rPr>
        <w:t>concerning place, economy and infrastructure including h</w:t>
      </w:r>
      <w:r w:rsidRPr="007F645C">
        <w:rPr>
          <w:rFonts w:ascii="Arial" w:hAnsi="Arial" w:cs="Arial"/>
          <w:sz w:val="24"/>
          <w:szCs w:val="24"/>
        </w:rPr>
        <w:t>ousing</w:t>
      </w:r>
      <w:r>
        <w:rPr>
          <w:rFonts w:ascii="Arial" w:hAnsi="Arial" w:cs="Arial"/>
          <w:sz w:val="24"/>
          <w:szCs w:val="24"/>
        </w:rPr>
        <w:t>, h</w:t>
      </w:r>
      <w:r w:rsidRPr="007F645C">
        <w:rPr>
          <w:rFonts w:ascii="Arial" w:hAnsi="Arial" w:cs="Arial"/>
          <w:sz w:val="24"/>
          <w:szCs w:val="24"/>
        </w:rPr>
        <w:t>omelessness</w:t>
      </w:r>
      <w:r>
        <w:rPr>
          <w:rFonts w:ascii="Arial" w:hAnsi="Arial" w:cs="Arial"/>
          <w:sz w:val="24"/>
          <w:szCs w:val="24"/>
        </w:rPr>
        <w:t>, s</w:t>
      </w:r>
      <w:r w:rsidRPr="007F645C">
        <w:rPr>
          <w:rFonts w:ascii="Arial" w:hAnsi="Arial" w:cs="Arial"/>
          <w:sz w:val="24"/>
          <w:szCs w:val="24"/>
        </w:rPr>
        <w:t>kills</w:t>
      </w:r>
      <w:r>
        <w:rPr>
          <w:rFonts w:ascii="Arial" w:hAnsi="Arial" w:cs="Arial"/>
          <w:sz w:val="24"/>
          <w:szCs w:val="24"/>
        </w:rPr>
        <w:t>, e</w:t>
      </w:r>
      <w:r w:rsidRPr="007F645C">
        <w:rPr>
          <w:rFonts w:ascii="Arial" w:hAnsi="Arial" w:cs="Arial"/>
          <w:sz w:val="24"/>
          <w:szCs w:val="24"/>
        </w:rPr>
        <w:t xml:space="preserve">conomic </w:t>
      </w:r>
      <w:r>
        <w:rPr>
          <w:rFonts w:ascii="Arial" w:hAnsi="Arial" w:cs="Arial"/>
          <w:sz w:val="24"/>
          <w:szCs w:val="24"/>
        </w:rPr>
        <w:t>d</w:t>
      </w:r>
      <w:r w:rsidRPr="007F645C">
        <w:rPr>
          <w:rFonts w:ascii="Arial" w:hAnsi="Arial" w:cs="Arial"/>
          <w:sz w:val="24"/>
          <w:szCs w:val="24"/>
        </w:rPr>
        <w:t>evelopment</w:t>
      </w:r>
      <w:r>
        <w:rPr>
          <w:rFonts w:ascii="Arial" w:hAnsi="Arial" w:cs="Arial"/>
          <w:sz w:val="24"/>
          <w:szCs w:val="24"/>
        </w:rPr>
        <w:t>, e</w:t>
      </w:r>
      <w:r w:rsidRPr="007F645C">
        <w:rPr>
          <w:rFonts w:ascii="Arial" w:hAnsi="Arial" w:cs="Arial"/>
          <w:sz w:val="24"/>
          <w:szCs w:val="24"/>
        </w:rPr>
        <w:t>mployment</w:t>
      </w:r>
      <w:r>
        <w:rPr>
          <w:rFonts w:ascii="Arial" w:hAnsi="Arial" w:cs="Arial"/>
          <w:sz w:val="24"/>
          <w:szCs w:val="24"/>
        </w:rPr>
        <w:t>, f</w:t>
      </w:r>
      <w:r w:rsidRPr="007F645C">
        <w:rPr>
          <w:rFonts w:ascii="Arial" w:hAnsi="Arial" w:cs="Arial"/>
          <w:sz w:val="24"/>
          <w:szCs w:val="24"/>
        </w:rPr>
        <w:t xml:space="preserve">lood </w:t>
      </w:r>
      <w:r>
        <w:rPr>
          <w:rFonts w:ascii="Arial" w:hAnsi="Arial" w:cs="Arial"/>
          <w:sz w:val="24"/>
          <w:szCs w:val="24"/>
        </w:rPr>
        <w:t>r</w:t>
      </w:r>
      <w:r w:rsidRPr="007F645C">
        <w:rPr>
          <w:rFonts w:ascii="Arial" w:hAnsi="Arial" w:cs="Arial"/>
          <w:sz w:val="24"/>
          <w:szCs w:val="24"/>
        </w:rPr>
        <w:t>isk</w:t>
      </w:r>
      <w:r>
        <w:rPr>
          <w:rFonts w:ascii="Arial" w:hAnsi="Arial" w:cs="Arial"/>
          <w:sz w:val="24"/>
          <w:szCs w:val="24"/>
        </w:rPr>
        <w:t>, p</w:t>
      </w:r>
      <w:r w:rsidRPr="007F645C">
        <w:rPr>
          <w:rFonts w:ascii="Arial" w:hAnsi="Arial" w:cs="Arial"/>
          <w:sz w:val="24"/>
          <w:szCs w:val="24"/>
        </w:rPr>
        <w:t>roperty</w:t>
      </w:r>
      <w:r>
        <w:rPr>
          <w:rFonts w:ascii="Arial" w:hAnsi="Arial" w:cs="Arial"/>
          <w:sz w:val="24"/>
          <w:szCs w:val="24"/>
        </w:rPr>
        <w:t>, p</w:t>
      </w:r>
      <w:r w:rsidRPr="007F645C">
        <w:rPr>
          <w:rFonts w:ascii="Arial" w:hAnsi="Arial" w:cs="Arial"/>
          <w:sz w:val="24"/>
          <w:szCs w:val="24"/>
        </w:rPr>
        <w:t>lanning</w:t>
      </w:r>
      <w:r>
        <w:rPr>
          <w:rFonts w:ascii="Arial" w:hAnsi="Arial" w:cs="Arial"/>
          <w:sz w:val="24"/>
          <w:szCs w:val="24"/>
        </w:rPr>
        <w:t>, r</w:t>
      </w:r>
      <w:r w:rsidRPr="007F645C">
        <w:rPr>
          <w:rFonts w:ascii="Arial" w:hAnsi="Arial" w:cs="Arial"/>
          <w:sz w:val="24"/>
          <w:szCs w:val="24"/>
        </w:rPr>
        <w:t>egeneration</w:t>
      </w:r>
      <w:r>
        <w:rPr>
          <w:rFonts w:ascii="Arial" w:hAnsi="Arial" w:cs="Arial"/>
          <w:sz w:val="24"/>
          <w:szCs w:val="24"/>
        </w:rPr>
        <w:t>, h</w:t>
      </w:r>
      <w:r w:rsidRPr="007F645C">
        <w:rPr>
          <w:rFonts w:ascii="Arial" w:hAnsi="Arial" w:cs="Arial"/>
          <w:sz w:val="24"/>
          <w:szCs w:val="24"/>
        </w:rPr>
        <w:t>ighways</w:t>
      </w:r>
      <w:r>
        <w:rPr>
          <w:rFonts w:ascii="Arial" w:hAnsi="Arial" w:cs="Arial"/>
          <w:sz w:val="24"/>
          <w:szCs w:val="24"/>
        </w:rPr>
        <w:t>, t</w:t>
      </w:r>
      <w:r w:rsidRPr="007F645C">
        <w:rPr>
          <w:rFonts w:ascii="Arial" w:hAnsi="Arial" w:cs="Arial"/>
          <w:sz w:val="24"/>
          <w:szCs w:val="24"/>
        </w:rPr>
        <w:t>raffic</w:t>
      </w:r>
      <w:r>
        <w:rPr>
          <w:rFonts w:ascii="Arial" w:hAnsi="Arial" w:cs="Arial"/>
          <w:sz w:val="24"/>
          <w:szCs w:val="24"/>
        </w:rPr>
        <w:t xml:space="preserve"> and t</w:t>
      </w:r>
      <w:r w:rsidRPr="007F645C">
        <w:rPr>
          <w:rFonts w:ascii="Arial" w:hAnsi="Arial" w:cs="Arial"/>
          <w:sz w:val="24"/>
          <w:szCs w:val="24"/>
        </w:rPr>
        <w:t>ransport</w:t>
      </w:r>
      <w:r>
        <w:rPr>
          <w:rFonts w:ascii="Arial" w:hAnsi="Arial" w:cs="Arial"/>
          <w:sz w:val="24"/>
          <w:szCs w:val="24"/>
        </w:rPr>
        <w:t xml:space="preserve">. </w:t>
      </w:r>
      <w:r w:rsidRPr="00A7223E">
        <w:rPr>
          <w:rFonts w:ascii="Arial" w:hAnsi="Arial" w:cs="Arial"/>
          <w:sz w:val="24"/>
          <w:szCs w:val="24"/>
        </w:rPr>
        <w:t>The Committee is accountable to</w:t>
      </w:r>
      <w:r>
        <w:rPr>
          <w:rFonts w:ascii="Arial" w:hAnsi="Arial" w:cs="Arial"/>
          <w:sz w:val="24"/>
          <w:szCs w:val="24"/>
        </w:rPr>
        <w:t xml:space="preserve"> Full</w:t>
      </w:r>
      <w:r w:rsidRPr="00A7223E">
        <w:rPr>
          <w:rFonts w:ascii="Arial" w:hAnsi="Arial" w:cs="Arial"/>
          <w:sz w:val="24"/>
          <w:szCs w:val="24"/>
        </w:rPr>
        <w:t xml:space="preserve"> Council and will report</w:t>
      </w:r>
      <w:r>
        <w:rPr>
          <w:rFonts w:ascii="Arial" w:hAnsi="Arial" w:cs="Arial"/>
          <w:sz w:val="24"/>
          <w:szCs w:val="24"/>
        </w:rPr>
        <w:t xml:space="preserve"> to it</w:t>
      </w:r>
      <w:r w:rsidRPr="00A7223E">
        <w:rPr>
          <w:rFonts w:ascii="Arial" w:hAnsi="Arial" w:cs="Arial"/>
          <w:sz w:val="24"/>
          <w:szCs w:val="24"/>
        </w:rPr>
        <w:t xml:space="preserve"> annually on its activities during the previous year</w:t>
      </w:r>
      <w:r>
        <w:rPr>
          <w:rFonts w:ascii="Arial" w:hAnsi="Arial" w:cs="Arial"/>
          <w:sz w:val="24"/>
          <w:szCs w:val="24"/>
        </w:rPr>
        <w:t>.</w:t>
      </w:r>
    </w:p>
    <w:p w14:paraId="0300CDBB" w14:textId="77777777" w:rsidR="0053024A" w:rsidRDefault="0053024A" w:rsidP="0053024A">
      <w:pPr>
        <w:spacing w:after="0" w:line="240" w:lineRule="auto"/>
        <w:rPr>
          <w:rFonts w:ascii="Arial" w:hAnsi="Arial" w:cs="Arial"/>
          <w:b/>
          <w:sz w:val="24"/>
          <w:szCs w:val="24"/>
        </w:rPr>
      </w:pPr>
    </w:p>
    <w:p w14:paraId="50E11EA1" w14:textId="77777777" w:rsidR="0053024A" w:rsidRDefault="0053024A" w:rsidP="0053024A">
      <w:pPr>
        <w:spacing w:after="0" w:line="240" w:lineRule="auto"/>
        <w:rPr>
          <w:rFonts w:ascii="Arial" w:hAnsi="Arial" w:cs="Arial"/>
          <w:sz w:val="24"/>
          <w:szCs w:val="24"/>
        </w:rPr>
      </w:pPr>
      <w:r w:rsidRPr="00A7223E">
        <w:rPr>
          <w:rFonts w:ascii="Arial" w:hAnsi="Arial" w:cs="Arial"/>
          <w:sz w:val="24"/>
          <w:szCs w:val="24"/>
        </w:rPr>
        <w:t>The Committee will offer constructive review, feedback and challenge to the Council’s Executive and other relevant local decision</w:t>
      </w:r>
      <w:r>
        <w:rPr>
          <w:rFonts w:ascii="Arial" w:hAnsi="Arial" w:cs="Arial"/>
          <w:sz w:val="24"/>
          <w:szCs w:val="24"/>
        </w:rPr>
        <w:t>-</w:t>
      </w:r>
      <w:r w:rsidRPr="00A7223E">
        <w:rPr>
          <w:rFonts w:ascii="Arial" w:hAnsi="Arial" w:cs="Arial"/>
          <w:sz w:val="24"/>
          <w:szCs w:val="24"/>
        </w:rPr>
        <w:t>makers on their decisions, actions, policy, strategy and performance</w:t>
      </w:r>
      <w:r>
        <w:rPr>
          <w:rFonts w:ascii="Arial" w:hAnsi="Arial" w:cs="Arial"/>
          <w:sz w:val="24"/>
          <w:szCs w:val="24"/>
        </w:rPr>
        <w:t>.</w:t>
      </w:r>
    </w:p>
    <w:p w14:paraId="6760D9F5" w14:textId="77777777" w:rsidR="0053024A" w:rsidRDefault="0053024A" w:rsidP="0053024A">
      <w:pPr>
        <w:spacing w:after="0" w:line="240" w:lineRule="auto"/>
        <w:rPr>
          <w:rFonts w:ascii="Arial" w:hAnsi="Arial" w:cs="Arial"/>
          <w:sz w:val="24"/>
          <w:szCs w:val="24"/>
        </w:rPr>
      </w:pPr>
    </w:p>
    <w:p w14:paraId="09968A30" w14:textId="77777777" w:rsidR="0053024A" w:rsidRDefault="0053024A" w:rsidP="0053024A">
      <w:pPr>
        <w:spacing w:after="0" w:line="240" w:lineRule="auto"/>
        <w:rPr>
          <w:rFonts w:ascii="Arial" w:hAnsi="Arial" w:cs="Arial"/>
          <w:b/>
          <w:sz w:val="24"/>
          <w:szCs w:val="24"/>
        </w:rPr>
      </w:pPr>
      <w:r w:rsidRPr="00A7223E">
        <w:rPr>
          <w:rFonts w:ascii="Arial" w:hAnsi="Arial" w:cs="Arial"/>
          <w:b/>
          <w:sz w:val="24"/>
          <w:szCs w:val="24"/>
        </w:rPr>
        <w:t>Purpose</w:t>
      </w:r>
    </w:p>
    <w:p w14:paraId="6F40026A" w14:textId="77777777" w:rsidR="0053024A" w:rsidRPr="006D1ADA" w:rsidRDefault="0053024A" w:rsidP="0053024A">
      <w:pPr>
        <w:spacing w:after="0" w:line="240" w:lineRule="auto"/>
        <w:rPr>
          <w:rFonts w:ascii="Arial" w:hAnsi="Arial" w:cs="Arial"/>
          <w:b/>
          <w:sz w:val="24"/>
          <w:szCs w:val="24"/>
        </w:rPr>
      </w:pPr>
      <w:r w:rsidRPr="00A7223E">
        <w:rPr>
          <w:rFonts w:ascii="Arial" w:hAnsi="Arial" w:cs="Arial"/>
          <w:sz w:val="24"/>
          <w:szCs w:val="24"/>
        </w:rPr>
        <w:t>The purpose of the Committee is to:</w:t>
      </w:r>
    </w:p>
    <w:p w14:paraId="05A99871" w14:textId="77777777" w:rsidR="0053024A" w:rsidRDefault="0053024A" w:rsidP="0053024A">
      <w:pPr>
        <w:pStyle w:val="ListParagraph"/>
        <w:numPr>
          <w:ilvl w:val="0"/>
          <w:numId w:val="60"/>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hold local decision-makers, including the Council’s Executive and relevant Boards of the Council’s Group of Companies, to account for their decisions, actions, performance and management of risk;</w:t>
      </w:r>
    </w:p>
    <w:p w14:paraId="5649EB4F" w14:textId="77777777" w:rsidR="0053024A" w:rsidRDefault="0053024A" w:rsidP="0053024A">
      <w:pPr>
        <w:pStyle w:val="ListParagraph"/>
        <w:numPr>
          <w:ilvl w:val="0"/>
          <w:numId w:val="60"/>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the existing policies and strategies of the Council and other local decision-makers where they impact on Nottingham citizens;</w:t>
      </w:r>
    </w:p>
    <w:p w14:paraId="6CD521BE" w14:textId="77777777" w:rsidR="0053024A" w:rsidRDefault="0053024A" w:rsidP="0053024A">
      <w:pPr>
        <w:pStyle w:val="ListParagraph"/>
        <w:numPr>
          <w:ilvl w:val="0"/>
          <w:numId w:val="60"/>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contribute to the development of new policies and strategies of the Council and other local decision-makers where they impact on Nottingham citizens;</w:t>
      </w:r>
    </w:p>
    <w:p w14:paraId="477C7361" w14:textId="77777777" w:rsidR="0053024A" w:rsidRDefault="0053024A" w:rsidP="0053024A">
      <w:pPr>
        <w:pStyle w:val="ListParagraph"/>
        <w:numPr>
          <w:ilvl w:val="0"/>
          <w:numId w:val="60"/>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explore any matters affecting Nottingham and/or its citizens;</w:t>
      </w:r>
    </w:p>
    <w:p w14:paraId="0C6325BC" w14:textId="77777777" w:rsidR="0053024A" w:rsidRDefault="0053024A" w:rsidP="0053024A">
      <w:pPr>
        <w:pStyle w:val="ListParagraph"/>
        <w:numPr>
          <w:ilvl w:val="0"/>
          <w:numId w:val="60"/>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make reports and recommendations to relevant local agencies with respect to the delivery of their functions, including the Council and its Executive;</w:t>
      </w:r>
    </w:p>
    <w:p w14:paraId="52AB5A70" w14:textId="77777777" w:rsidR="0053024A" w:rsidRDefault="0053024A" w:rsidP="0053024A">
      <w:pPr>
        <w:pStyle w:val="ListParagraph"/>
        <w:numPr>
          <w:ilvl w:val="0"/>
          <w:numId w:val="60"/>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decisions made but not yet implemented by the Council’s Executive in accordance with the Call-in Procedure; and</w:t>
      </w:r>
    </w:p>
    <w:p w14:paraId="12B95CEC" w14:textId="77777777" w:rsidR="0053024A" w:rsidRPr="00BD4875" w:rsidRDefault="0053024A" w:rsidP="0053024A">
      <w:pPr>
        <w:pStyle w:val="ListParagraph"/>
        <w:numPr>
          <w:ilvl w:val="0"/>
          <w:numId w:val="60"/>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in relation to the Council’s management of its social housing estate, contribute towards providing assurance and oversight of the Council’s statutory responsibilities in the context of regulatory compliance and tenant satisfaction.</w:t>
      </w:r>
    </w:p>
    <w:p w14:paraId="6C2E823A" w14:textId="77777777" w:rsidR="0053024A" w:rsidRDefault="0053024A" w:rsidP="0053024A">
      <w:pPr>
        <w:tabs>
          <w:tab w:val="left" w:pos="1620"/>
        </w:tabs>
        <w:spacing w:after="0" w:line="240" w:lineRule="auto"/>
        <w:ind w:left="66" w:right="47"/>
        <w:rPr>
          <w:rFonts w:ascii="Arial" w:hAnsi="Arial" w:cs="Arial"/>
          <w:b/>
          <w:sz w:val="24"/>
          <w:szCs w:val="24"/>
        </w:rPr>
      </w:pPr>
    </w:p>
    <w:p w14:paraId="4F46E9A0" w14:textId="77777777" w:rsidR="0053024A" w:rsidRDefault="0053024A" w:rsidP="0053024A">
      <w:pPr>
        <w:tabs>
          <w:tab w:val="left" w:pos="1620"/>
        </w:tabs>
        <w:spacing w:after="0" w:line="240" w:lineRule="auto"/>
        <w:ind w:left="66" w:right="47"/>
        <w:rPr>
          <w:rFonts w:ascii="Arial" w:hAnsi="Arial" w:cs="Arial"/>
          <w:sz w:val="24"/>
          <w:szCs w:val="24"/>
        </w:rPr>
      </w:pPr>
      <w:r w:rsidRPr="006D1ADA">
        <w:rPr>
          <w:rFonts w:ascii="Arial" w:hAnsi="Arial" w:cs="Arial"/>
          <w:b/>
          <w:sz w:val="24"/>
          <w:szCs w:val="24"/>
        </w:rPr>
        <w:t>Objectives</w:t>
      </w:r>
    </w:p>
    <w:p w14:paraId="6E7D7105" w14:textId="77777777" w:rsidR="0053024A" w:rsidRDefault="0053024A" w:rsidP="0053024A">
      <w:pPr>
        <w:tabs>
          <w:tab w:val="left" w:pos="1620"/>
        </w:tabs>
        <w:spacing w:after="0" w:line="240" w:lineRule="auto"/>
        <w:ind w:left="66" w:right="47"/>
        <w:rPr>
          <w:rFonts w:ascii="Arial" w:hAnsi="Arial" w:cs="Arial"/>
          <w:sz w:val="24"/>
          <w:szCs w:val="24"/>
        </w:rPr>
      </w:pPr>
      <w:r w:rsidRPr="00A7223E">
        <w:rPr>
          <w:rFonts w:ascii="Arial" w:hAnsi="Arial" w:cs="Arial"/>
          <w:sz w:val="24"/>
          <w:szCs w:val="24"/>
        </w:rPr>
        <w:t>The Committee will:</w:t>
      </w:r>
    </w:p>
    <w:p w14:paraId="5D65BB1C" w14:textId="77777777" w:rsidR="0053024A" w:rsidRPr="00BD4875" w:rsidRDefault="0053024A" w:rsidP="0053024A">
      <w:pPr>
        <w:pStyle w:val="ListParagraph"/>
        <w:numPr>
          <w:ilvl w:val="0"/>
          <w:numId w:val="61"/>
        </w:numPr>
        <w:tabs>
          <w:tab w:val="left" w:pos="1620"/>
        </w:tabs>
        <w:spacing w:after="0" w:line="240" w:lineRule="auto"/>
        <w:ind w:left="567" w:right="47" w:hanging="501"/>
        <w:rPr>
          <w:rFonts w:ascii="Arial" w:hAnsi="Arial" w:cs="Arial"/>
          <w:sz w:val="24"/>
          <w:szCs w:val="24"/>
        </w:rPr>
      </w:pPr>
      <w:r w:rsidRPr="00BD4875">
        <w:rPr>
          <w:rFonts w:ascii="Arial" w:eastAsia="Arial" w:hAnsi="Arial" w:cs="Arial"/>
          <w:spacing w:val="-2"/>
          <w:sz w:val="24"/>
          <w:szCs w:val="24"/>
        </w:rPr>
        <w:t>develop and manage a work programme t</w:t>
      </w:r>
      <w:r w:rsidRPr="00BD4875">
        <w:rPr>
          <w:rFonts w:ascii="Arial" w:eastAsia="Arial" w:hAnsi="Arial" w:cs="Arial"/>
          <w:sz w:val="24"/>
          <w:szCs w:val="24"/>
        </w:rPr>
        <w:t xml:space="preserve">o </w:t>
      </w:r>
      <w:r w:rsidRPr="00BD4875">
        <w:rPr>
          <w:rFonts w:ascii="Arial" w:eastAsia="Arial" w:hAnsi="Arial" w:cs="Arial"/>
          <w:spacing w:val="1"/>
          <w:sz w:val="24"/>
          <w:szCs w:val="24"/>
        </w:rPr>
        <w:t>en</w:t>
      </w:r>
      <w:r w:rsidRPr="00BD4875">
        <w:rPr>
          <w:rFonts w:ascii="Arial" w:eastAsia="Arial" w:hAnsi="Arial" w:cs="Arial"/>
          <w:sz w:val="24"/>
          <w:szCs w:val="24"/>
        </w:rPr>
        <w:t>s</w:t>
      </w:r>
      <w:r w:rsidRPr="00BD4875">
        <w:rPr>
          <w:rFonts w:ascii="Arial" w:eastAsia="Arial" w:hAnsi="Arial" w:cs="Arial"/>
          <w:spacing w:val="1"/>
          <w:sz w:val="24"/>
          <w:szCs w:val="24"/>
        </w:rPr>
        <w:t>u</w:t>
      </w:r>
      <w:r w:rsidRPr="00BD4875">
        <w:rPr>
          <w:rFonts w:ascii="Arial" w:eastAsia="Arial" w:hAnsi="Arial" w:cs="Arial"/>
          <w:spacing w:val="-1"/>
          <w:sz w:val="24"/>
          <w:szCs w:val="24"/>
        </w:rPr>
        <w:t>r</w:t>
      </w:r>
      <w:r w:rsidRPr="00BD4875">
        <w:rPr>
          <w:rFonts w:ascii="Arial" w:eastAsia="Arial" w:hAnsi="Arial" w:cs="Arial"/>
          <w:sz w:val="24"/>
          <w:szCs w:val="24"/>
        </w:rPr>
        <w:t>e that</w:t>
      </w:r>
      <w:r w:rsidRPr="00BD4875">
        <w:rPr>
          <w:rFonts w:ascii="Arial" w:eastAsia="Arial" w:hAnsi="Arial" w:cs="Arial"/>
          <w:spacing w:val="1"/>
          <w:sz w:val="24"/>
          <w:szCs w:val="24"/>
        </w:rPr>
        <w:t xml:space="preserve"> a</w:t>
      </w:r>
      <w:r w:rsidRPr="00BD4875">
        <w:rPr>
          <w:rFonts w:ascii="Arial" w:eastAsia="Arial" w:hAnsi="Arial" w:cs="Arial"/>
          <w:sz w:val="24"/>
          <w:szCs w:val="24"/>
        </w:rPr>
        <w:t>ll</w:t>
      </w:r>
      <w:r w:rsidRPr="00BD4875">
        <w:rPr>
          <w:rFonts w:ascii="Arial" w:eastAsia="Arial" w:hAnsi="Arial" w:cs="Arial"/>
          <w:spacing w:val="2"/>
          <w:sz w:val="24"/>
          <w:szCs w:val="24"/>
        </w:rPr>
        <w:t xml:space="preserve"> </w:t>
      </w:r>
      <w:r w:rsidRPr="00BD4875">
        <w:rPr>
          <w:rFonts w:ascii="Arial" w:eastAsia="Arial" w:hAnsi="Arial" w:cs="Arial"/>
          <w:sz w:val="24"/>
          <w:szCs w:val="24"/>
        </w:rPr>
        <w:t>s</w:t>
      </w:r>
      <w:r w:rsidRPr="00BD4875">
        <w:rPr>
          <w:rFonts w:ascii="Arial" w:eastAsia="Arial" w:hAnsi="Arial" w:cs="Arial"/>
          <w:spacing w:val="-2"/>
          <w:sz w:val="24"/>
          <w:szCs w:val="24"/>
        </w:rPr>
        <w:t>t</w:t>
      </w:r>
      <w:r w:rsidRPr="00BD4875">
        <w:rPr>
          <w:rFonts w:ascii="Arial" w:eastAsia="Arial" w:hAnsi="Arial" w:cs="Arial"/>
          <w:spacing w:val="1"/>
          <w:sz w:val="24"/>
          <w:szCs w:val="24"/>
        </w:rPr>
        <w:t>a</w:t>
      </w:r>
      <w:r w:rsidRPr="00BD4875">
        <w:rPr>
          <w:rFonts w:ascii="Arial" w:eastAsia="Arial" w:hAnsi="Arial" w:cs="Arial"/>
          <w:sz w:val="24"/>
          <w:szCs w:val="24"/>
        </w:rPr>
        <w:t>t</w:t>
      </w:r>
      <w:r w:rsidRPr="00BD4875">
        <w:rPr>
          <w:rFonts w:ascii="Arial" w:eastAsia="Arial" w:hAnsi="Arial" w:cs="Arial"/>
          <w:spacing w:val="1"/>
          <w:sz w:val="24"/>
          <w:szCs w:val="24"/>
        </w:rPr>
        <w:t>u</w:t>
      </w:r>
      <w:r w:rsidRPr="00BD4875">
        <w:rPr>
          <w:rFonts w:ascii="Arial" w:eastAsia="Arial" w:hAnsi="Arial" w:cs="Arial"/>
          <w:spacing w:val="-2"/>
          <w:sz w:val="24"/>
          <w:szCs w:val="24"/>
        </w:rPr>
        <w:t>t</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 xml:space="preserve">y and other </w:t>
      </w:r>
      <w:r w:rsidRPr="00BD4875">
        <w:rPr>
          <w:rFonts w:ascii="Arial" w:eastAsia="Arial" w:hAnsi="Arial" w:cs="Arial"/>
          <w:spacing w:val="-1"/>
          <w:sz w:val="24"/>
          <w:szCs w:val="24"/>
        </w:rPr>
        <w:t>r</w:t>
      </w:r>
      <w:r w:rsidRPr="00BD4875">
        <w:rPr>
          <w:rFonts w:ascii="Arial" w:eastAsia="Arial" w:hAnsi="Arial" w:cs="Arial"/>
          <w:spacing w:val="1"/>
          <w:sz w:val="24"/>
          <w:szCs w:val="24"/>
        </w:rPr>
        <w:t>o</w:t>
      </w:r>
      <w:r w:rsidRPr="00BD4875">
        <w:rPr>
          <w:rFonts w:ascii="Arial" w:eastAsia="Arial" w:hAnsi="Arial" w:cs="Arial"/>
          <w:sz w:val="24"/>
          <w:szCs w:val="24"/>
        </w:rPr>
        <w:t>l</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a</w:t>
      </w:r>
      <w:r w:rsidRPr="00BD4875">
        <w:rPr>
          <w:rFonts w:ascii="Arial" w:eastAsia="Arial" w:hAnsi="Arial" w:cs="Arial"/>
          <w:spacing w:val="1"/>
          <w:sz w:val="24"/>
          <w:szCs w:val="24"/>
        </w:rPr>
        <w:t>n</w:t>
      </w:r>
      <w:r w:rsidRPr="00BD4875">
        <w:rPr>
          <w:rFonts w:ascii="Arial" w:eastAsia="Arial" w:hAnsi="Arial" w:cs="Arial"/>
          <w:sz w:val="24"/>
          <w:szCs w:val="24"/>
        </w:rPr>
        <w:t>d</w:t>
      </w:r>
      <w:r w:rsidRPr="00BD4875">
        <w:rPr>
          <w:rFonts w:ascii="Arial" w:eastAsia="Arial" w:hAnsi="Arial" w:cs="Arial"/>
          <w:spacing w:val="4"/>
          <w:sz w:val="24"/>
          <w:szCs w:val="24"/>
        </w:rPr>
        <w:t xml:space="preserve">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pacing w:val="-2"/>
          <w:sz w:val="24"/>
          <w:szCs w:val="24"/>
        </w:rPr>
        <w:t>s</w:t>
      </w:r>
      <w:r w:rsidRPr="00BD4875">
        <w:rPr>
          <w:rFonts w:ascii="Arial" w:eastAsia="Arial" w:hAnsi="Arial" w:cs="Arial"/>
          <w:spacing w:val="1"/>
          <w:sz w:val="24"/>
          <w:szCs w:val="24"/>
        </w:rPr>
        <w:t>p</w:t>
      </w:r>
      <w:r w:rsidRPr="00BD4875">
        <w:rPr>
          <w:rFonts w:ascii="Arial" w:eastAsia="Arial" w:hAnsi="Arial" w:cs="Arial"/>
          <w:spacing w:val="-1"/>
          <w:sz w:val="24"/>
          <w:szCs w:val="24"/>
        </w:rPr>
        <w:t>o</w:t>
      </w:r>
      <w:r w:rsidRPr="00BD4875">
        <w:rPr>
          <w:rFonts w:ascii="Arial" w:eastAsia="Arial" w:hAnsi="Arial" w:cs="Arial"/>
          <w:spacing w:val="1"/>
          <w:sz w:val="24"/>
          <w:szCs w:val="24"/>
        </w:rPr>
        <w:t>n</w:t>
      </w:r>
      <w:r w:rsidRPr="00BD4875">
        <w:rPr>
          <w:rFonts w:ascii="Arial" w:eastAsia="Arial" w:hAnsi="Arial" w:cs="Arial"/>
          <w:sz w:val="24"/>
          <w:szCs w:val="24"/>
        </w:rPr>
        <w:t>si</w:t>
      </w:r>
      <w:r w:rsidRPr="00BD4875">
        <w:rPr>
          <w:rFonts w:ascii="Arial" w:eastAsia="Arial" w:hAnsi="Arial" w:cs="Arial"/>
          <w:spacing w:val="1"/>
          <w:sz w:val="24"/>
          <w:szCs w:val="24"/>
        </w:rPr>
        <w:t>b</w:t>
      </w:r>
      <w:r w:rsidRPr="00BD4875">
        <w:rPr>
          <w:rFonts w:ascii="Arial" w:eastAsia="Arial" w:hAnsi="Arial" w:cs="Arial"/>
          <w:sz w:val="24"/>
          <w:szCs w:val="24"/>
        </w:rPr>
        <w:t>iliti</w:t>
      </w:r>
      <w:r w:rsidRPr="00BD4875">
        <w:rPr>
          <w:rFonts w:ascii="Arial" w:eastAsia="Arial" w:hAnsi="Arial" w:cs="Arial"/>
          <w:spacing w:val="1"/>
          <w:sz w:val="24"/>
          <w:szCs w:val="24"/>
        </w:rPr>
        <w:t>e</w:t>
      </w:r>
      <w:r w:rsidRPr="00BD4875">
        <w:rPr>
          <w:rFonts w:ascii="Arial" w:eastAsia="Arial" w:hAnsi="Arial" w:cs="Arial"/>
          <w:sz w:val="24"/>
          <w:szCs w:val="24"/>
        </w:rPr>
        <w:t xml:space="preserve">s </w:t>
      </w:r>
      <w:r w:rsidRPr="00BD4875">
        <w:rPr>
          <w:rFonts w:ascii="Arial" w:eastAsia="Arial" w:hAnsi="Arial" w:cs="Arial"/>
          <w:spacing w:val="1"/>
          <w:sz w:val="24"/>
          <w:szCs w:val="24"/>
        </w:rPr>
        <w:t xml:space="preserve">are fulfilled for matters relating to its remit to the required standard, covering the review and development of key </w:t>
      </w:r>
      <w:r w:rsidRPr="00BD4875">
        <w:rPr>
          <w:rFonts w:ascii="Arial" w:eastAsia="Arial" w:hAnsi="Arial" w:cs="Arial"/>
          <w:sz w:val="24"/>
          <w:szCs w:val="24"/>
        </w:rPr>
        <w:t>iss</w:t>
      </w:r>
      <w:r w:rsidRPr="00BD4875">
        <w:rPr>
          <w:rFonts w:ascii="Arial" w:eastAsia="Arial" w:hAnsi="Arial" w:cs="Arial"/>
          <w:spacing w:val="1"/>
          <w:sz w:val="24"/>
          <w:szCs w:val="24"/>
        </w:rPr>
        <w:t>ue</w:t>
      </w:r>
      <w:r w:rsidRPr="00BD4875">
        <w:rPr>
          <w:rFonts w:ascii="Arial" w:eastAsia="Arial" w:hAnsi="Arial" w:cs="Arial"/>
          <w:sz w:val="24"/>
          <w:szCs w:val="24"/>
        </w:rPr>
        <w:t>s, policies and strategies</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l</w:t>
      </w:r>
      <w:r w:rsidRPr="00BD4875">
        <w:rPr>
          <w:rFonts w:ascii="Arial" w:eastAsia="Arial" w:hAnsi="Arial" w:cs="Arial"/>
          <w:spacing w:val="1"/>
          <w:sz w:val="24"/>
          <w:szCs w:val="24"/>
        </w:rPr>
        <w:t>e</w:t>
      </w:r>
      <w:r w:rsidRPr="00BD4875">
        <w:rPr>
          <w:rFonts w:ascii="Arial" w:eastAsia="Arial" w:hAnsi="Arial" w:cs="Arial"/>
          <w:spacing w:val="-2"/>
          <w:sz w:val="24"/>
          <w:szCs w:val="24"/>
        </w:rPr>
        <w:t>v</w:t>
      </w:r>
      <w:r w:rsidRPr="00BD4875">
        <w:rPr>
          <w:rFonts w:ascii="Arial" w:eastAsia="Arial" w:hAnsi="Arial" w:cs="Arial"/>
          <w:spacing w:val="1"/>
          <w:sz w:val="24"/>
          <w:szCs w:val="24"/>
        </w:rPr>
        <w:t>an</w:t>
      </w:r>
      <w:r w:rsidRPr="00BD4875">
        <w:rPr>
          <w:rFonts w:ascii="Arial" w:eastAsia="Arial" w:hAnsi="Arial" w:cs="Arial"/>
          <w:sz w:val="24"/>
          <w:szCs w:val="24"/>
        </w:rPr>
        <w:t>t</w:t>
      </w:r>
      <w:r w:rsidRPr="00BD4875">
        <w:rPr>
          <w:rFonts w:ascii="Arial" w:eastAsia="Arial" w:hAnsi="Arial" w:cs="Arial"/>
          <w:spacing w:val="1"/>
          <w:sz w:val="24"/>
          <w:szCs w:val="24"/>
        </w:rPr>
        <w:t xml:space="preserve"> </w:t>
      </w:r>
      <w:r w:rsidRPr="00BD4875">
        <w:rPr>
          <w:rFonts w:ascii="Arial" w:eastAsia="Arial" w:hAnsi="Arial" w:cs="Arial"/>
          <w:sz w:val="24"/>
          <w:szCs w:val="24"/>
        </w:rPr>
        <w:t>to</w:t>
      </w:r>
      <w:r w:rsidRPr="00BD4875">
        <w:rPr>
          <w:rFonts w:ascii="Arial" w:eastAsia="Arial" w:hAnsi="Arial" w:cs="Arial"/>
          <w:spacing w:val="2"/>
          <w:sz w:val="24"/>
          <w:szCs w:val="24"/>
        </w:rPr>
        <w:t xml:space="preserve"> </w:t>
      </w:r>
      <w:r w:rsidRPr="00BD4875">
        <w:rPr>
          <w:rFonts w:ascii="Arial" w:eastAsia="Arial" w:hAnsi="Arial" w:cs="Arial"/>
          <w:sz w:val="24"/>
          <w:szCs w:val="24"/>
        </w:rPr>
        <w:t>N</w:t>
      </w:r>
      <w:r w:rsidRPr="00BD4875">
        <w:rPr>
          <w:rFonts w:ascii="Arial" w:eastAsia="Arial" w:hAnsi="Arial" w:cs="Arial"/>
          <w:spacing w:val="1"/>
          <w:sz w:val="24"/>
          <w:szCs w:val="24"/>
        </w:rPr>
        <w:t>o</w:t>
      </w:r>
      <w:r w:rsidRPr="00BD4875">
        <w:rPr>
          <w:rFonts w:ascii="Arial" w:eastAsia="Arial" w:hAnsi="Arial" w:cs="Arial"/>
          <w:spacing w:val="-2"/>
          <w:sz w:val="24"/>
          <w:szCs w:val="24"/>
        </w:rPr>
        <w:t>t</w:t>
      </w:r>
      <w:r w:rsidRPr="00BD4875">
        <w:rPr>
          <w:rFonts w:ascii="Arial" w:eastAsia="Arial" w:hAnsi="Arial" w:cs="Arial"/>
          <w:sz w:val="24"/>
          <w:szCs w:val="24"/>
        </w:rPr>
        <w:t>ti</w:t>
      </w:r>
      <w:r w:rsidRPr="00BD4875">
        <w:rPr>
          <w:rFonts w:ascii="Arial" w:eastAsia="Arial" w:hAnsi="Arial" w:cs="Arial"/>
          <w:spacing w:val="1"/>
          <w:sz w:val="24"/>
          <w:szCs w:val="24"/>
        </w:rPr>
        <w:t>n</w:t>
      </w:r>
      <w:r w:rsidRPr="00BD4875">
        <w:rPr>
          <w:rFonts w:ascii="Arial" w:eastAsia="Arial" w:hAnsi="Arial" w:cs="Arial"/>
          <w:spacing w:val="-1"/>
          <w:sz w:val="24"/>
          <w:szCs w:val="24"/>
        </w:rPr>
        <w:t>g</w:t>
      </w:r>
      <w:r w:rsidRPr="00BD4875">
        <w:rPr>
          <w:rFonts w:ascii="Arial" w:eastAsia="Arial" w:hAnsi="Arial" w:cs="Arial"/>
          <w:spacing w:val="1"/>
          <w:sz w:val="24"/>
          <w:szCs w:val="24"/>
        </w:rPr>
        <w:t>ha</w:t>
      </w:r>
      <w:r w:rsidRPr="00BD4875">
        <w:rPr>
          <w:rFonts w:ascii="Arial" w:eastAsia="Arial" w:hAnsi="Arial" w:cs="Arial"/>
          <w:sz w:val="24"/>
          <w:szCs w:val="24"/>
        </w:rPr>
        <w:t>m</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a</w:t>
      </w:r>
      <w:r w:rsidRPr="00BD4875">
        <w:rPr>
          <w:rFonts w:ascii="Arial" w:eastAsia="Arial" w:hAnsi="Arial" w:cs="Arial"/>
          <w:spacing w:val="-1"/>
          <w:sz w:val="24"/>
          <w:szCs w:val="24"/>
        </w:rPr>
        <w:t>n</w:t>
      </w:r>
      <w:r w:rsidRPr="00BD4875">
        <w:rPr>
          <w:rFonts w:ascii="Arial" w:eastAsia="Arial" w:hAnsi="Arial" w:cs="Arial"/>
          <w:sz w:val="24"/>
          <w:szCs w:val="24"/>
        </w:rPr>
        <w:t>d</w:t>
      </w:r>
      <w:r w:rsidRPr="00BD4875">
        <w:rPr>
          <w:rFonts w:ascii="Arial" w:eastAsia="Arial" w:hAnsi="Arial" w:cs="Arial"/>
          <w:spacing w:val="4"/>
          <w:sz w:val="24"/>
          <w:szCs w:val="24"/>
        </w:rPr>
        <w:t xml:space="preserve"> </w:t>
      </w:r>
      <w:r w:rsidRPr="00BD4875">
        <w:rPr>
          <w:rFonts w:ascii="Arial" w:eastAsia="Arial" w:hAnsi="Arial" w:cs="Arial"/>
          <w:sz w:val="24"/>
          <w:szCs w:val="24"/>
        </w:rPr>
        <w:t xml:space="preserve">its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si</w:t>
      </w:r>
      <w:r w:rsidRPr="00BD4875">
        <w:rPr>
          <w:rFonts w:ascii="Arial" w:eastAsia="Arial" w:hAnsi="Arial" w:cs="Arial"/>
          <w:spacing w:val="1"/>
          <w:sz w:val="24"/>
          <w:szCs w:val="24"/>
        </w:rPr>
        <w:t>den</w:t>
      </w:r>
      <w:r w:rsidRPr="00BD4875">
        <w:rPr>
          <w:rFonts w:ascii="Arial" w:eastAsia="Arial" w:hAnsi="Arial" w:cs="Arial"/>
          <w:sz w:val="24"/>
          <w:szCs w:val="24"/>
        </w:rPr>
        <w:t>ts,</w:t>
      </w:r>
      <w:r w:rsidRPr="00BD4875">
        <w:rPr>
          <w:rFonts w:ascii="Arial" w:eastAsia="Arial" w:hAnsi="Arial" w:cs="Arial"/>
          <w:spacing w:val="29"/>
          <w:sz w:val="24"/>
          <w:szCs w:val="24"/>
        </w:rPr>
        <w:t xml:space="preserve"> </w:t>
      </w:r>
      <w:r w:rsidRPr="00BD4875">
        <w:rPr>
          <w:rFonts w:ascii="Arial" w:eastAsia="Arial" w:hAnsi="Arial" w:cs="Arial"/>
          <w:sz w:val="24"/>
          <w:szCs w:val="24"/>
        </w:rPr>
        <w:t xml:space="preserve">and which </w:t>
      </w:r>
      <w:r w:rsidRPr="00BD4875">
        <w:rPr>
          <w:rFonts w:ascii="Arial" w:eastAsia="Arial" w:hAnsi="Arial" w:cs="Arial"/>
          <w:spacing w:val="1"/>
          <w:sz w:val="24"/>
          <w:szCs w:val="24"/>
        </w:rPr>
        <w:t>add</w:t>
      </w:r>
      <w:r w:rsidRPr="00BD4875">
        <w:rPr>
          <w:rFonts w:ascii="Arial" w:eastAsia="Arial" w:hAnsi="Arial" w:cs="Arial"/>
          <w:sz w:val="24"/>
          <w:szCs w:val="24"/>
        </w:rPr>
        <w:t>s</w:t>
      </w:r>
      <w:r w:rsidRPr="00BD4875">
        <w:rPr>
          <w:rFonts w:ascii="Arial" w:eastAsia="Arial" w:hAnsi="Arial" w:cs="Arial"/>
          <w:spacing w:val="-2"/>
          <w:sz w:val="24"/>
          <w:szCs w:val="24"/>
        </w:rPr>
        <w:t xml:space="preserve"> v</w:t>
      </w:r>
      <w:r w:rsidRPr="00BD4875">
        <w:rPr>
          <w:rFonts w:ascii="Arial" w:eastAsia="Arial" w:hAnsi="Arial" w:cs="Arial"/>
          <w:spacing w:val="1"/>
          <w:sz w:val="24"/>
          <w:szCs w:val="24"/>
        </w:rPr>
        <w:t>a</w:t>
      </w:r>
      <w:r w:rsidRPr="00BD4875">
        <w:rPr>
          <w:rFonts w:ascii="Arial" w:eastAsia="Arial" w:hAnsi="Arial" w:cs="Arial"/>
          <w:sz w:val="24"/>
          <w:szCs w:val="24"/>
        </w:rPr>
        <w:t>l</w:t>
      </w:r>
      <w:r w:rsidRPr="00BD4875">
        <w:rPr>
          <w:rFonts w:ascii="Arial" w:eastAsia="Arial" w:hAnsi="Arial" w:cs="Arial"/>
          <w:spacing w:val="1"/>
          <w:sz w:val="24"/>
          <w:szCs w:val="24"/>
        </w:rPr>
        <w:t>u</w:t>
      </w:r>
      <w:r w:rsidRPr="00BD4875">
        <w:rPr>
          <w:rFonts w:ascii="Arial" w:eastAsia="Arial" w:hAnsi="Arial" w:cs="Arial"/>
          <w:sz w:val="24"/>
          <w:szCs w:val="24"/>
        </w:rPr>
        <w:t>e</w:t>
      </w:r>
      <w:r w:rsidRPr="00BD4875">
        <w:rPr>
          <w:rFonts w:ascii="Arial" w:eastAsia="Arial" w:hAnsi="Arial" w:cs="Arial"/>
          <w:spacing w:val="1"/>
          <w:sz w:val="24"/>
          <w:szCs w:val="24"/>
        </w:rPr>
        <w:t xml:space="preserve"> through </w:t>
      </w:r>
      <w:r w:rsidRPr="00BD4875">
        <w:rPr>
          <w:rFonts w:ascii="Arial" w:eastAsia="Arial" w:hAnsi="Arial" w:cs="Arial"/>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e</w:t>
      </w:r>
      <w:r w:rsidRPr="00BD4875">
        <w:rPr>
          <w:rFonts w:ascii="Arial" w:eastAsia="Arial" w:hAnsi="Arial" w:cs="Arial"/>
          <w:spacing w:val="-2"/>
          <w:sz w:val="24"/>
          <w:szCs w:val="24"/>
        </w:rPr>
        <w:t>x</w:t>
      </w:r>
      <w:r w:rsidRPr="00BD4875">
        <w:rPr>
          <w:rFonts w:ascii="Arial" w:eastAsia="Arial" w:hAnsi="Arial" w:cs="Arial"/>
          <w:spacing w:val="1"/>
          <w:sz w:val="24"/>
          <w:szCs w:val="24"/>
        </w:rPr>
        <w:t>a</w:t>
      </w:r>
      <w:r w:rsidRPr="00BD4875">
        <w:rPr>
          <w:rFonts w:ascii="Arial" w:eastAsia="Arial" w:hAnsi="Arial" w:cs="Arial"/>
          <w:spacing w:val="2"/>
          <w:sz w:val="24"/>
          <w:szCs w:val="24"/>
        </w:rPr>
        <w:t>m</w:t>
      </w:r>
      <w:r w:rsidRPr="00BD4875">
        <w:rPr>
          <w:rFonts w:ascii="Arial" w:eastAsia="Arial" w:hAnsi="Arial" w:cs="Arial"/>
          <w:sz w:val="24"/>
          <w:szCs w:val="24"/>
        </w:rPr>
        <w:t>i</w:t>
      </w:r>
      <w:r w:rsidRPr="00BD4875">
        <w:rPr>
          <w:rFonts w:ascii="Arial" w:eastAsia="Arial" w:hAnsi="Arial" w:cs="Arial"/>
          <w:spacing w:val="1"/>
          <w:sz w:val="24"/>
          <w:szCs w:val="24"/>
        </w:rPr>
        <w:t>na</w:t>
      </w:r>
      <w:r w:rsidRPr="00BD4875">
        <w:rPr>
          <w:rFonts w:ascii="Arial" w:eastAsia="Arial" w:hAnsi="Arial" w:cs="Arial"/>
          <w:sz w:val="24"/>
          <w:szCs w:val="24"/>
        </w:rPr>
        <w:t>ti</w:t>
      </w:r>
      <w:r w:rsidRPr="00BD4875">
        <w:rPr>
          <w:rFonts w:ascii="Arial" w:eastAsia="Arial" w:hAnsi="Arial" w:cs="Arial"/>
          <w:spacing w:val="-1"/>
          <w:sz w:val="24"/>
          <w:szCs w:val="24"/>
        </w:rPr>
        <w:t>o</w:t>
      </w:r>
      <w:r w:rsidRPr="00BD4875">
        <w:rPr>
          <w:rFonts w:ascii="Arial" w:eastAsia="Arial" w:hAnsi="Arial" w:cs="Arial"/>
          <w:sz w:val="24"/>
          <w:szCs w:val="24"/>
        </w:rPr>
        <w:t>n</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 iss</w:t>
      </w:r>
      <w:r w:rsidRPr="00BD4875">
        <w:rPr>
          <w:rFonts w:ascii="Arial" w:eastAsia="Arial" w:hAnsi="Arial" w:cs="Arial"/>
          <w:spacing w:val="-1"/>
          <w:sz w:val="24"/>
          <w:szCs w:val="24"/>
        </w:rPr>
        <w:t>u</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w:t>
      </w:r>
      <w:r w:rsidRPr="00BD4875">
        <w:rPr>
          <w:rFonts w:ascii="Arial" w:eastAsia="Arial" w:hAnsi="Arial" w:cs="Arial"/>
          <w:spacing w:val="3"/>
          <w:sz w:val="24"/>
          <w:szCs w:val="24"/>
        </w:rPr>
        <w:t xml:space="preserve"> </w:t>
      </w:r>
      <w:r w:rsidRPr="00BD4875">
        <w:rPr>
          <w:rFonts w:ascii="Arial" w:eastAsia="Arial" w:hAnsi="Arial" w:cs="Arial"/>
          <w:sz w:val="24"/>
          <w:szCs w:val="24"/>
        </w:rPr>
        <w:t>l</w:t>
      </w:r>
      <w:r w:rsidRPr="00BD4875">
        <w:rPr>
          <w:rFonts w:ascii="Arial" w:eastAsia="Arial" w:hAnsi="Arial" w:cs="Arial"/>
          <w:spacing w:val="1"/>
          <w:sz w:val="24"/>
          <w:szCs w:val="24"/>
        </w:rPr>
        <w:t>o</w:t>
      </w:r>
      <w:r w:rsidRPr="00BD4875">
        <w:rPr>
          <w:rFonts w:ascii="Arial" w:eastAsia="Arial" w:hAnsi="Arial" w:cs="Arial"/>
          <w:spacing w:val="-2"/>
          <w:sz w:val="24"/>
          <w:szCs w:val="24"/>
        </w:rPr>
        <w:t>c</w:t>
      </w:r>
      <w:r w:rsidRPr="00BD4875">
        <w:rPr>
          <w:rFonts w:ascii="Arial" w:eastAsia="Arial" w:hAnsi="Arial" w:cs="Arial"/>
          <w:spacing w:val="1"/>
          <w:sz w:val="24"/>
          <w:szCs w:val="24"/>
        </w:rPr>
        <w:t>a</w:t>
      </w:r>
      <w:r w:rsidRPr="00BD4875">
        <w:rPr>
          <w:rFonts w:ascii="Arial" w:eastAsia="Arial" w:hAnsi="Arial" w:cs="Arial"/>
          <w:sz w:val="24"/>
          <w:szCs w:val="24"/>
        </w:rPr>
        <w:t>l i</w:t>
      </w:r>
      <w:r w:rsidRPr="00BD4875">
        <w:rPr>
          <w:rFonts w:ascii="Arial" w:eastAsia="Arial" w:hAnsi="Arial" w:cs="Arial"/>
          <w:spacing w:val="2"/>
          <w:sz w:val="24"/>
          <w:szCs w:val="24"/>
        </w:rPr>
        <w:t>m</w:t>
      </w:r>
      <w:r w:rsidRPr="00BD4875">
        <w:rPr>
          <w:rFonts w:ascii="Arial" w:eastAsia="Arial" w:hAnsi="Arial" w:cs="Arial"/>
          <w:spacing w:val="-1"/>
          <w:sz w:val="24"/>
          <w:szCs w:val="24"/>
        </w:rPr>
        <w:t>p</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t</w:t>
      </w:r>
      <w:r w:rsidRPr="00BD4875">
        <w:rPr>
          <w:rFonts w:ascii="Arial" w:eastAsia="Arial" w:hAnsi="Arial" w:cs="Arial"/>
          <w:spacing w:val="1"/>
          <w:sz w:val="24"/>
          <w:szCs w:val="24"/>
        </w:rPr>
        <w:t>an</w:t>
      </w:r>
      <w:r w:rsidRPr="00BD4875">
        <w:rPr>
          <w:rFonts w:ascii="Arial" w:eastAsia="Arial" w:hAnsi="Arial" w:cs="Arial"/>
          <w:spacing w:val="-2"/>
          <w:sz w:val="24"/>
          <w:szCs w:val="24"/>
        </w:rPr>
        <w:t>c</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an</w:t>
      </w:r>
      <w:r w:rsidRPr="00BD4875">
        <w:rPr>
          <w:rFonts w:ascii="Arial" w:eastAsia="Arial" w:hAnsi="Arial" w:cs="Arial"/>
          <w:sz w:val="24"/>
          <w:szCs w:val="24"/>
        </w:rPr>
        <w:t>d</w:t>
      </w:r>
      <w:r w:rsidRPr="00BD4875">
        <w:rPr>
          <w:rFonts w:ascii="Arial" w:eastAsia="Arial" w:hAnsi="Arial" w:cs="Arial"/>
          <w:spacing w:val="1"/>
          <w:sz w:val="24"/>
          <w:szCs w:val="24"/>
        </w:rPr>
        <w:t xml:space="preserve"> </w:t>
      </w:r>
      <w:r w:rsidRPr="00BD4875">
        <w:rPr>
          <w:rFonts w:ascii="Arial" w:eastAsia="Arial" w:hAnsi="Arial" w:cs="Arial"/>
          <w:sz w:val="24"/>
          <w:szCs w:val="24"/>
        </w:rPr>
        <w:t>c</w:t>
      </w:r>
      <w:r w:rsidRPr="00BD4875">
        <w:rPr>
          <w:rFonts w:ascii="Arial" w:eastAsia="Arial" w:hAnsi="Arial" w:cs="Arial"/>
          <w:spacing w:val="1"/>
          <w:sz w:val="24"/>
          <w:szCs w:val="24"/>
        </w:rPr>
        <w:t>on</w:t>
      </w:r>
      <w:r w:rsidRPr="00BD4875">
        <w:rPr>
          <w:rFonts w:ascii="Arial" w:eastAsia="Arial" w:hAnsi="Arial" w:cs="Arial"/>
          <w:spacing w:val="-2"/>
          <w:sz w:val="24"/>
          <w:szCs w:val="24"/>
        </w:rPr>
        <w:t>c</w:t>
      </w:r>
      <w:r w:rsidRPr="00BD4875">
        <w:rPr>
          <w:rFonts w:ascii="Arial" w:eastAsia="Arial" w:hAnsi="Arial" w:cs="Arial"/>
          <w:spacing w:val="1"/>
          <w:sz w:val="24"/>
          <w:szCs w:val="24"/>
        </w:rPr>
        <w:t>e</w:t>
      </w:r>
      <w:r w:rsidRPr="00BD4875">
        <w:rPr>
          <w:rFonts w:ascii="Arial" w:eastAsia="Arial" w:hAnsi="Arial" w:cs="Arial"/>
          <w:spacing w:val="-1"/>
          <w:sz w:val="24"/>
          <w:szCs w:val="24"/>
        </w:rPr>
        <w:t>r</w:t>
      </w:r>
      <w:r w:rsidRPr="00BD4875">
        <w:rPr>
          <w:rFonts w:ascii="Arial" w:eastAsia="Arial" w:hAnsi="Arial" w:cs="Arial"/>
          <w:spacing w:val="1"/>
          <w:sz w:val="24"/>
          <w:szCs w:val="24"/>
        </w:rPr>
        <w:t>n, in accordance with the scope and approach set out in Article 11 of the Constitution (‘Overview and Scrutiny’);</w:t>
      </w:r>
    </w:p>
    <w:p w14:paraId="22C80966" w14:textId="77777777" w:rsidR="0053024A" w:rsidRPr="00BD4875" w:rsidRDefault="0053024A" w:rsidP="0053024A">
      <w:pPr>
        <w:pStyle w:val="ListParagraph"/>
        <w:numPr>
          <w:ilvl w:val="0"/>
          <w:numId w:val="61"/>
        </w:numPr>
        <w:tabs>
          <w:tab w:val="left" w:pos="1620"/>
        </w:tabs>
        <w:spacing w:after="0" w:line="240" w:lineRule="auto"/>
        <w:ind w:left="567" w:right="47" w:hanging="501"/>
        <w:rPr>
          <w:rFonts w:ascii="Arial" w:hAnsi="Arial" w:cs="Arial"/>
          <w:sz w:val="24"/>
          <w:szCs w:val="24"/>
        </w:rPr>
      </w:pPr>
      <w:r w:rsidRPr="00BD4875">
        <w:rPr>
          <w:rFonts w:ascii="Arial" w:eastAsia="Arial" w:hAnsi="Arial" w:cs="Arial"/>
          <w:spacing w:val="-2"/>
          <w:sz w:val="24"/>
          <w:szCs w:val="24"/>
        </w:rPr>
        <w:t>work with the Council’s other Scrutiny Committees to support the effective delivery of a co-ordinated overall Scrutiny work programme;</w:t>
      </w:r>
    </w:p>
    <w:p w14:paraId="6F1D5AEE" w14:textId="77777777" w:rsidR="0053024A" w:rsidRPr="00BD4875" w:rsidRDefault="0053024A" w:rsidP="0053024A">
      <w:pPr>
        <w:pStyle w:val="ListParagraph"/>
        <w:numPr>
          <w:ilvl w:val="0"/>
          <w:numId w:val="61"/>
        </w:numPr>
        <w:tabs>
          <w:tab w:val="left" w:pos="1620"/>
        </w:tabs>
        <w:spacing w:after="0" w:line="240" w:lineRule="auto"/>
        <w:ind w:left="567" w:right="47" w:hanging="501"/>
        <w:rPr>
          <w:rFonts w:ascii="Arial" w:hAnsi="Arial" w:cs="Arial"/>
          <w:sz w:val="24"/>
          <w:szCs w:val="24"/>
        </w:rPr>
      </w:pPr>
      <w:r w:rsidRPr="00BD4875">
        <w:rPr>
          <w:rFonts w:ascii="Arial" w:eastAsia="Arial" w:hAnsi="Arial" w:cs="Arial"/>
          <w:spacing w:val="-1"/>
          <w:sz w:val="24"/>
          <w:szCs w:val="24"/>
        </w:rPr>
        <w:t>m</w:t>
      </w:r>
      <w:r w:rsidRPr="00BD4875">
        <w:rPr>
          <w:rFonts w:ascii="Arial" w:eastAsia="Arial" w:hAnsi="Arial" w:cs="Arial"/>
          <w:spacing w:val="1"/>
          <w:sz w:val="24"/>
          <w:szCs w:val="24"/>
        </w:rPr>
        <w:t>on</w:t>
      </w:r>
      <w:r w:rsidRPr="00BD4875">
        <w:rPr>
          <w:rFonts w:ascii="Arial" w:eastAsia="Arial" w:hAnsi="Arial" w:cs="Arial"/>
          <w:sz w:val="24"/>
          <w:szCs w:val="24"/>
        </w:rPr>
        <w:t>it</w:t>
      </w:r>
      <w:r w:rsidRPr="00BD4875">
        <w:rPr>
          <w:rFonts w:ascii="Arial" w:eastAsia="Arial" w:hAnsi="Arial" w:cs="Arial"/>
          <w:spacing w:val="1"/>
          <w:sz w:val="24"/>
          <w:szCs w:val="24"/>
        </w:rPr>
        <w:t>o</w:t>
      </w:r>
      <w:r w:rsidRPr="00BD4875">
        <w:rPr>
          <w:rFonts w:ascii="Arial" w:eastAsia="Arial" w:hAnsi="Arial" w:cs="Arial"/>
          <w:sz w:val="24"/>
          <w:szCs w:val="24"/>
        </w:rPr>
        <w:t>r</w:t>
      </w:r>
      <w:r w:rsidRPr="00BD4875">
        <w:rPr>
          <w:rFonts w:ascii="Arial" w:eastAsia="Arial" w:hAnsi="Arial" w:cs="Arial"/>
          <w:spacing w:val="1"/>
          <w:sz w:val="24"/>
          <w:szCs w:val="24"/>
        </w:rPr>
        <w:t xml:space="preserve"> </w:t>
      </w:r>
      <w:r w:rsidRPr="00BD4875">
        <w:rPr>
          <w:rFonts w:ascii="Arial" w:eastAsia="Arial" w:hAnsi="Arial" w:cs="Arial"/>
          <w:spacing w:val="-2"/>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e</w:t>
      </w:r>
      <w:r w:rsidRPr="00BD4875">
        <w:rPr>
          <w:rFonts w:ascii="Arial" w:eastAsia="Arial" w:hAnsi="Arial" w:cs="Arial"/>
          <w:sz w:val="24"/>
          <w:szCs w:val="24"/>
        </w:rPr>
        <w:t>ff</w:t>
      </w:r>
      <w:r w:rsidRPr="00BD4875">
        <w:rPr>
          <w:rFonts w:ascii="Arial" w:eastAsia="Arial" w:hAnsi="Arial" w:cs="Arial"/>
          <w:spacing w:val="1"/>
          <w:sz w:val="24"/>
          <w:szCs w:val="24"/>
        </w:rPr>
        <w:t>e</w:t>
      </w:r>
      <w:r w:rsidRPr="00BD4875">
        <w:rPr>
          <w:rFonts w:ascii="Arial" w:eastAsia="Arial" w:hAnsi="Arial" w:cs="Arial"/>
          <w:sz w:val="24"/>
          <w:szCs w:val="24"/>
        </w:rPr>
        <w:t>cti</w:t>
      </w:r>
      <w:r w:rsidRPr="00BD4875">
        <w:rPr>
          <w:rFonts w:ascii="Arial" w:eastAsia="Arial" w:hAnsi="Arial" w:cs="Arial"/>
          <w:spacing w:val="-2"/>
          <w:sz w:val="24"/>
          <w:szCs w:val="24"/>
        </w:rPr>
        <w:t>v</w:t>
      </w:r>
      <w:r w:rsidRPr="00BD4875">
        <w:rPr>
          <w:rFonts w:ascii="Arial" w:eastAsia="Arial" w:hAnsi="Arial" w:cs="Arial"/>
          <w:spacing w:val="1"/>
          <w:sz w:val="24"/>
          <w:szCs w:val="24"/>
        </w:rPr>
        <w:t>ene</w:t>
      </w:r>
      <w:r w:rsidRPr="00BD4875">
        <w:rPr>
          <w:rFonts w:ascii="Arial" w:eastAsia="Arial" w:hAnsi="Arial" w:cs="Arial"/>
          <w:sz w:val="24"/>
          <w:szCs w:val="24"/>
        </w:rPr>
        <w:t>ss</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w:t>
      </w:r>
      <w:r w:rsidRPr="00BD4875">
        <w:rPr>
          <w:rFonts w:ascii="Arial" w:eastAsia="Arial" w:hAnsi="Arial" w:cs="Arial"/>
          <w:spacing w:val="2"/>
          <w:sz w:val="24"/>
          <w:szCs w:val="24"/>
        </w:rPr>
        <w:t xml:space="preserve"> </w:t>
      </w:r>
      <w:r w:rsidRPr="00BD4875">
        <w:rPr>
          <w:rFonts w:ascii="Arial" w:eastAsia="Arial" w:hAnsi="Arial" w:cs="Arial"/>
          <w:sz w:val="24"/>
          <w:szCs w:val="24"/>
        </w:rPr>
        <w:t xml:space="preserve">its </w:t>
      </w:r>
      <w:r w:rsidRPr="00BD4875">
        <w:rPr>
          <w:rFonts w:ascii="Arial" w:eastAsia="Arial" w:hAnsi="Arial" w:cs="Arial"/>
          <w:spacing w:val="-3"/>
          <w:sz w:val="24"/>
          <w:szCs w:val="24"/>
        </w:rPr>
        <w:t>w</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k</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p</w:t>
      </w:r>
      <w:r w:rsidRPr="00BD4875">
        <w:rPr>
          <w:rFonts w:ascii="Arial" w:eastAsia="Arial" w:hAnsi="Arial" w:cs="Arial"/>
          <w:spacing w:val="-1"/>
          <w:sz w:val="24"/>
          <w:szCs w:val="24"/>
        </w:rPr>
        <w:t>r</w:t>
      </w:r>
      <w:r w:rsidRPr="00BD4875">
        <w:rPr>
          <w:rFonts w:ascii="Arial" w:eastAsia="Arial" w:hAnsi="Arial" w:cs="Arial"/>
          <w:spacing w:val="1"/>
          <w:sz w:val="24"/>
          <w:szCs w:val="24"/>
        </w:rPr>
        <w:t>o</w:t>
      </w:r>
      <w:r w:rsidRPr="00BD4875">
        <w:rPr>
          <w:rFonts w:ascii="Arial" w:eastAsia="Arial" w:hAnsi="Arial" w:cs="Arial"/>
          <w:spacing w:val="-1"/>
          <w:sz w:val="24"/>
          <w:szCs w:val="24"/>
        </w:rPr>
        <w:t>gr</w:t>
      </w:r>
      <w:r w:rsidRPr="00BD4875">
        <w:rPr>
          <w:rFonts w:ascii="Arial" w:eastAsia="Arial" w:hAnsi="Arial" w:cs="Arial"/>
          <w:spacing w:val="1"/>
          <w:sz w:val="24"/>
          <w:szCs w:val="24"/>
        </w:rPr>
        <w:t>a</w:t>
      </w:r>
      <w:r w:rsidRPr="00BD4875">
        <w:rPr>
          <w:rFonts w:ascii="Arial" w:eastAsia="Arial" w:hAnsi="Arial" w:cs="Arial"/>
          <w:spacing w:val="2"/>
          <w:sz w:val="24"/>
          <w:szCs w:val="24"/>
        </w:rPr>
        <w:t>mm</w:t>
      </w:r>
      <w:r w:rsidRPr="00BD4875">
        <w:rPr>
          <w:rFonts w:ascii="Arial" w:eastAsia="Arial" w:hAnsi="Arial" w:cs="Arial"/>
          <w:sz w:val="24"/>
          <w:szCs w:val="24"/>
        </w:rPr>
        <w:t xml:space="preserve">e </w:t>
      </w:r>
      <w:r w:rsidRPr="00BD4875">
        <w:rPr>
          <w:rFonts w:ascii="Arial" w:eastAsia="Arial" w:hAnsi="Arial" w:cs="Arial"/>
          <w:spacing w:val="1"/>
          <w:sz w:val="24"/>
          <w:szCs w:val="24"/>
        </w:rPr>
        <w:t>an</w:t>
      </w:r>
      <w:r w:rsidRPr="00BD4875">
        <w:rPr>
          <w:rFonts w:ascii="Arial" w:eastAsia="Arial" w:hAnsi="Arial" w:cs="Arial"/>
          <w:sz w:val="24"/>
          <w:szCs w:val="24"/>
        </w:rPr>
        <w:t>d</w:t>
      </w:r>
      <w:r w:rsidRPr="00BD4875">
        <w:rPr>
          <w:rFonts w:ascii="Arial" w:eastAsia="Arial" w:hAnsi="Arial" w:cs="Arial"/>
          <w:spacing w:val="3"/>
          <w:sz w:val="24"/>
          <w:szCs w:val="24"/>
        </w:rPr>
        <w:t xml:space="preserve"> </w:t>
      </w:r>
      <w:r w:rsidRPr="00BD4875">
        <w:rPr>
          <w:rFonts w:ascii="Arial" w:eastAsia="Arial" w:hAnsi="Arial" w:cs="Arial"/>
          <w:spacing w:val="-2"/>
          <w:sz w:val="24"/>
          <w:szCs w:val="24"/>
        </w:rPr>
        <w:t>t</w:t>
      </w:r>
      <w:r w:rsidRPr="00BD4875">
        <w:rPr>
          <w:rFonts w:ascii="Arial" w:eastAsia="Arial" w:hAnsi="Arial" w:cs="Arial"/>
          <w:spacing w:val="1"/>
          <w:sz w:val="24"/>
          <w:szCs w:val="24"/>
        </w:rPr>
        <w:t xml:space="preserve">he </w:t>
      </w:r>
      <w:r w:rsidRPr="00BD4875">
        <w:rPr>
          <w:rFonts w:ascii="Arial" w:eastAsia="Arial" w:hAnsi="Arial" w:cs="Arial"/>
          <w:sz w:val="24"/>
          <w:szCs w:val="24"/>
        </w:rPr>
        <w:t>i</w:t>
      </w:r>
      <w:r w:rsidRPr="00BD4875">
        <w:rPr>
          <w:rFonts w:ascii="Arial" w:eastAsia="Arial" w:hAnsi="Arial" w:cs="Arial"/>
          <w:spacing w:val="2"/>
          <w:sz w:val="24"/>
          <w:szCs w:val="24"/>
        </w:rPr>
        <w:t>m</w:t>
      </w:r>
      <w:r w:rsidRPr="00BD4875">
        <w:rPr>
          <w:rFonts w:ascii="Arial" w:eastAsia="Arial" w:hAnsi="Arial" w:cs="Arial"/>
          <w:spacing w:val="1"/>
          <w:sz w:val="24"/>
          <w:szCs w:val="24"/>
        </w:rPr>
        <w:t>pa</w:t>
      </w:r>
      <w:r w:rsidRPr="00BD4875">
        <w:rPr>
          <w:rFonts w:ascii="Arial" w:eastAsia="Arial" w:hAnsi="Arial" w:cs="Arial"/>
          <w:sz w:val="24"/>
          <w:szCs w:val="24"/>
        </w:rPr>
        <w:t>ct</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 the</w:t>
      </w:r>
      <w:r w:rsidRPr="00BD4875">
        <w:rPr>
          <w:rFonts w:ascii="Arial" w:eastAsia="Arial" w:hAnsi="Arial" w:cs="Arial"/>
          <w:spacing w:val="4"/>
          <w:sz w:val="24"/>
          <w:szCs w:val="24"/>
        </w:rPr>
        <w:t xml:space="preserve"> </w:t>
      </w:r>
      <w:r w:rsidRPr="00BD4875">
        <w:rPr>
          <w:rFonts w:ascii="Arial" w:eastAsia="Arial" w:hAnsi="Arial" w:cs="Arial"/>
          <w:spacing w:val="1"/>
          <w:sz w:val="24"/>
          <w:szCs w:val="24"/>
        </w:rPr>
        <w:t>o</w:t>
      </w:r>
      <w:r w:rsidRPr="00BD4875">
        <w:rPr>
          <w:rFonts w:ascii="Arial" w:eastAsia="Arial" w:hAnsi="Arial" w:cs="Arial"/>
          <w:spacing w:val="-1"/>
          <w:sz w:val="24"/>
          <w:szCs w:val="24"/>
        </w:rPr>
        <w:t>u</w:t>
      </w:r>
      <w:r w:rsidRPr="00BD4875">
        <w:rPr>
          <w:rFonts w:ascii="Arial" w:eastAsia="Arial" w:hAnsi="Arial" w:cs="Arial"/>
          <w:sz w:val="24"/>
          <w:szCs w:val="24"/>
        </w:rPr>
        <w:t>tc</w:t>
      </w:r>
      <w:r w:rsidRPr="00BD4875">
        <w:rPr>
          <w:rFonts w:ascii="Arial" w:eastAsia="Arial" w:hAnsi="Arial" w:cs="Arial"/>
          <w:spacing w:val="-1"/>
          <w:sz w:val="24"/>
          <w:szCs w:val="24"/>
        </w:rPr>
        <w:t>o</w:t>
      </w:r>
      <w:r w:rsidRPr="00BD4875">
        <w:rPr>
          <w:rFonts w:ascii="Arial" w:eastAsia="Arial" w:hAnsi="Arial" w:cs="Arial"/>
          <w:spacing w:val="2"/>
          <w:sz w:val="24"/>
          <w:szCs w:val="24"/>
        </w:rPr>
        <w:t>m</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f</w:t>
      </w:r>
      <w:r w:rsidRPr="00BD4875">
        <w:rPr>
          <w:rFonts w:ascii="Arial" w:eastAsia="Arial" w:hAnsi="Arial" w:cs="Arial"/>
          <w:spacing w:val="-3"/>
          <w:sz w:val="24"/>
          <w:szCs w:val="24"/>
        </w:rPr>
        <w:t>r</w:t>
      </w:r>
      <w:r w:rsidRPr="00BD4875">
        <w:rPr>
          <w:rFonts w:ascii="Arial" w:eastAsia="Arial" w:hAnsi="Arial" w:cs="Arial"/>
          <w:spacing w:val="1"/>
          <w:sz w:val="24"/>
          <w:szCs w:val="24"/>
        </w:rPr>
        <w:t>o</w:t>
      </w:r>
      <w:r w:rsidRPr="00BD4875">
        <w:rPr>
          <w:rFonts w:ascii="Arial" w:eastAsia="Arial" w:hAnsi="Arial" w:cs="Arial"/>
          <w:sz w:val="24"/>
          <w:szCs w:val="24"/>
        </w:rPr>
        <w:t>m</w:t>
      </w:r>
      <w:r w:rsidRPr="00BD4875">
        <w:rPr>
          <w:rFonts w:ascii="Arial" w:eastAsia="Arial" w:hAnsi="Arial" w:cs="Arial"/>
          <w:spacing w:val="2"/>
          <w:sz w:val="24"/>
          <w:szCs w:val="24"/>
        </w:rPr>
        <w:t xml:space="preserve"> </w:t>
      </w:r>
      <w:r w:rsidRPr="00BD4875">
        <w:rPr>
          <w:rFonts w:ascii="Arial" w:eastAsia="Arial" w:hAnsi="Arial" w:cs="Arial"/>
          <w:sz w:val="24"/>
          <w:szCs w:val="24"/>
        </w:rPr>
        <w:t>Sc</w:t>
      </w:r>
      <w:r w:rsidRPr="00BD4875">
        <w:rPr>
          <w:rFonts w:ascii="Arial" w:eastAsia="Arial" w:hAnsi="Arial" w:cs="Arial"/>
          <w:spacing w:val="-1"/>
          <w:sz w:val="24"/>
          <w:szCs w:val="24"/>
        </w:rPr>
        <w:t>ru</w:t>
      </w:r>
      <w:r w:rsidRPr="00BD4875">
        <w:rPr>
          <w:rFonts w:ascii="Arial" w:eastAsia="Arial" w:hAnsi="Arial" w:cs="Arial"/>
          <w:sz w:val="24"/>
          <w:szCs w:val="24"/>
        </w:rPr>
        <w:t>ti</w:t>
      </w:r>
      <w:r w:rsidRPr="00BD4875">
        <w:rPr>
          <w:rFonts w:ascii="Arial" w:eastAsia="Arial" w:hAnsi="Arial" w:cs="Arial"/>
          <w:spacing w:val="1"/>
          <w:sz w:val="24"/>
          <w:szCs w:val="24"/>
        </w:rPr>
        <w:t>n</w:t>
      </w:r>
      <w:r w:rsidRPr="00BD4875">
        <w:rPr>
          <w:rFonts w:ascii="Arial" w:eastAsia="Arial" w:hAnsi="Arial" w:cs="Arial"/>
          <w:sz w:val="24"/>
          <w:szCs w:val="24"/>
        </w:rPr>
        <w:t>y</w:t>
      </w:r>
      <w:r w:rsidRPr="00BD4875">
        <w:rPr>
          <w:rFonts w:ascii="Arial" w:eastAsia="Arial" w:hAnsi="Arial" w:cs="Arial"/>
          <w:spacing w:val="1"/>
          <w:sz w:val="24"/>
          <w:szCs w:val="24"/>
        </w:rPr>
        <w:t xml:space="preserve"> a</w:t>
      </w:r>
      <w:r w:rsidRPr="00BD4875">
        <w:rPr>
          <w:rFonts w:ascii="Arial" w:eastAsia="Arial" w:hAnsi="Arial" w:cs="Arial"/>
          <w:sz w:val="24"/>
          <w:szCs w:val="24"/>
        </w:rPr>
        <w:t>cti</w:t>
      </w:r>
      <w:r w:rsidRPr="00BD4875">
        <w:rPr>
          <w:rFonts w:ascii="Arial" w:eastAsia="Arial" w:hAnsi="Arial" w:cs="Arial"/>
          <w:spacing w:val="-2"/>
          <w:sz w:val="24"/>
          <w:szCs w:val="24"/>
        </w:rPr>
        <w:t>v</w:t>
      </w:r>
      <w:r w:rsidRPr="00BD4875">
        <w:rPr>
          <w:rFonts w:ascii="Arial" w:eastAsia="Arial" w:hAnsi="Arial" w:cs="Arial"/>
          <w:sz w:val="24"/>
          <w:szCs w:val="24"/>
        </w:rPr>
        <w:t>i</w:t>
      </w:r>
      <w:r w:rsidRPr="00BD4875">
        <w:rPr>
          <w:rFonts w:ascii="Arial" w:eastAsia="Arial" w:hAnsi="Arial" w:cs="Arial"/>
          <w:spacing w:val="3"/>
          <w:sz w:val="24"/>
          <w:szCs w:val="24"/>
        </w:rPr>
        <w:t>t</w:t>
      </w:r>
      <w:r w:rsidRPr="00BD4875">
        <w:rPr>
          <w:rFonts w:ascii="Arial" w:eastAsia="Arial" w:hAnsi="Arial" w:cs="Arial"/>
          <w:spacing w:val="-2"/>
          <w:sz w:val="24"/>
          <w:szCs w:val="24"/>
        </w:rPr>
        <w:t>y;</w:t>
      </w:r>
    </w:p>
    <w:p w14:paraId="5436443C" w14:textId="77777777" w:rsidR="0053024A" w:rsidRPr="00BD4875" w:rsidRDefault="0053024A" w:rsidP="0053024A">
      <w:pPr>
        <w:pStyle w:val="ListParagraph"/>
        <w:numPr>
          <w:ilvl w:val="0"/>
          <w:numId w:val="61"/>
        </w:numPr>
        <w:tabs>
          <w:tab w:val="left" w:pos="1620"/>
        </w:tabs>
        <w:spacing w:after="0" w:line="240" w:lineRule="auto"/>
        <w:ind w:left="567" w:right="47" w:hanging="501"/>
        <w:rPr>
          <w:rFonts w:ascii="Arial" w:hAnsi="Arial" w:cs="Arial"/>
          <w:sz w:val="24"/>
          <w:szCs w:val="24"/>
        </w:rPr>
      </w:pPr>
      <w:r w:rsidRPr="00BD4875">
        <w:rPr>
          <w:rFonts w:ascii="Arial" w:eastAsia="Arial" w:hAnsi="Arial" w:cs="Arial"/>
          <w:sz w:val="24"/>
          <w:szCs w:val="24"/>
        </w:rPr>
        <w:lastRenderedPageBreak/>
        <w:t>regularly review the decisions, actions and performance of the Council’s Executive and other relevant local decision-makers, including the Council’s Group of Companies, in order to fulfil its role in holding those decision-makers to account. Where relevant, this role will be co-ordinated with that of the Audit Committee and the Companies Governance Executive Committee;</w:t>
      </w:r>
    </w:p>
    <w:p w14:paraId="40E4A1AA" w14:textId="77777777" w:rsidR="0053024A" w:rsidRPr="00BD4875" w:rsidRDefault="0053024A" w:rsidP="0053024A">
      <w:pPr>
        <w:pStyle w:val="ListParagraph"/>
        <w:numPr>
          <w:ilvl w:val="0"/>
          <w:numId w:val="61"/>
        </w:numPr>
        <w:tabs>
          <w:tab w:val="left" w:pos="1620"/>
        </w:tabs>
        <w:spacing w:after="0" w:line="240" w:lineRule="auto"/>
        <w:ind w:left="567" w:right="47" w:hanging="501"/>
        <w:rPr>
          <w:rFonts w:ascii="Arial" w:hAnsi="Arial" w:cs="Arial"/>
          <w:sz w:val="24"/>
          <w:szCs w:val="24"/>
        </w:rPr>
      </w:pP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c</w:t>
      </w:r>
      <w:r w:rsidRPr="00BD4875">
        <w:rPr>
          <w:rFonts w:ascii="Arial" w:eastAsia="Arial" w:hAnsi="Arial" w:cs="Arial"/>
          <w:spacing w:val="1"/>
          <w:sz w:val="24"/>
          <w:szCs w:val="24"/>
        </w:rPr>
        <w:t>e</w:t>
      </w:r>
      <w:r w:rsidRPr="00BD4875">
        <w:rPr>
          <w:rFonts w:ascii="Arial" w:eastAsia="Arial" w:hAnsi="Arial" w:cs="Arial"/>
          <w:sz w:val="24"/>
          <w:szCs w:val="24"/>
        </w:rPr>
        <w:t>i</w:t>
      </w:r>
      <w:r w:rsidRPr="00BD4875">
        <w:rPr>
          <w:rFonts w:ascii="Arial" w:eastAsia="Arial" w:hAnsi="Arial" w:cs="Arial"/>
          <w:spacing w:val="-2"/>
          <w:sz w:val="24"/>
          <w:szCs w:val="24"/>
        </w:rPr>
        <w:t>v</w:t>
      </w:r>
      <w:r w:rsidRPr="00BD4875">
        <w:rPr>
          <w:rFonts w:ascii="Arial" w:eastAsia="Arial" w:hAnsi="Arial" w:cs="Arial"/>
          <w:sz w:val="24"/>
          <w:szCs w:val="24"/>
        </w:rPr>
        <w:t>e</w:t>
      </w:r>
      <w:r w:rsidRPr="00BD4875">
        <w:rPr>
          <w:rFonts w:ascii="Arial" w:eastAsia="Arial" w:hAnsi="Arial" w:cs="Arial"/>
          <w:spacing w:val="1"/>
          <w:sz w:val="24"/>
          <w:szCs w:val="24"/>
        </w:rPr>
        <w:t xml:space="preserve"> p</w:t>
      </w:r>
      <w:r w:rsidRPr="00BD4875">
        <w:rPr>
          <w:rFonts w:ascii="Arial" w:eastAsia="Arial" w:hAnsi="Arial" w:cs="Arial"/>
          <w:spacing w:val="-1"/>
          <w:sz w:val="24"/>
          <w:szCs w:val="24"/>
        </w:rPr>
        <w:t>e</w:t>
      </w:r>
      <w:r w:rsidRPr="00BD4875">
        <w:rPr>
          <w:rFonts w:ascii="Arial" w:eastAsia="Arial" w:hAnsi="Arial" w:cs="Arial"/>
          <w:sz w:val="24"/>
          <w:szCs w:val="24"/>
        </w:rPr>
        <w:t>titi</w:t>
      </w:r>
      <w:r w:rsidRPr="00BD4875">
        <w:rPr>
          <w:rFonts w:ascii="Arial" w:eastAsia="Arial" w:hAnsi="Arial" w:cs="Arial"/>
          <w:spacing w:val="1"/>
          <w:sz w:val="24"/>
          <w:szCs w:val="24"/>
        </w:rPr>
        <w:t>on</w:t>
      </w:r>
      <w:r w:rsidRPr="00BD4875">
        <w:rPr>
          <w:rFonts w:ascii="Arial" w:eastAsia="Arial" w:hAnsi="Arial" w:cs="Arial"/>
          <w:sz w:val="24"/>
          <w:szCs w:val="24"/>
        </w:rPr>
        <w:t xml:space="preserve">s </w:t>
      </w:r>
      <w:r w:rsidRPr="00BD4875">
        <w:rPr>
          <w:rFonts w:ascii="Arial" w:eastAsia="Arial" w:hAnsi="Arial" w:cs="Arial"/>
          <w:spacing w:val="-3"/>
          <w:sz w:val="24"/>
          <w:szCs w:val="24"/>
        </w:rPr>
        <w:t>i</w:t>
      </w:r>
      <w:r w:rsidRPr="00BD4875">
        <w:rPr>
          <w:rFonts w:ascii="Arial" w:eastAsia="Arial" w:hAnsi="Arial" w:cs="Arial"/>
          <w:sz w:val="24"/>
          <w:szCs w:val="24"/>
        </w:rPr>
        <w:t>n</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a</w:t>
      </w:r>
      <w:r w:rsidRPr="00BD4875">
        <w:rPr>
          <w:rFonts w:ascii="Arial" w:eastAsia="Arial" w:hAnsi="Arial" w:cs="Arial"/>
          <w:sz w:val="24"/>
          <w:szCs w:val="24"/>
        </w:rPr>
        <w:t>cc</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pacing w:val="1"/>
          <w:sz w:val="24"/>
          <w:szCs w:val="24"/>
        </w:rPr>
        <w:t>dan</w:t>
      </w:r>
      <w:r w:rsidRPr="00BD4875">
        <w:rPr>
          <w:rFonts w:ascii="Arial" w:eastAsia="Arial" w:hAnsi="Arial" w:cs="Arial"/>
          <w:spacing w:val="-2"/>
          <w:sz w:val="24"/>
          <w:szCs w:val="24"/>
        </w:rPr>
        <w:t>c</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w</w:t>
      </w:r>
      <w:r w:rsidRPr="00BD4875">
        <w:rPr>
          <w:rFonts w:ascii="Arial" w:eastAsia="Arial" w:hAnsi="Arial" w:cs="Arial"/>
          <w:sz w:val="24"/>
          <w:szCs w:val="24"/>
        </w:rPr>
        <w:t>ith</w:t>
      </w:r>
      <w:r w:rsidRPr="00BD4875">
        <w:rPr>
          <w:rFonts w:ascii="Arial" w:eastAsia="Arial" w:hAnsi="Arial" w:cs="Arial"/>
          <w:spacing w:val="1"/>
          <w:sz w:val="24"/>
          <w:szCs w:val="24"/>
        </w:rPr>
        <w:t xml:space="preserve"> </w:t>
      </w:r>
      <w:r w:rsidRPr="00BD4875">
        <w:rPr>
          <w:rFonts w:ascii="Arial" w:eastAsia="Arial" w:hAnsi="Arial" w:cs="Arial"/>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C</w:t>
      </w:r>
      <w:r w:rsidRPr="00BD4875">
        <w:rPr>
          <w:rFonts w:ascii="Arial" w:eastAsia="Arial" w:hAnsi="Arial" w:cs="Arial"/>
          <w:spacing w:val="-1"/>
          <w:sz w:val="24"/>
          <w:szCs w:val="24"/>
        </w:rPr>
        <w:t>o</w:t>
      </w:r>
      <w:r w:rsidRPr="00BD4875">
        <w:rPr>
          <w:rFonts w:ascii="Arial" w:eastAsia="Arial" w:hAnsi="Arial" w:cs="Arial"/>
          <w:spacing w:val="1"/>
          <w:sz w:val="24"/>
          <w:szCs w:val="24"/>
        </w:rPr>
        <w:t>un</w:t>
      </w:r>
      <w:r w:rsidRPr="00BD4875">
        <w:rPr>
          <w:rFonts w:ascii="Arial" w:eastAsia="Arial" w:hAnsi="Arial" w:cs="Arial"/>
          <w:sz w:val="24"/>
          <w:szCs w:val="24"/>
        </w:rPr>
        <w:t xml:space="preserve">cil’s </w:t>
      </w:r>
      <w:r w:rsidRPr="00BD4875">
        <w:rPr>
          <w:rFonts w:ascii="Arial" w:eastAsia="Arial" w:hAnsi="Arial" w:cs="Arial"/>
          <w:spacing w:val="1"/>
          <w:sz w:val="24"/>
          <w:szCs w:val="24"/>
        </w:rPr>
        <w:t>Pe</w:t>
      </w:r>
      <w:r w:rsidRPr="00BD4875">
        <w:rPr>
          <w:rFonts w:ascii="Arial" w:eastAsia="Arial" w:hAnsi="Arial" w:cs="Arial"/>
          <w:sz w:val="24"/>
          <w:szCs w:val="24"/>
        </w:rPr>
        <w:t>titi</w:t>
      </w:r>
      <w:r w:rsidRPr="00BD4875">
        <w:rPr>
          <w:rFonts w:ascii="Arial" w:eastAsia="Arial" w:hAnsi="Arial" w:cs="Arial"/>
          <w:spacing w:val="-1"/>
          <w:sz w:val="24"/>
          <w:szCs w:val="24"/>
        </w:rPr>
        <w:t>o</w:t>
      </w:r>
      <w:r w:rsidRPr="00BD4875">
        <w:rPr>
          <w:rFonts w:ascii="Arial" w:eastAsia="Arial" w:hAnsi="Arial" w:cs="Arial"/>
          <w:spacing w:val="1"/>
          <w:sz w:val="24"/>
          <w:szCs w:val="24"/>
        </w:rPr>
        <w:t>n</w:t>
      </w:r>
      <w:r w:rsidRPr="00BD4875">
        <w:rPr>
          <w:rFonts w:ascii="Arial" w:eastAsia="Arial" w:hAnsi="Arial" w:cs="Arial"/>
          <w:sz w:val="24"/>
          <w:szCs w:val="24"/>
        </w:rPr>
        <w:t xml:space="preserve">s </w:t>
      </w:r>
      <w:r w:rsidRPr="00BD4875">
        <w:rPr>
          <w:rFonts w:ascii="Arial" w:eastAsia="Arial" w:hAnsi="Arial" w:cs="Arial"/>
          <w:spacing w:val="1"/>
          <w:sz w:val="24"/>
          <w:szCs w:val="24"/>
        </w:rPr>
        <w:t>S</w:t>
      </w:r>
      <w:r w:rsidRPr="00BD4875">
        <w:rPr>
          <w:rFonts w:ascii="Arial" w:eastAsia="Arial" w:hAnsi="Arial" w:cs="Arial"/>
          <w:spacing w:val="-2"/>
          <w:sz w:val="24"/>
          <w:szCs w:val="24"/>
        </w:rPr>
        <w:t>c</w:t>
      </w:r>
      <w:r w:rsidRPr="00BD4875">
        <w:rPr>
          <w:rFonts w:ascii="Arial" w:eastAsia="Arial" w:hAnsi="Arial" w:cs="Arial"/>
          <w:spacing w:val="1"/>
          <w:sz w:val="24"/>
          <w:szCs w:val="24"/>
        </w:rPr>
        <w:t>h</w:t>
      </w:r>
      <w:r w:rsidRPr="00BD4875">
        <w:rPr>
          <w:rFonts w:ascii="Arial" w:eastAsia="Arial" w:hAnsi="Arial" w:cs="Arial"/>
          <w:spacing w:val="-1"/>
          <w:sz w:val="24"/>
          <w:szCs w:val="24"/>
        </w:rPr>
        <w:t>e</w:t>
      </w:r>
      <w:r w:rsidRPr="00BD4875">
        <w:rPr>
          <w:rFonts w:ascii="Arial" w:eastAsia="Arial" w:hAnsi="Arial" w:cs="Arial"/>
          <w:spacing w:val="2"/>
          <w:sz w:val="24"/>
          <w:szCs w:val="24"/>
        </w:rPr>
        <w:t>m</w:t>
      </w:r>
      <w:r w:rsidRPr="00BD4875">
        <w:rPr>
          <w:rFonts w:ascii="Arial" w:eastAsia="Arial" w:hAnsi="Arial" w:cs="Arial"/>
          <w:spacing w:val="1"/>
          <w:sz w:val="24"/>
          <w:szCs w:val="24"/>
        </w:rPr>
        <w:t>e; and</w:t>
      </w:r>
    </w:p>
    <w:p w14:paraId="1E1AD7DE" w14:textId="77777777" w:rsidR="0053024A" w:rsidRPr="00BD4875" w:rsidRDefault="0053024A" w:rsidP="0053024A">
      <w:pPr>
        <w:pStyle w:val="ListParagraph"/>
        <w:numPr>
          <w:ilvl w:val="0"/>
          <w:numId w:val="61"/>
        </w:numPr>
        <w:tabs>
          <w:tab w:val="left" w:pos="1620"/>
        </w:tabs>
        <w:spacing w:after="0" w:line="240" w:lineRule="auto"/>
        <w:ind w:left="567" w:right="47" w:hanging="501"/>
        <w:rPr>
          <w:rFonts w:ascii="Arial" w:hAnsi="Arial" w:cs="Arial"/>
          <w:sz w:val="24"/>
          <w:szCs w:val="24"/>
        </w:rPr>
      </w:pPr>
      <w:r w:rsidRPr="00BD4875">
        <w:rPr>
          <w:rFonts w:ascii="Arial" w:eastAsia="Arial" w:hAnsi="Arial" w:cs="Arial"/>
          <w:sz w:val="24"/>
          <w:szCs w:val="24"/>
        </w:rPr>
        <w:t>consider any relevant matter referred to it by any of its members and consider any relevant Local Government matter referred to it by any Nottingham City Councillor.</w:t>
      </w:r>
    </w:p>
    <w:p w14:paraId="06D822B7" w14:textId="77777777" w:rsidR="0053024A" w:rsidRDefault="0053024A" w:rsidP="0053024A">
      <w:pPr>
        <w:spacing w:after="0" w:line="240" w:lineRule="auto"/>
        <w:ind w:right="47"/>
        <w:rPr>
          <w:rFonts w:ascii="Arial" w:hAnsi="Arial" w:cs="Arial"/>
          <w:sz w:val="24"/>
          <w:szCs w:val="24"/>
        </w:rPr>
      </w:pPr>
    </w:p>
    <w:p w14:paraId="2CB86966" w14:textId="77777777" w:rsidR="0053024A" w:rsidRPr="006D1ADA" w:rsidRDefault="0053024A" w:rsidP="0053024A">
      <w:pPr>
        <w:spacing w:after="0" w:line="240" w:lineRule="auto"/>
        <w:ind w:right="47"/>
        <w:rPr>
          <w:rFonts w:ascii="Arial" w:eastAsia="Arial" w:hAnsi="Arial" w:cs="Arial"/>
          <w:sz w:val="24"/>
          <w:szCs w:val="24"/>
        </w:rPr>
      </w:pPr>
      <w:r w:rsidRPr="006D1ADA">
        <w:rPr>
          <w:rFonts w:ascii="Arial" w:hAnsi="Arial" w:cs="Arial"/>
          <w:sz w:val="24"/>
          <w:szCs w:val="24"/>
        </w:rPr>
        <w:t>The Committee has no decision-making powers, but has the power to:</w:t>
      </w:r>
    </w:p>
    <w:p w14:paraId="39B03A42" w14:textId="77777777" w:rsidR="0053024A" w:rsidRDefault="0053024A" w:rsidP="0053024A">
      <w:pPr>
        <w:pStyle w:val="ListParagraph"/>
        <w:numPr>
          <w:ilvl w:val="0"/>
          <w:numId w:val="62"/>
        </w:numPr>
        <w:spacing w:after="0" w:line="240" w:lineRule="auto"/>
        <w:ind w:left="567" w:hanging="567"/>
        <w:rPr>
          <w:rFonts w:ascii="Arial" w:hAnsi="Arial" w:cs="Arial"/>
          <w:sz w:val="24"/>
          <w:szCs w:val="24"/>
        </w:rPr>
      </w:pPr>
      <w:r w:rsidRPr="00BD4875">
        <w:rPr>
          <w:rFonts w:ascii="Arial" w:hAnsi="Arial" w:cs="Arial"/>
          <w:sz w:val="24"/>
          <w:szCs w:val="24"/>
        </w:rPr>
        <w:t>require members of the Council’s Executive, and certain other local decision-makers, to provide information to the Committee, to attend meetings and to answer questions posed by the Committee in relation to their Executive role;</w:t>
      </w:r>
    </w:p>
    <w:p w14:paraId="38B7C567" w14:textId="77777777" w:rsidR="0053024A" w:rsidRDefault="0053024A" w:rsidP="0053024A">
      <w:pPr>
        <w:pStyle w:val="ListParagraph"/>
        <w:numPr>
          <w:ilvl w:val="0"/>
          <w:numId w:val="62"/>
        </w:numPr>
        <w:spacing w:after="0" w:line="240" w:lineRule="auto"/>
        <w:ind w:left="567" w:hanging="567"/>
        <w:rPr>
          <w:rFonts w:ascii="Arial" w:hAnsi="Arial" w:cs="Arial"/>
          <w:sz w:val="24"/>
          <w:szCs w:val="24"/>
        </w:rPr>
      </w:pPr>
      <w:r w:rsidRPr="00BD4875">
        <w:rPr>
          <w:rFonts w:ascii="Arial" w:hAnsi="Arial" w:cs="Arial"/>
          <w:sz w:val="24"/>
          <w:szCs w:val="24"/>
        </w:rPr>
        <w:t>invite other persons to attend meetings of the Committee to provide information and/or answer questions; and</w:t>
      </w:r>
    </w:p>
    <w:p w14:paraId="7D1CC892" w14:textId="77777777" w:rsidR="0053024A" w:rsidRPr="00BD4875" w:rsidRDefault="0053024A" w:rsidP="0053024A">
      <w:pPr>
        <w:pStyle w:val="ListParagraph"/>
        <w:numPr>
          <w:ilvl w:val="0"/>
          <w:numId w:val="62"/>
        </w:numPr>
        <w:spacing w:after="0" w:line="240" w:lineRule="auto"/>
        <w:ind w:left="567" w:hanging="567"/>
        <w:rPr>
          <w:rFonts w:ascii="Arial" w:hAnsi="Arial" w:cs="Arial"/>
          <w:sz w:val="24"/>
          <w:szCs w:val="24"/>
        </w:rPr>
      </w:pPr>
      <w:r w:rsidRPr="00BD4875">
        <w:rPr>
          <w:rFonts w:ascii="Arial" w:hAnsi="Arial" w:cs="Arial"/>
          <w:sz w:val="24"/>
          <w:szCs w:val="24"/>
        </w:rPr>
        <w:t>make recommendations and provide reports to relevant decision-makers, and in particular the Council’s Executive, on matters within their remits. The Council’s Executive and other relevant decision-makers have a duty to respond in writing to such recommendations within two months of their receipt.</w:t>
      </w:r>
    </w:p>
    <w:p w14:paraId="5447862B" w14:textId="77777777" w:rsidR="0053024A" w:rsidRDefault="0053024A" w:rsidP="0053024A">
      <w:pPr>
        <w:spacing w:after="0" w:line="240" w:lineRule="auto"/>
        <w:rPr>
          <w:rFonts w:ascii="Arial" w:hAnsi="Arial" w:cs="Arial"/>
          <w:sz w:val="24"/>
          <w:szCs w:val="24"/>
        </w:rPr>
      </w:pPr>
    </w:p>
    <w:p w14:paraId="56F306A5" w14:textId="77777777" w:rsidR="0053024A" w:rsidRDefault="0053024A" w:rsidP="0053024A">
      <w:pPr>
        <w:spacing w:after="0" w:line="240" w:lineRule="auto"/>
        <w:rPr>
          <w:rFonts w:ascii="Arial" w:hAnsi="Arial" w:cs="Arial"/>
          <w:sz w:val="24"/>
          <w:szCs w:val="24"/>
        </w:rPr>
      </w:pPr>
      <w:r w:rsidRPr="006D1ADA">
        <w:rPr>
          <w:rFonts w:ascii="Arial" w:hAnsi="Arial" w:cs="Arial"/>
          <w:sz w:val="24"/>
          <w:szCs w:val="24"/>
        </w:rPr>
        <w:t>Further detail on the rules and procedures relating to Overview and Scrutiny, including the Call-in Procedure, can be found in Article 11 of the Constitution (‘Overview and Scrutiny’).</w:t>
      </w:r>
    </w:p>
    <w:p w14:paraId="4452DEC7" w14:textId="77777777" w:rsidR="0053024A" w:rsidRDefault="0053024A" w:rsidP="0053024A">
      <w:pPr>
        <w:spacing w:after="0" w:line="240" w:lineRule="auto"/>
        <w:rPr>
          <w:rFonts w:ascii="Arial" w:hAnsi="Arial" w:cs="Arial"/>
          <w:sz w:val="24"/>
          <w:szCs w:val="24"/>
        </w:rPr>
      </w:pPr>
    </w:p>
    <w:p w14:paraId="3A395548" w14:textId="77777777" w:rsidR="0053024A" w:rsidRDefault="0053024A" w:rsidP="0053024A">
      <w:pPr>
        <w:spacing w:after="0" w:line="240" w:lineRule="auto"/>
        <w:rPr>
          <w:rFonts w:ascii="Arial" w:hAnsi="Arial" w:cs="Arial"/>
          <w:sz w:val="24"/>
          <w:szCs w:val="24"/>
        </w:rPr>
      </w:pPr>
      <w:r w:rsidRPr="00A7223E">
        <w:rPr>
          <w:rFonts w:ascii="Arial" w:hAnsi="Arial" w:cs="Arial"/>
          <w:b/>
          <w:sz w:val="24"/>
          <w:szCs w:val="24"/>
        </w:rPr>
        <w:t>Membership and Chairing</w:t>
      </w:r>
    </w:p>
    <w:p w14:paraId="44896E97" w14:textId="77777777" w:rsidR="0053024A" w:rsidRDefault="0053024A" w:rsidP="0053024A">
      <w:pPr>
        <w:spacing w:after="0" w:line="240" w:lineRule="auto"/>
        <w:rPr>
          <w:rFonts w:ascii="Arial" w:hAnsi="Arial" w:cs="Arial"/>
          <w:sz w:val="24"/>
          <w:szCs w:val="24"/>
        </w:rPr>
      </w:pPr>
      <w:r w:rsidRPr="00A7223E">
        <w:rPr>
          <w:rFonts w:ascii="Arial" w:hAnsi="Arial" w:cs="Arial"/>
          <w:sz w:val="24"/>
          <w:szCs w:val="24"/>
        </w:rPr>
        <w:t>The Committee has 8 members.</w:t>
      </w:r>
    </w:p>
    <w:p w14:paraId="676482FA" w14:textId="77777777" w:rsidR="0053024A" w:rsidRDefault="0053024A" w:rsidP="0053024A">
      <w:pPr>
        <w:spacing w:after="0" w:line="240" w:lineRule="auto"/>
        <w:rPr>
          <w:rFonts w:ascii="Arial" w:hAnsi="Arial" w:cs="Arial"/>
          <w:sz w:val="24"/>
          <w:szCs w:val="24"/>
        </w:rPr>
      </w:pPr>
    </w:p>
    <w:p w14:paraId="16018EC9" w14:textId="77777777" w:rsidR="0053024A" w:rsidRDefault="0053024A" w:rsidP="0053024A">
      <w:pPr>
        <w:spacing w:after="0" w:line="240" w:lineRule="auto"/>
        <w:rPr>
          <w:rFonts w:ascii="Arial" w:hAnsi="Arial" w:cs="Arial"/>
          <w:sz w:val="24"/>
          <w:szCs w:val="24"/>
        </w:rPr>
      </w:pPr>
      <w:r w:rsidRPr="00A7223E">
        <w:rPr>
          <w:rFonts w:ascii="Arial" w:hAnsi="Arial" w:cs="Arial"/>
          <w:sz w:val="24"/>
          <w:szCs w:val="24"/>
        </w:rPr>
        <w:t>Members of the Executive</w:t>
      </w:r>
      <w:r>
        <w:rPr>
          <w:rFonts w:ascii="Arial" w:hAnsi="Arial" w:cs="Arial"/>
          <w:sz w:val="24"/>
          <w:szCs w:val="24"/>
        </w:rPr>
        <w:t xml:space="preserve"> </w:t>
      </w:r>
      <w:r w:rsidRPr="00A7223E">
        <w:rPr>
          <w:rFonts w:ascii="Arial" w:hAnsi="Arial" w:cs="Arial"/>
          <w:sz w:val="24"/>
          <w:szCs w:val="24"/>
        </w:rPr>
        <w:t>are excluded from membership of the Committee.</w:t>
      </w:r>
    </w:p>
    <w:p w14:paraId="54CF5FF4" w14:textId="77777777" w:rsidR="0053024A" w:rsidRDefault="0053024A" w:rsidP="0053024A">
      <w:pPr>
        <w:spacing w:after="0" w:line="240" w:lineRule="auto"/>
        <w:rPr>
          <w:rFonts w:ascii="Arial" w:hAnsi="Arial" w:cs="Arial"/>
          <w:sz w:val="24"/>
          <w:szCs w:val="24"/>
        </w:rPr>
      </w:pPr>
    </w:p>
    <w:p w14:paraId="32A0F08E" w14:textId="77777777" w:rsidR="0053024A" w:rsidRPr="008A1F7E" w:rsidRDefault="0053024A" w:rsidP="0053024A">
      <w:pPr>
        <w:spacing w:after="0" w:line="240" w:lineRule="auto"/>
        <w:rPr>
          <w:rFonts w:ascii="Arial" w:hAnsi="Arial" w:cs="Arial"/>
          <w:sz w:val="24"/>
          <w:szCs w:val="24"/>
        </w:rPr>
      </w:pPr>
      <w:r w:rsidRPr="008A1F7E">
        <w:rPr>
          <w:rFonts w:ascii="Arial" w:hAnsi="Arial" w:cs="Arial"/>
          <w:sz w:val="24"/>
          <w:szCs w:val="24"/>
        </w:rPr>
        <w:t xml:space="preserve">Executive Assistants responsible for assisting on a </w:t>
      </w:r>
      <w:r>
        <w:rPr>
          <w:rFonts w:ascii="Arial" w:hAnsi="Arial" w:cs="Arial"/>
          <w:sz w:val="24"/>
          <w:szCs w:val="24"/>
        </w:rPr>
        <w:t>matter</w:t>
      </w:r>
      <w:r w:rsidRPr="008A1F7E">
        <w:rPr>
          <w:rFonts w:ascii="Arial" w:hAnsi="Arial" w:cs="Arial"/>
          <w:sz w:val="24"/>
          <w:szCs w:val="24"/>
        </w:rPr>
        <w:t xml:space="preserve"> within the remit of this Committee are excluded from membership of this Committee.</w:t>
      </w:r>
    </w:p>
    <w:p w14:paraId="6339340D" w14:textId="77777777" w:rsidR="0053024A" w:rsidRDefault="0053024A" w:rsidP="0053024A">
      <w:pPr>
        <w:spacing w:after="0" w:line="240" w:lineRule="auto"/>
        <w:rPr>
          <w:rFonts w:ascii="Arial" w:hAnsi="Arial" w:cs="Arial"/>
          <w:sz w:val="24"/>
          <w:szCs w:val="24"/>
        </w:rPr>
      </w:pPr>
    </w:p>
    <w:p w14:paraId="248EC6F8" w14:textId="77777777" w:rsidR="0053024A" w:rsidRDefault="0053024A" w:rsidP="0053024A">
      <w:pPr>
        <w:spacing w:after="0" w:line="240" w:lineRule="auto"/>
        <w:rPr>
          <w:rFonts w:ascii="Arial" w:hAnsi="Arial" w:cs="Arial"/>
          <w:sz w:val="24"/>
          <w:szCs w:val="24"/>
        </w:rPr>
      </w:pPr>
      <w:r w:rsidRPr="00A7223E">
        <w:rPr>
          <w:rFonts w:ascii="Arial" w:hAnsi="Arial" w:cs="Arial"/>
          <w:sz w:val="24"/>
          <w:szCs w:val="24"/>
        </w:rPr>
        <w:t xml:space="preserve">The Chair of the Committee </w:t>
      </w:r>
      <w:r>
        <w:rPr>
          <w:rFonts w:ascii="Arial" w:hAnsi="Arial" w:cs="Arial"/>
          <w:sz w:val="24"/>
          <w:szCs w:val="24"/>
        </w:rPr>
        <w:t>shall</w:t>
      </w:r>
      <w:r w:rsidRPr="00A7223E">
        <w:rPr>
          <w:rFonts w:ascii="Arial" w:hAnsi="Arial" w:cs="Arial"/>
          <w:sz w:val="24"/>
          <w:szCs w:val="24"/>
        </w:rPr>
        <w:t xml:space="preserve"> be appointed by Full Council at its Annual General Meeting. The Chair cannot be a Chair of the Board of a</w:t>
      </w:r>
      <w:r>
        <w:rPr>
          <w:rFonts w:ascii="Arial" w:hAnsi="Arial" w:cs="Arial"/>
          <w:sz w:val="24"/>
          <w:szCs w:val="24"/>
        </w:rPr>
        <w:t>ny</w:t>
      </w:r>
      <w:r w:rsidRPr="00A7223E">
        <w:rPr>
          <w:rFonts w:ascii="Arial" w:hAnsi="Arial" w:cs="Arial"/>
          <w:sz w:val="24"/>
          <w:szCs w:val="24"/>
        </w:rPr>
        <w:t xml:space="preserve"> company in the Council’s </w:t>
      </w:r>
      <w:r>
        <w:rPr>
          <w:rFonts w:ascii="Arial" w:hAnsi="Arial" w:cs="Arial"/>
          <w:sz w:val="24"/>
          <w:szCs w:val="24"/>
        </w:rPr>
        <w:t>G</w:t>
      </w:r>
      <w:r w:rsidRPr="00A7223E">
        <w:rPr>
          <w:rFonts w:ascii="Arial" w:hAnsi="Arial" w:cs="Arial"/>
          <w:sz w:val="24"/>
          <w:szCs w:val="24"/>
        </w:rPr>
        <w:t xml:space="preserve">roup of </w:t>
      </w:r>
      <w:r>
        <w:rPr>
          <w:rFonts w:ascii="Arial" w:hAnsi="Arial" w:cs="Arial"/>
          <w:sz w:val="24"/>
          <w:szCs w:val="24"/>
        </w:rPr>
        <w:t>C</w:t>
      </w:r>
      <w:r w:rsidRPr="00A7223E">
        <w:rPr>
          <w:rFonts w:ascii="Arial" w:hAnsi="Arial" w:cs="Arial"/>
          <w:sz w:val="24"/>
          <w:szCs w:val="24"/>
        </w:rPr>
        <w:t>ompanies that relates to matters within the Committee’s remit.</w:t>
      </w:r>
    </w:p>
    <w:p w14:paraId="1473CF52" w14:textId="77777777" w:rsidR="0053024A" w:rsidRDefault="0053024A" w:rsidP="0053024A">
      <w:pPr>
        <w:spacing w:after="0" w:line="240" w:lineRule="auto"/>
        <w:rPr>
          <w:rFonts w:ascii="Arial" w:hAnsi="Arial" w:cs="Arial"/>
          <w:sz w:val="24"/>
          <w:szCs w:val="24"/>
        </w:rPr>
      </w:pPr>
    </w:p>
    <w:p w14:paraId="39E52B3F" w14:textId="77777777" w:rsidR="0053024A" w:rsidRDefault="0053024A" w:rsidP="0053024A">
      <w:pPr>
        <w:spacing w:after="0" w:line="240" w:lineRule="auto"/>
        <w:rPr>
          <w:rFonts w:ascii="Arial" w:hAnsi="Arial" w:cs="Arial"/>
          <w:sz w:val="24"/>
          <w:szCs w:val="24"/>
        </w:rPr>
      </w:pPr>
      <w:r w:rsidRPr="00A7223E">
        <w:rPr>
          <w:rFonts w:ascii="Arial" w:hAnsi="Arial" w:cs="Arial"/>
          <w:sz w:val="24"/>
          <w:szCs w:val="24"/>
        </w:rPr>
        <w:t>The</w:t>
      </w:r>
      <w:r>
        <w:rPr>
          <w:rFonts w:ascii="Arial" w:hAnsi="Arial" w:cs="Arial"/>
          <w:sz w:val="24"/>
          <w:szCs w:val="24"/>
        </w:rPr>
        <w:t xml:space="preserve"> </w:t>
      </w:r>
      <w:r w:rsidRPr="00A7223E">
        <w:rPr>
          <w:rFonts w:ascii="Arial" w:hAnsi="Arial" w:cs="Arial"/>
          <w:sz w:val="24"/>
          <w:szCs w:val="24"/>
        </w:rPr>
        <w:t>Committee may choose to appoint co-opted members to the Committee. Voting arrangements for co-opte</w:t>
      </w:r>
      <w:r>
        <w:rPr>
          <w:rFonts w:ascii="Arial" w:hAnsi="Arial" w:cs="Arial"/>
          <w:sz w:val="24"/>
          <w:szCs w:val="24"/>
        </w:rPr>
        <w:t>d members</w:t>
      </w:r>
      <w:r w:rsidRPr="00A7223E">
        <w:rPr>
          <w:rFonts w:ascii="Arial" w:hAnsi="Arial" w:cs="Arial"/>
          <w:sz w:val="24"/>
          <w:szCs w:val="24"/>
        </w:rPr>
        <w:t xml:space="preserve"> will be in accordance with the scheme of voting rights for co-opted members of </w:t>
      </w:r>
      <w:r>
        <w:rPr>
          <w:rFonts w:ascii="Arial" w:hAnsi="Arial" w:cs="Arial"/>
          <w:sz w:val="24"/>
          <w:szCs w:val="24"/>
        </w:rPr>
        <w:t>O</w:t>
      </w:r>
      <w:r w:rsidRPr="00A7223E">
        <w:rPr>
          <w:rFonts w:ascii="Arial" w:hAnsi="Arial" w:cs="Arial"/>
          <w:sz w:val="24"/>
          <w:szCs w:val="24"/>
        </w:rPr>
        <w:t xml:space="preserve">verview and </w:t>
      </w:r>
      <w:r>
        <w:rPr>
          <w:rFonts w:ascii="Arial" w:hAnsi="Arial" w:cs="Arial"/>
          <w:sz w:val="24"/>
          <w:szCs w:val="24"/>
        </w:rPr>
        <w:t>S</w:t>
      </w:r>
      <w:r w:rsidRPr="00A7223E">
        <w:rPr>
          <w:rFonts w:ascii="Arial" w:hAnsi="Arial" w:cs="Arial"/>
          <w:sz w:val="24"/>
          <w:szCs w:val="24"/>
        </w:rPr>
        <w:t xml:space="preserve">crutiny </w:t>
      </w:r>
      <w:r>
        <w:rPr>
          <w:rFonts w:ascii="Arial" w:hAnsi="Arial" w:cs="Arial"/>
          <w:sz w:val="24"/>
          <w:szCs w:val="24"/>
        </w:rPr>
        <w:t>C</w:t>
      </w:r>
      <w:r w:rsidRPr="00A7223E">
        <w:rPr>
          <w:rFonts w:ascii="Arial" w:hAnsi="Arial" w:cs="Arial"/>
          <w:sz w:val="24"/>
          <w:szCs w:val="24"/>
        </w:rPr>
        <w:t xml:space="preserve">ommittees set out in Article 11 </w:t>
      </w:r>
      <w:r>
        <w:rPr>
          <w:rFonts w:ascii="Arial" w:hAnsi="Arial" w:cs="Arial"/>
          <w:sz w:val="24"/>
          <w:szCs w:val="24"/>
        </w:rPr>
        <w:t>of the Constitution</w:t>
      </w:r>
      <w:r w:rsidRPr="00A7223E">
        <w:rPr>
          <w:rFonts w:ascii="Arial" w:hAnsi="Arial" w:cs="Arial"/>
          <w:sz w:val="24"/>
          <w:szCs w:val="24"/>
        </w:rPr>
        <w:t xml:space="preserve"> </w:t>
      </w:r>
      <w:r>
        <w:rPr>
          <w:rFonts w:ascii="Arial" w:hAnsi="Arial" w:cs="Arial"/>
          <w:sz w:val="24"/>
          <w:szCs w:val="24"/>
        </w:rPr>
        <w:t>(‘</w:t>
      </w:r>
      <w:r w:rsidRPr="00A7223E">
        <w:rPr>
          <w:rFonts w:ascii="Arial" w:hAnsi="Arial" w:cs="Arial"/>
          <w:sz w:val="24"/>
          <w:szCs w:val="24"/>
        </w:rPr>
        <w:t>Overview and Scrutiny</w:t>
      </w:r>
      <w:r>
        <w:rPr>
          <w:rFonts w:ascii="Arial" w:hAnsi="Arial" w:cs="Arial"/>
          <w:sz w:val="24"/>
          <w:szCs w:val="24"/>
        </w:rPr>
        <w:t>’)</w:t>
      </w:r>
      <w:r w:rsidRPr="00A7223E">
        <w:rPr>
          <w:rFonts w:ascii="Arial" w:hAnsi="Arial" w:cs="Arial"/>
          <w:sz w:val="24"/>
          <w:szCs w:val="24"/>
        </w:rPr>
        <w:t>.</w:t>
      </w:r>
    </w:p>
    <w:p w14:paraId="27B8DB0B" w14:textId="77777777" w:rsidR="0053024A" w:rsidRDefault="0053024A" w:rsidP="0053024A">
      <w:pPr>
        <w:spacing w:after="0" w:line="240" w:lineRule="auto"/>
        <w:rPr>
          <w:rFonts w:ascii="Arial" w:hAnsi="Arial" w:cs="Arial"/>
          <w:sz w:val="24"/>
          <w:szCs w:val="24"/>
        </w:rPr>
      </w:pPr>
    </w:p>
    <w:p w14:paraId="79B7EF96" w14:textId="77777777" w:rsidR="0053024A" w:rsidRDefault="0053024A" w:rsidP="0053024A">
      <w:pPr>
        <w:spacing w:after="0" w:line="240" w:lineRule="auto"/>
        <w:rPr>
          <w:rFonts w:ascii="Arial" w:hAnsi="Arial" w:cs="Arial"/>
          <w:b/>
          <w:sz w:val="24"/>
          <w:szCs w:val="24"/>
        </w:rPr>
      </w:pPr>
      <w:r>
        <w:rPr>
          <w:rFonts w:ascii="Arial" w:hAnsi="Arial" w:cs="Arial"/>
          <w:b/>
          <w:sz w:val="24"/>
          <w:szCs w:val="24"/>
        </w:rPr>
        <w:t>Substitutes</w:t>
      </w:r>
    </w:p>
    <w:p w14:paraId="206F4F58" w14:textId="77777777" w:rsidR="0053024A" w:rsidRDefault="0053024A" w:rsidP="0053024A">
      <w:pPr>
        <w:spacing w:after="0" w:line="240" w:lineRule="auto"/>
        <w:rPr>
          <w:rFonts w:ascii="Arial" w:hAnsi="Arial" w:cs="Arial"/>
          <w:sz w:val="24"/>
          <w:szCs w:val="24"/>
        </w:rPr>
      </w:pPr>
      <w:r>
        <w:rPr>
          <w:rFonts w:ascii="Arial" w:hAnsi="Arial" w:cs="Arial"/>
          <w:sz w:val="24"/>
          <w:szCs w:val="24"/>
        </w:rPr>
        <w:t>Substitute members are permitted for this committee.</w:t>
      </w:r>
    </w:p>
    <w:p w14:paraId="6943B490" w14:textId="77777777" w:rsidR="0053024A" w:rsidRDefault="0053024A" w:rsidP="0053024A">
      <w:pPr>
        <w:spacing w:after="0" w:line="240" w:lineRule="auto"/>
        <w:rPr>
          <w:rFonts w:ascii="Arial" w:hAnsi="Arial" w:cs="Arial"/>
          <w:sz w:val="24"/>
          <w:szCs w:val="24"/>
        </w:rPr>
      </w:pPr>
    </w:p>
    <w:p w14:paraId="6572F118" w14:textId="77777777" w:rsidR="0053024A" w:rsidRDefault="0053024A" w:rsidP="0053024A">
      <w:pPr>
        <w:spacing w:after="0" w:line="240" w:lineRule="auto"/>
        <w:rPr>
          <w:rFonts w:ascii="Arial" w:hAnsi="Arial" w:cs="Arial"/>
          <w:b/>
          <w:sz w:val="24"/>
          <w:szCs w:val="24"/>
        </w:rPr>
      </w:pPr>
      <w:r>
        <w:rPr>
          <w:rFonts w:ascii="Arial" w:hAnsi="Arial" w:cs="Arial"/>
          <w:b/>
          <w:sz w:val="24"/>
          <w:szCs w:val="24"/>
        </w:rPr>
        <w:t>Quorum</w:t>
      </w:r>
    </w:p>
    <w:p w14:paraId="05981E6F" w14:textId="77777777" w:rsidR="0053024A" w:rsidRDefault="0053024A" w:rsidP="0053024A">
      <w:pPr>
        <w:spacing w:after="0" w:line="240" w:lineRule="auto"/>
        <w:rPr>
          <w:rFonts w:ascii="Arial" w:hAnsi="Arial" w:cs="Arial"/>
          <w:sz w:val="24"/>
          <w:szCs w:val="24"/>
        </w:rPr>
      </w:pPr>
      <w:r>
        <w:rPr>
          <w:rFonts w:ascii="Arial" w:hAnsi="Arial" w:cs="Arial"/>
          <w:sz w:val="24"/>
          <w:szCs w:val="24"/>
        </w:rPr>
        <w:t>The standard quorum for Council committees applies to this committee.</w:t>
      </w:r>
    </w:p>
    <w:p w14:paraId="37D42D57" w14:textId="77777777" w:rsidR="0053024A" w:rsidRDefault="0053024A" w:rsidP="0053024A">
      <w:pPr>
        <w:spacing w:after="0" w:line="240" w:lineRule="auto"/>
        <w:rPr>
          <w:rFonts w:ascii="Arial" w:hAnsi="Arial" w:cs="Arial"/>
          <w:b/>
          <w:sz w:val="24"/>
          <w:szCs w:val="24"/>
        </w:rPr>
      </w:pPr>
    </w:p>
    <w:p w14:paraId="61DC321A" w14:textId="77777777" w:rsidR="0053024A" w:rsidRDefault="0053024A" w:rsidP="0053024A">
      <w:pPr>
        <w:spacing w:after="0" w:line="240" w:lineRule="auto"/>
        <w:rPr>
          <w:rFonts w:ascii="Arial" w:hAnsi="Arial" w:cs="Arial"/>
          <w:b/>
          <w:sz w:val="24"/>
          <w:szCs w:val="24"/>
        </w:rPr>
      </w:pPr>
      <w:r>
        <w:rPr>
          <w:rFonts w:ascii="Arial" w:hAnsi="Arial" w:cs="Arial"/>
          <w:b/>
          <w:sz w:val="24"/>
          <w:szCs w:val="24"/>
        </w:rPr>
        <w:t>Frequency of Meetings</w:t>
      </w:r>
    </w:p>
    <w:p w14:paraId="577B04EF" w14:textId="77777777" w:rsidR="0053024A" w:rsidRDefault="0053024A" w:rsidP="0053024A">
      <w:pPr>
        <w:spacing w:after="0" w:line="240" w:lineRule="auto"/>
        <w:rPr>
          <w:rFonts w:ascii="Arial" w:hAnsi="Arial" w:cs="Arial"/>
          <w:sz w:val="24"/>
          <w:szCs w:val="24"/>
        </w:rPr>
      </w:pPr>
      <w:r>
        <w:rPr>
          <w:rFonts w:ascii="Arial" w:hAnsi="Arial" w:cs="Arial"/>
          <w:sz w:val="24"/>
          <w:szCs w:val="24"/>
        </w:rPr>
        <w:t>The committee will usually meet six times per year.</w:t>
      </w:r>
    </w:p>
    <w:p w14:paraId="25791779" w14:textId="77777777" w:rsidR="0053024A" w:rsidRDefault="0053024A" w:rsidP="0053024A">
      <w:pPr>
        <w:spacing w:after="0" w:line="240" w:lineRule="auto"/>
        <w:rPr>
          <w:rFonts w:ascii="Arial" w:hAnsi="Arial" w:cs="Arial"/>
          <w:b/>
          <w:sz w:val="24"/>
          <w:szCs w:val="24"/>
        </w:rPr>
      </w:pPr>
    </w:p>
    <w:p w14:paraId="31863DD9" w14:textId="77777777" w:rsidR="0053024A" w:rsidRDefault="0053024A" w:rsidP="0053024A">
      <w:pPr>
        <w:spacing w:after="0" w:line="240" w:lineRule="auto"/>
        <w:rPr>
          <w:rFonts w:ascii="Arial" w:hAnsi="Arial" w:cs="Arial"/>
          <w:b/>
          <w:sz w:val="24"/>
          <w:szCs w:val="24"/>
        </w:rPr>
      </w:pPr>
      <w:r>
        <w:rPr>
          <w:rFonts w:ascii="Arial" w:hAnsi="Arial" w:cs="Arial"/>
          <w:b/>
          <w:sz w:val="24"/>
          <w:szCs w:val="24"/>
        </w:rPr>
        <w:t>Duration</w:t>
      </w:r>
    </w:p>
    <w:p w14:paraId="05FF6CDA" w14:textId="77777777" w:rsidR="0053024A" w:rsidRDefault="0053024A" w:rsidP="0053024A">
      <w:pPr>
        <w:spacing w:after="0" w:line="240" w:lineRule="auto"/>
        <w:rPr>
          <w:rFonts w:ascii="Arial" w:hAnsi="Arial" w:cs="Arial"/>
          <w:bCs/>
          <w:color w:val="000000"/>
          <w:sz w:val="24"/>
          <w:szCs w:val="24"/>
        </w:rPr>
      </w:pPr>
      <w:r>
        <w:rPr>
          <w:rFonts w:ascii="Arial" w:hAnsi="Arial" w:cs="Arial"/>
          <w:sz w:val="24"/>
          <w:szCs w:val="24"/>
        </w:rPr>
        <w:t xml:space="preserve">There is no limit on the lifespan of the Homes, Economy and Infrastructure Scrutiny Committee. </w:t>
      </w:r>
    </w:p>
    <w:p w14:paraId="29DAAB1F" w14:textId="77777777" w:rsidR="0053024A" w:rsidRDefault="0053024A" w:rsidP="00C4337C">
      <w:pPr>
        <w:spacing w:after="0" w:line="240" w:lineRule="auto"/>
        <w:jc w:val="center"/>
        <w:rPr>
          <w:rFonts w:ascii="Arial" w:hAnsi="Arial" w:cs="Arial"/>
          <w:bCs/>
        </w:rPr>
      </w:pPr>
    </w:p>
    <w:p w14:paraId="6A046AD3" w14:textId="77777777" w:rsidR="0053024A" w:rsidRDefault="0053024A" w:rsidP="00C4337C">
      <w:pPr>
        <w:spacing w:after="0" w:line="240" w:lineRule="auto"/>
        <w:jc w:val="center"/>
        <w:rPr>
          <w:rFonts w:ascii="Arial" w:hAnsi="Arial" w:cs="Arial"/>
          <w:bCs/>
        </w:rPr>
      </w:pPr>
    </w:p>
    <w:p w14:paraId="2BF86C9E" w14:textId="77777777" w:rsidR="0053024A" w:rsidRDefault="0053024A" w:rsidP="00C4337C">
      <w:pPr>
        <w:spacing w:after="0" w:line="240" w:lineRule="auto"/>
        <w:jc w:val="center"/>
        <w:rPr>
          <w:rFonts w:ascii="Arial" w:hAnsi="Arial" w:cs="Arial"/>
          <w:bCs/>
        </w:rPr>
      </w:pPr>
    </w:p>
    <w:p w14:paraId="6184B6FE" w14:textId="77777777" w:rsidR="0053024A" w:rsidRDefault="0053024A" w:rsidP="00C4337C">
      <w:pPr>
        <w:spacing w:after="0" w:line="240" w:lineRule="auto"/>
        <w:jc w:val="center"/>
        <w:rPr>
          <w:rFonts w:ascii="Arial" w:hAnsi="Arial" w:cs="Arial"/>
          <w:bCs/>
        </w:rPr>
      </w:pPr>
    </w:p>
    <w:p w14:paraId="60E891B0" w14:textId="77777777" w:rsidR="0053024A" w:rsidRDefault="0053024A" w:rsidP="00C4337C">
      <w:pPr>
        <w:spacing w:after="0" w:line="240" w:lineRule="auto"/>
        <w:jc w:val="center"/>
        <w:rPr>
          <w:rFonts w:ascii="Arial" w:hAnsi="Arial" w:cs="Arial"/>
          <w:bCs/>
        </w:rPr>
      </w:pPr>
    </w:p>
    <w:p w14:paraId="0F5AA802" w14:textId="77777777" w:rsidR="0053024A" w:rsidRDefault="0053024A" w:rsidP="00C4337C">
      <w:pPr>
        <w:spacing w:after="0" w:line="240" w:lineRule="auto"/>
        <w:jc w:val="center"/>
        <w:rPr>
          <w:rFonts w:ascii="Arial" w:hAnsi="Arial" w:cs="Arial"/>
          <w:bCs/>
        </w:rPr>
      </w:pPr>
    </w:p>
    <w:p w14:paraId="2FE6F15E" w14:textId="77777777" w:rsidR="0053024A" w:rsidRDefault="0053024A" w:rsidP="00C4337C">
      <w:pPr>
        <w:spacing w:after="0" w:line="240" w:lineRule="auto"/>
        <w:jc w:val="center"/>
        <w:rPr>
          <w:rFonts w:ascii="Arial" w:hAnsi="Arial" w:cs="Arial"/>
          <w:bCs/>
        </w:rPr>
      </w:pPr>
    </w:p>
    <w:p w14:paraId="5C8B008A" w14:textId="77777777" w:rsidR="0053024A" w:rsidRDefault="0053024A" w:rsidP="00C4337C">
      <w:pPr>
        <w:spacing w:after="0" w:line="240" w:lineRule="auto"/>
        <w:jc w:val="center"/>
        <w:rPr>
          <w:rFonts w:ascii="Arial" w:hAnsi="Arial" w:cs="Arial"/>
          <w:bCs/>
        </w:rPr>
      </w:pPr>
    </w:p>
    <w:p w14:paraId="3CB1DD68" w14:textId="77777777" w:rsidR="0053024A" w:rsidRDefault="0053024A" w:rsidP="00C4337C">
      <w:pPr>
        <w:spacing w:after="0" w:line="240" w:lineRule="auto"/>
        <w:jc w:val="center"/>
        <w:rPr>
          <w:rFonts w:ascii="Arial" w:hAnsi="Arial" w:cs="Arial"/>
          <w:bCs/>
        </w:rPr>
      </w:pPr>
    </w:p>
    <w:p w14:paraId="09C5064A" w14:textId="77777777" w:rsidR="0053024A" w:rsidRDefault="0053024A" w:rsidP="00C4337C">
      <w:pPr>
        <w:spacing w:after="0" w:line="240" w:lineRule="auto"/>
        <w:jc w:val="center"/>
        <w:rPr>
          <w:rFonts w:ascii="Arial" w:hAnsi="Arial" w:cs="Arial"/>
          <w:bCs/>
        </w:rPr>
      </w:pPr>
    </w:p>
    <w:p w14:paraId="14792301" w14:textId="77777777" w:rsidR="0053024A" w:rsidRDefault="0053024A" w:rsidP="00C4337C">
      <w:pPr>
        <w:spacing w:after="0" w:line="240" w:lineRule="auto"/>
        <w:jc w:val="center"/>
        <w:rPr>
          <w:rFonts w:ascii="Arial" w:hAnsi="Arial" w:cs="Arial"/>
          <w:bCs/>
        </w:rPr>
      </w:pPr>
    </w:p>
    <w:p w14:paraId="77296C74" w14:textId="77777777" w:rsidR="0053024A" w:rsidRDefault="0053024A" w:rsidP="00C4337C">
      <w:pPr>
        <w:spacing w:after="0" w:line="240" w:lineRule="auto"/>
        <w:jc w:val="center"/>
        <w:rPr>
          <w:rFonts w:ascii="Arial" w:hAnsi="Arial" w:cs="Arial"/>
          <w:bCs/>
        </w:rPr>
      </w:pPr>
    </w:p>
    <w:p w14:paraId="2F814CB0" w14:textId="77777777" w:rsidR="0053024A" w:rsidRDefault="0053024A" w:rsidP="00C4337C">
      <w:pPr>
        <w:spacing w:after="0" w:line="240" w:lineRule="auto"/>
        <w:jc w:val="center"/>
        <w:rPr>
          <w:rFonts w:ascii="Arial" w:hAnsi="Arial" w:cs="Arial"/>
          <w:bCs/>
        </w:rPr>
      </w:pPr>
    </w:p>
    <w:p w14:paraId="3BC6DB69" w14:textId="77777777" w:rsidR="0053024A" w:rsidRDefault="0053024A" w:rsidP="00C4337C">
      <w:pPr>
        <w:spacing w:after="0" w:line="240" w:lineRule="auto"/>
        <w:jc w:val="center"/>
        <w:rPr>
          <w:rFonts w:ascii="Arial" w:hAnsi="Arial" w:cs="Arial"/>
          <w:bCs/>
        </w:rPr>
      </w:pPr>
    </w:p>
    <w:p w14:paraId="57BCFB1F" w14:textId="77777777" w:rsidR="0053024A" w:rsidRDefault="0053024A" w:rsidP="00C4337C">
      <w:pPr>
        <w:spacing w:after="0" w:line="240" w:lineRule="auto"/>
        <w:jc w:val="center"/>
        <w:rPr>
          <w:rFonts w:ascii="Arial" w:hAnsi="Arial" w:cs="Arial"/>
          <w:bCs/>
        </w:rPr>
      </w:pPr>
    </w:p>
    <w:p w14:paraId="3890FAA0" w14:textId="77777777" w:rsidR="0053024A" w:rsidRDefault="0053024A" w:rsidP="00C4337C">
      <w:pPr>
        <w:spacing w:after="0" w:line="240" w:lineRule="auto"/>
        <w:jc w:val="center"/>
        <w:rPr>
          <w:rFonts w:ascii="Arial" w:hAnsi="Arial" w:cs="Arial"/>
          <w:bCs/>
        </w:rPr>
      </w:pPr>
    </w:p>
    <w:p w14:paraId="6525BF1A" w14:textId="77777777" w:rsidR="0053024A" w:rsidRDefault="0053024A" w:rsidP="00C4337C">
      <w:pPr>
        <w:spacing w:after="0" w:line="240" w:lineRule="auto"/>
        <w:jc w:val="center"/>
        <w:rPr>
          <w:rFonts w:ascii="Arial" w:hAnsi="Arial" w:cs="Arial"/>
          <w:bCs/>
        </w:rPr>
      </w:pPr>
    </w:p>
    <w:p w14:paraId="39159AB2" w14:textId="77777777" w:rsidR="0053024A" w:rsidRDefault="0053024A" w:rsidP="00C4337C">
      <w:pPr>
        <w:spacing w:after="0" w:line="240" w:lineRule="auto"/>
        <w:jc w:val="center"/>
        <w:rPr>
          <w:rFonts w:ascii="Arial" w:hAnsi="Arial" w:cs="Arial"/>
          <w:bCs/>
        </w:rPr>
      </w:pPr>
    </w:p>
    <w:p w14:paraId="01FEF36B" w14:textId="77777777" w:rsidR="0053024A" w:rsidRDefault="0053024A" w:rsidP="00C4337C">
      <w:pPr>
        <w:spacing w:after="0" w:line="240" w:lineRule="auto"/>
        <w:jc w:val="center"/>
        <w:rPr>
          <w:rFonts w:ascii="Arial" w:hAnsi="Arial" w:cs="Arial"/>
          <w:bCs/>
        </w:rPr>
      </w:pPr>
    </w:p>
    <w:p w14:paraId="4E964F8F" w14:textId="77777777" w:rsidR="0053024A" w:rsidRDefault="0053024A" w:rsidP="00C4337C">
      <w:pPr>
        <w:spacing w:after="0" w:line="240" w:lineRule="auto"/>
        <w:jc w:val="center"/>
        <w:rPr>
          <w:rFonts w:ascii="Arial" w:hAnsi="Arial" w:cs="Arial"/>
          <w:bCs/>
        </w:rPr>
      </w:pPr>
    </w:p>
    <w:p w14:paraId="2C7132AF" w14:textId="77777777" w:rsidR="0053024A" w:rsidRDefault="0053024A" w:rsidP="00C4337C">
      <w:pPr>
        <w:spacing w:after="0" w:line="240" w:lineRule="auto"/>
        <w:jc w:val="center"/>
        <w:rPr>
          <w:rFonts w:ascii="Arial" w:hAnsi="Arial" w:cs="Arial"/>
          <w:bCs/>
        </w:rPr>
      </w:pPr>
    </w:p>
    <w:p w14:paraId="06810480" w14:textId="77777777" w:rsidR="0053024A" w:rsidRDefault="0053024A" w:rsidP="00C4337C">
      <w:pPr>
        <w:spacing w:after="0" w:line="240" w:lineRule="auto"/>
        <w:jc w:val="center"/>
        <w:rPr>
          <w:rFonts w:ascii="Arial" w:hAnsi="Arial" w:cs="Arial"/>
          <w:bCs/>
        </w:rPr>
      </w:pPr>
    </w:p>
    <w:p w14:paraId="06620109" w14:textId="77777777" w:rsidR="0053024A" w:rsidRDefault="0053024A" w:rsidP="00C4337C">
      <w:pPr>
        <w:spacing w:after="0" w:line="240" w:lineRule="auto"/>
        <w:jc w:val="center"/>
        <w:rPr>
          <w:rFonts w:ascii="Arial" w:hAnsi="Arial" w:cs="Arial"/>
          <w:bCs/>
        </w:rPr>
      </w:pPr>
    </w:p>
    <w:p w14:paraId="1F153495" w14:textId="77777777" w:rsidR="0053024A" w:rsidRDefault="0053024A" w:rsidP="00C4337C">
      <w:pPr>
        <w:spacing w:after="0" w:line="240" w:lineRule="auto"/>
        <w:jc w:val="center"/>
        <w:rPr>
          <w:rFonts w:ascii="Arial" w:hAnsi="Arial" w:cs="Arial"/>
          <w:bCs/>
        </w:rPr>
      </w:pPr>
    </w:p>
    <w:p w14:paraId="06EB5439" w14:textId="77777777" w:rsidR="0053024A" w:rsidRDefault="0053024A" w:rsidP="00C4337C">
      <w:pPr>
        <w:spacing w:after="0" w:line="240" w:lineRule="auto"/>
        <w:jc w:val="center"/>
        <w:rPr>
          <w:rFonts w:ascii="Arial" w:hAnsi="Arial" w:cs="Arial"/>
          <w:bCs/>
        </w:rPr>
      </w:pPr>
    </w:p>
    <w:p w14:paraId="71411150" w14:textId="77777777" w:rsidR="0053024A" w:rsidRDefault="0053024A" w:rsidP="00C4337C">
      <w:pPr>
        <w:spacing w:after="0" w:line="240" w:lineRule="auto"/>
        <w:jc w:val="center"/>
        <w:rPr>
          <w:rFonts w:ascii="Arial" w:hAnsi="Arial" w:cs="Arial"/>
          <w:bCs/>
        </w:rPr>
      </w:pPr>
    </w:p>
    <w:p w14:paraId="4A59E71C" w14:textId="77777777" w:rsidR="0053024A" w:rsidRDefault="0053024A" w:rsidP="00C4337C">
      <w:pPr>
        <w:spacing w:after="0" w:line="240" w:lineRule="auto"/>
        <w:jc w:val="center"/>
        <w:rPr>
          <w:rFonts w:ascii="Arial" w:hAnsi="Arial" w:cs="Arial"/>
          <w:bCs/>
        </w:rPr>
      </w:pPr>
    </w:p>
    <w:p w14:paraId="10EBA27B" w14:textId="77777777" w:rsidR="0053024A" w:rsidRDefault="0053024A" w:rsidP="00C4337C">
      <w:pPr>
        <w:spacing w:after="0" w:line="240" w:lineRule="auto"/>
        <w:jc w:val="center"/>
        <w:rPr>
          <w:rFonts w:ascii="Arial" w:hAnsi="Arial" w:cs="Arial"/>
          <w:bCs/>
        </w:rPr>
      </w:pPr>
    </w:p>
    <w:p w14:paraId="3374B246" w14:textId="77777777" w:rsidR="0053024A" w:rsidRDefault="0053024A" w:rsidP="00C4337C">
      <w:pPr>
        <w:spacing w:after="0" w:line="240" w:lineRule="auto"/>
        <w:jc w:val="center"/>
        <w:rPr>
          <w:rFonts w:ascii="Arial" w:hAnsi="Arial" w:cs="Arial"/>
          <w:bCs/>
        </w:rPr>
      </w:pPr>
    </w:p>
    <w:p w14:paraId="4260A9F3" w14:textId="77777777" w:rsidR="0053024A" w:rsidRDefault="0053024A" w:rsidP="00C4337C">
      <w:pPr>
        <w:spacing w:after="0" w:line="240" w:lineRule="auto"/>
        <w:jc w:val="center"/>
        <w:rPr>
          <w:rFonts w:ascii="Arial" w:hAnsi="Arial" w:cs="Arial"/>
          <w:bCs/>
        </w:rPr>
      </w:pPr>
    </w:p>
    <w:p w14:paraId="5E1A712C" w14:textId="77777777" w:rsidR="0053024A" w:rsidRDefault="0053024A" w:rsidP="00C4337C">
      <w:pPr>
        <w:spacing w:after="0" w:line="240" w:lineRule="auto"/>
        <w:jc w:val="center"/>
        <w:rPr>
          <w:rFonts w:ascii="Arial" w:hAnsi="Arial" w:cs="Arial"/>
          <w:bCs/>
        </w:rPr>
      </w:pPr>
    </w:p>
    <w:p w14:paraId="0D20A015" w14:textId="77777777" w:rsidR="0053024A" w:rsidRDefault="0053024A" w:rsidP="00C4337C">
      <w:pPr>
        <w:spacing w:after="0" w:line="240" w:lineRule="auto"/>
        <w:jc w:val="center"/>
        <w:rPr>
          <w:rFonts w:ascii="Arial" w:hAnsi="Arial" w:cs="Arial"/>
          <w:bCs/>
        </w:rPr>
      </w:pPr>
    </w:p>
    <w:p w14:paraId="11B7709A" w14:textId="77777777" w:rsidR="0053024A" w:rsidRDefault="0053024A" w:rsidP="00C4337C">
      <w:pPr>
        <w:spacing w:after="0" w:line="240" w:lineRule="auto"/>
        <w:jc w:val="center"/>
        <w:rPr>
          <w:rFonts w:ascii="Arial" w:hAnsi="Arial" w:cs="Arial"/>
          <w:bCs/>
        </w:rPr>
      </w:pPr>
    </w:p>
    <w:p w14:paraId="2C774641" w14:textId="77777777" w:rsidR="0053024A" w:rsidRDefault="0053024A" w:rsidP="00C4337C">
      <w:pPr>
        <w:spacing w:after="0" w:line="240" w:lineRule="auto"/>
        <w:jc w:val="center"/>
        <w:rPr>
          <w:rFonts w:ascii="Arial" w:hAnsi="Arial" w:cs="Arial"/>
          <w:bCs/>
        </w:rPr>
      </w:pPr>
    </w:p>
    <w:p w14:paraId="7CA9E07C" w14:textId="77777777" w:rsidR="0053024A" w:rsidRDefault="0053024A" w:rsidP="00C4337C">
      <w:pPr>
        <w:spacing w:after="0" w:line="240" w:lineRule="auto"/>
        <w:jc w:val="center"/>
        <w:rPr>
          <w:rFonts w:ascii="Arial" w:hAnsi="Arial" w:cs="Arial"/>
          <w:bCs/>
        </w:rPr>
      </w:pPr>
    </w:p>
    <w:p w14:paraId="114BEB8D" w14:textId="77777777" w:rsidR="0053024A" w:rsidRDefault="0053024A" w:rsidP="00C4337C">
      <w:pPr>
        <w:spacing w:after="0" w:line="240" w:lineRule="auto"/>
        <w:jc w:val="center"/>
        <w:rPr>
          <w:rFonts w:ascii="Arial" w:hAnsi="Arial" w:cs="Arial"/>
          <w:bCs/>
        </w:rPr>
      </w:pPr>
    </w:p>
    <w:p w14:paraId="74A7AD4E" w14:textId="77777777" w:rsidR="0053024A" w:rsidRDefault="0053024A" w:rsidP="00C4337C">
      <w:pPr>
        <w:spacing w:after="0" w:line="240" w:lineRule="auto"/>
        <w:jc w:val="center"/>
        <w:rPr>
          <w:rFonts w:ascii="Arial" w:hAnsi="Arial" w:cs="Arial"/>
          <w:bCs/>
        </w:rPr>
      </w:pPr>
    </w:p>
    <w:p w14:paraId="1120B5C0" w14:textId="77777777" w:rsidR="0053024A" w:rsidRDefault="0053024A" w:rsidP="00C4337C">
      <w:pPr>
        <w:spacing w:after="0" w:line="240" w:lineRule="auto"/>
        <w:jc w:val="center"/>
        <w:rPr>
          <w:rFonts w:ascii="Arial" w:hAnsi="Arial" w:cs="Arial"/>
          <w:bCs/>
        </w:rPr>
      </w:pPr>
    </w:p>
    <w:p w14:paraId="44C4B0BC" w14:textId="77777777" w:rsidR="0053024A" w:rsidRDefault="0053024A" w:rsidP="00C4337C">
      <w:pPr>
        <w:spacing w:after="0" w:line="240" w:lineRule="auto"/>
        <w:jc w:val="center"/>
        <w:rPr>
          <w:rFonts w:ascii="Arial" w:hAnsi="Arial" w:cs="Arial"/>
          <w:bCs/>
        </w:rPr>
      </w:pPr>
    </w:p>
    <w:p w14:paraId="12446506" w14:textId="77777777" w:rsidR="0053024A" w:rsidRDefault="0053024A" w:rsidP="00C4337C">
      <w:pPr>
        <w:spacing w:after="0" w:line="240" w:lineRule="auto"/>
        <w:jc w:val="center"/>
        <w:rPr>
          <w:rFonts w:ascii="Arial" w:hAnsi="Arial" w:cs="Arial"/>
          <w:bCs/>
        </w:rPr>
      </w:pPr>
    </w:p>
    <w:p w14:paraId="23D78ECD" w14:textId="77777777" w:rsidR="0053024A" w:rsidRDefault="0053024A" w:rsidP="00C4337C">
      <w:pPr>
        <w:spacing w:after="0" w:line="240" w:lineRule="auto"/>
        <w:jc w:val="center"/>
        <w:rPr>
          <w:rFonts w:ascii="Arial" w:hAnsi="Arial" w:cs="Arial"/>
          <w:bCs/>
        </w:rPr>
      </w:pPr>
    </w:p>
    <w:p w14:paraId="29EFCAC8" w14:textId="77777777" w:rsidR="0053024A" w:rsidRDefault="0053024A" w:rsidP="00C4337C">
      <w:pPr>
        <w:spacing w:after="0" w:line="240" w:lineRule="auto"/>
        <w:jc w:val="center"/>
        <w:rPr>
          <w:rFonts w:ascii="Arial" w:hAnsi="Arial" w:cs="Arial"/>
          <w:bCs/>
        </w:rPr>
      </w:pPr>
    </w:p>
    <w:p w14:paraId="7E2DF5BB" w14:textId="77777777" w:rsidR="0053024A" w:rsidRDefault="0053024A" w:rsidP="00C4337C">
      <w:pPr>
        <w:spacing w:after="0" w:line="240" w:lineRule="auto"/>
        <w:jc w:val="center"/>
        <w:rPr>
          <w:rFonts w:ascii="Arial" w:hAnsi="Arial" w:cs="Arial"/>
          <w:bCs/>
        </w:rPr>
      </w:pPr>
    </w:p>
    <w:p w14:paraId="5A0A6483" w14:textId="77777777" w:rsidR="0053024A" w:rsidRDefault="0053024A" w:rsidP="00C4337C">
      <w:pPr>
        <w:spacing w:after="0" w:line="240" w:lineRule="auto"/>
        <w:jc w:val="center"/>
        <w:rPr>
          <w:rFonts w:ascii="Arial" w:hAnsi="Arial" w:cs="Arial"/>
          <w:bCs/>
        </w:rPr>
      </w:pPr>
    </w:p>
    <w:p w14:paraId="461F32FB" w14:textId="77777777" w:rsidR="0053024A" w:rsidRDefault="0053024A" w:rsidP="00C4337C">
      <w:pPr>
        <w:spacing w:after="0" w:line="240" w:lineRule="auto"/>
        <w:jc w:val="center"/>
        <w:rPr>
          <w:rFonts w:ascii="Arial" w:hAnsi="Arial" w:cs="Arial"/>
          <w:bCs/>
        </w:rPr>
      </w:pPr>
    </w:p>
    <w:p w14:paraId="5ED9D053" w14:textId="77777777" w:rsidR="0053024A" w:rsidRDefault="0053024A" w:rsidP="00C4337C">
      <w:pPr>
        <w:spacing w:after="0" w:line="240" w:lineRule="auto"/>
        <w:jc w:val="center"/>
        <w:rPr>
          <w:rFonts w:ascii="Arial" w:hAnsi="Arial" w:cs="Arial"/>
          <w:bCs/>
        </w:rPr>
      </w:pPr>
    </w:p>
    <w:p w14:paraId="2D1D07D1" w14:textId="77777777" w:rsidR="0053024A" w:rsidRDefault="0053024A" w:rsidP="00C4337C">
      <w:pPr>
        <w:spacing w:after="0" w:line="240" w:lineRule="auto"/>
        <w:jc w:val="center"/>
        <w:rPr>
          <w:rFonts w:ascii="Arial" w:hAnsi="Arial" w:cs="Arial"/>
          <w:bCs/>
        </w:rPr>
      </w:pPr>
    </w:p>
    <w:p w14:paraId="1837954A" w14:textId="77777777" w:rsidR="0053024A" w:rsidRDefault="0053024A" w:rsidP="00C4337C">
      <w:pPr>
        <w:spacing w:after="0" w:line="240" w:lineRule="auto"/>
        <w:jc w:val="center"/>
        <w:rPr>
          <w:rFonts w:ascii="Arial" w:hAnsi="Arial" w:cs="Arial"/>
          <w:bCs/>
        </w:rPr>
      </w:pPr>
    </w:p>
    <w:p w14:paraId="31C1E135" w14:textId="77777777" w:rsidR="0053024A" w:rsidRDefault="0053024A" w:rsidP="00C4337C">
      <w:pPr>
        <w:spacing w:after="0" w:line="240" w:lineRule="auto"/>
        <w:jc w:val="center"/>
        <w:rPr>
          <w:rFonts w:ascii="Arial" w:hAnsi="Arial" w:cs="Arial"/>
          <w:bCs/>
        </w:rPr>
      </w:pPr>
    </w:p>
    <w:p w14:paraId="1A7E793F" w14:textId="77777777" w:rsidR="0053024A" w:rsidRDefault="0053024A" w:rsidP="00C4337C">
      <w:pPr>
        <w:spacing w:after="0" w:line="240" w:lineRule="auto"/>
        <w:jc w:val="center"/>
        <w:rPr>
          <w:rFonts w:ascii="Arial" w:hAnsi="Arial" w:cs="Arial"/>
          <w:bCs/>
        </w:rPr>
      </w:pPr>
    </w:p>
    <w:p w14:paraId="0833C850" w14:textId="3B6D086A"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Independent Panel</w:t>
      </w:r>
    </w:p>
    <w:p w14:paraId="45986414" w14:textId="77777777" w:rsidR="00C4337C" w:rsidRPr="008A1F7E" w:rsidRDefault="00C4337C" w:rsidP="00C4337C">
      <w:pPr>
        <w:spacing w:after="0" w:line="240" w:lineRule="auto"/>
        <w:jc w:val="center"/>
        <w:rPr>
          <w:rFonts w:ascii="Arial" w:hAnsi="Arial" w:cs="Arial"/>
          <w:b/>
          <w:sz w:val="24"/>
          <w:szCs w:val="24"/>
        </w:rPr>
      </w:pPr>
    </w:p>
    <w:p w14:paraId="024423E4"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0B21A664" w14:textId="77777777" w:rsidR="00C4337C" w:rsidRPr="008A1F7E" w:rsidRDefault="00C4337C" w:rsidP="00C4337C">
      <w:pPr>
        <w:spacing w:after="0" w:line="240" w:lineRule="auto"/>
        <w:jc w:val="center"/>
        <w:rPr>
          <w:rFonts w:ascii="Arial" w:hAnsi="Arial" w:cs="Arial"/>
          <w:b/>
          <w:sz w:val="24"/>
          <w:szCs w:val="24"/>
        </w:rPr>
      </w:pPr>
    </w:p>
    <w:p w14:paraId="24F90587" w14:textId="77777777" w:rsidR="00C4337C" w:rsidRPr="008A1F7E" w:rsidRDefault="00C4337C" w:rsidP="00C4337C">
      <w:pPr>
        <w:spacing w:after="0" w:line="240" w:lineRule="auto"/>
        <w:rPr>
          <w:rFonts w:ascii="Arial" w:hAnsi="Arial" w:cs="Arial"/>
          <w:b/>
          <w:sz w:val="24"/>
          <w:szCs w:val="24"/>
        </w:rPr>
      </w:pPr>
    </w:p>
    <w:p w14:paraId="0055C32F"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752DA0AD"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Independent Panel (the Panel) is a Non-Executive Committee of Council, and is accountable to Council. It is not politically balanced as it is comprised of independent members. It is appointed under section 28(7) of the Localism Act 2011.</w:t>
      </w:r>
    </w:p>
    <w:p w14:paraId="7279F0B0"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4B138CD8" w14:textId="77777777" w:rsidR="00C4337C" w:rsidRPr="008A1F7E" w:rsidRDefault="00C4337C" w:rsidP="00C4337C">
      <w:pPr>
        <w:autoSpaceDE w:val="0"/>
        <w:autoSpaceDN w:val="0"/>
        <w:adjustRightInd w:val="0"/>
        <w:spacing w:after="0" w:line="240" w:lineRule="auto"/>
        <w:rPr>
          <w:rFonts w:ascii="Arial" w:hAnsi="Arial" w:cs="Arial"/>
          <w:b/>
          <w:sz w:val="24"/>
          <w:szCs w:val="24"/>
        </w:rPr>
      </w:pPr>
      <w:r w:rsidRPr="008A1F7E">
        <w:rPr>
          <w:rFonts w:ascii="Arial" w:hAnsi="Arial" w:cs="Arial"/>
          <w:b/>
          <w:sz w:val="24"/>
          <w:szCs w:val="24"/>
        </w:rPr>
        <w:t>Purpose</w:t>
      </w:r>
    </w:p>
    <w:p w14:paraId="480F0C84"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purpose of the Independent Panel is to:</w:t>
      </w:r>
    </w:p>
    <w:p w14:paraId="045FF9D3"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(a)</w:t>
      </w:r>
      <w:r w:rsidRPr="008A1F7E">
        <w:rPr>
          <w:rFonts w:ascii="Arial" w:hAnsi="Arial" w:cs="Arial"/>
          <w:sz w:val="24"/>
          <w:szCs w:val="24"/>
        </w:rPr>
        <w:tab/>
        <w:t>consider proposals for dismissal of the Chief Executive, Section 151 Officer or Monitoring Officer</w:t>
      </w:r>
    </w:p>
    <w:p w14:paraId="70FFCD45"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(b)</w:t>
      </w:r>
      <w:r w:rsidRPr="008A1F7E">
        <w:rPr>
          <w:rFonts w:ascii="Arial" w:hAnsi="Arial" w:cs="Arial"/>
          <w:sz w:val="24"/>
          <w:szCs w:val="24"/>
        </w:rPr>
        <w:tab/>
        <w:t>offer advice, views or recommendations to Council on the proposal to dismiss.</w:t>
      </w:r>
    </w:p>
    <w:p w14:paraId="2072C40F" w14:textId="77777777" w:rsidR="00C4337C" w:rsidRPr="008A1F7E" w:rsidRDefault="00C4337C" w:rsidP="00C4337C">
      <w:pPr>
        <w:spacing w:after="0" w:line="240" w:lineRule="auto"/>
        <w:rPr>
          <w:rFonts w:ascii="Arial" w:hAnsi="Arial" w:cs="Arial"/>
          <w:b/>
          <w:sz w:val="24"/>
          <w:szCs w:val="24"/>
        </w:rPr>
      </w:pPr>
    </w:p>
    <w:p w14:paraId="6DD82DD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196297E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Independent Panel comprises two independent persons. </w:t>
      </w:r>
    </w:p>
    <w:p w14:paraId="7669240B" w14:textId="77777777" w:rsidR="00C4337C" w:rsidRPr="008A1F7E" w:rsidRDefault="00C4337C" w:rsidP="00C4337C">
      <w:pPr>
        <w:spacing w:after="0" w:line="240" w:lineRule="auto"/>
        <w:rPr>
          <w:rFonts w:ascii="Arial" w:hAnsi="Arial" w:cs="Arial"/>
          <w:sz w:val="24"/>
          <w:szCs w:val="24"/>
        </w:rPr>
      </w:pPr>
    </w:p>
    <w:p w14:paraId="3A98B8A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Invitations for membership of the Panel will be issued in accordance with the following priority order:</w:t>
      </w:r>
    </w:p>
    <w:p w14:paraId="0FEFAB11" w14:textId="77777777" w:rsidR="00C4337C" w:rsidRPr="008A1F7E" w:rsidRDefault="00C4337C" w:rsidP="00C4337C">
      <w:pPr>
        <w:spacing w:after="0" w:line="240" w:lineRule="auto"/>
        <w:ind w:left="426" w:hanging="426"/>
        <w:rPr>
          <w:rFonts w:ascii="Arial" w:hAnsi="Arial" w:cs="Arial"/>
          <w:sz w:val="24"/>
          <w:szCs w:val="24"/>
        </w:rPr>
      </w:pPr>
      <w:proofErr w:type="spellStart"/>
      <w:r w:rsidRPr="008A1F7E">
        <w:rPr>
          <w:rFonts w:ascii="Arial" w:hAnsi="Arial" w:cs="Arial"/>
          <w:sz w:val="24"/>
          <w:szCs w:val="24"/>
        </w:rPr>
        <w:t>i</w:t>
      </w:r>
      <w:proofErr w:type="spellEnd"/>
      <w:r w:rsidRPr="008A1F7E">
        <w:rPr>
          <w:rFonts w:ascii="Arial" w:hAnsi="Arial" w:cs="Arial"/>
          <w:sz w:val="24"/>
          <w:szCs w:val="24"/>
        </w:rPr>
        <w:t>.</w:t>
      </w:r>
      <w:r w:rsidRPr="008A1F7E">
        <w:rPr>
          <w:rFonts w:ascii="Arial" w:hAnsi="Arial" w:cs="Arial"/>
          <w:sz w:val="24"/>
          <w:szCs w:val="24"/>
        </w:rPr>
        <w:tab/>
        <w:t>an independent person who has been appointed by Nottingham City Council and is a local government elector within Nottingham City</w:t>
      </w:r>
    </w:p>
    <w:p w14:paraId="788275F3" w14:textId="77777777" w:rsidR="00C4337C" w:rsidRPr="008A1F7E" w:rsidRDefault="00C4337C" w:rsidP="00C4337C">
      <w:pPr>
        <w:spacing w:after="0" w:line="240" w:lineRule="auto"/>
        <w:ind w:left="426" w:hanging="426"/>
        <w:rPr>
          <w:rFonts w:ascii="Arial" w:hAnsi="Arial" w:cs="Arial"/>
          <w:sz w:val="24"/>
          <w:szCs w:val="24"/>
        </w:rPr>
      </w:pPr>
      <w:r w:rsidRPr="008A1F7E">
        <w:rPr>
          <w:rFonts w:ascii="Arial" w:hAnsi="Arial" w:cs="Arial"/>
          <w:sz w:val="24"/>
          <w:szCs w:val="24"/>
        </w:rPr>
        <w:t>ii.</w:t>
      </w:r>
      <w:r w:rsidRPr="008A1F7E">
        <w:rPr>
          <w:rFonts w:ascii="Arial" w:hAnsi="Arial" w:cs="Arial"/>
          <w:sz w:val="24"/>
          <w:szCs w:val="24"/>
        </w:rPr>
        <w:tab/>
        <w:t>any other Independent Person appointed by the Council</w:t>
      </w:r>
    </w:p>
    <w:p w14:paraId="3FF3F61F" w14:textId="77777777" w:rsidR="00C4337C" w:rsidRPr="008A1F7E" w:rsidRDefault="00C4337C" w:rsidP="00C4337C">
      <w:pPr>
        <w:spacing w:after="0" w:line="240" w:lineRule="auto"/>
        <w:ind w:left="426" w:hanging="426"/>
        <w:rPr>
          <w:rFonts w:ascii="Arial" w:hAnsi="Arial" w:cs="Arial"/>
          <w:sz w:val="24"/>
          <w:szCs w:val="24"/>
        </w:rPr>
      </w:pPr>
      <w:r w:rsidRPr="008A1F7E">
        <w:rPr>
          <w:rFonts w:ascii="Arial" w:hAnsi="Arial" w:cs="Arial"/>
          <w:sz w:val="24"/>
          <w:szCs w:val="24"/>
        </w:rPr>
        <w:t>iii.</w:t>
      </w:r>
      <w:r w:rsidRPr="008A1F7E">
        <w:rPr>
          <w:rFonts w:ascii="Arial" w:hAnsi="Arial" w:cs="Arial"/>
          <w:sz w:val="24"/>
          <w:szCs w:val="24"/>
        </w:rPr>
        <w:tab/>
        <w:t>an independent person who has been appointed by another council.</w:t>
      </w:r>
    </w:p>
    <w:p w14:paraId="0D35CD12" w14:textId="77777777" w:rsidR="00C4337C" w:rsidRPr="008A1F7E" w:rsidRDefault="00C4337C" w:rsidP="00C4337C">
      <w:pPr>
        <w:spacing w:after="0" w:line="240" w:lineRule="auto"/>
        <w:ind w:left="426" w:hanging="426"/>
        <w:rPr>
          <w:rFonts w:ascii="Arial" w:hAnsi="Arial" w:cs="Arial"/>
          <w:sz w:val="24"/>
          <w:szCs w:val="24"/>
        </w:rPr>
      </w:pPr>
    </w:p>
    <w:p w14:paraId="6408DBC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42E4D3B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not permitted for the Panel.</w:t>
      </w:r>
    </w:p>
    <w:p w14:paraId="5F99D1B7" w14:textId="77777777" w:rsidR="00C4337C" w:rsidRPr="008A1F7E" w:rsidRDefault="00C4337C" w:rsidP="00C4337C">
      <w:pPr>
        <w:spacing w:after="0" w:line="240" w:lineRule="auto"/>
        <w:rPr>
          <w:rFonts w:ascii="Arial" w:hAnsi="Arial" w:cs="Arial"/>
          <w:sz w:val="24"/>
          <w:szCs w:val="24"/>
        </w:rPr>
      </w:pPr>
    </w:p>
    <w:p w14:paraId="2B0F3DF6"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02C8D01A"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quorum for the Panel is 2.</w:t>
      </w:r>
    </w:p>
    <w:p w14:paraId="6CE41EBA" w14:textId="77777777" w:rsidR="00C4337C" w:rsidRPr="008A1F7E" w:rsidRDefault="00C4337C" w:rsidP="00C4337C">
      <w:pPr>
        <w:spacing w:after="0" w:line="240" w:lineRule="auto"/>
        <w:rPr>
          <w:rFonts w:ascii="Arial" w:hAnsi="Arial" w:cs="Arial"/>
          <w:sz w:val="24"/>
          <w:szCs w:val="24"/>
        </w:rPr>
      </w:pPr>
    </w:p>
    <w:p w14:paraId="067BC90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55DAC01E"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Independent Panel will meet as and when required.</w:t>
      </w:r>
    </w:p>
    <w:p w14:paraId="440924CD" w14:textId="77777777" w:rsidR="00C4337C" w:rsidRPr="008A1F7E" w:rsidRDefault="00C4337C" w:rsidP="00C4337C">
      <w:pPr>
        <w:spacing w:after="0" w:line="240" w:lineRule="auto"/>
        <w:rPr>
          <w:rFonts w:ascii="Arial" w:hAnsi="Arial" w:cs="Arial"/>
          <w:b/>
          <w:sz w:val="24"/>
          <w:szCs w:val="24"/>
        </w:rPr>
      </w:pPr>
    </w:p>
    <w:p w14:paraId="2DD5A783"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78881AA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There is no limit on the lifespan of the Independent Panel.</w:t>
      </w:r>
    </w:p>
    <w:p w14:paraId="1873CFF1" w14:textId="77777777" w:rsidR="00C4337C" w:rsidRPr="008A1F7E" w:rsidRDefault="00C4337C" w:rsidP="00C4337C">
      <w:pPr>
        <w:rPr>
          <w:rFonts w:ascii="Arial" w:hAnsi="Arial" w:cs="Arial"/>
        </w:rPr>
      </w:pPr>
    </w:p>
    <w:p w14:paraId="2DFCFE7C" w14:textId="77777777" w:rsidR="00C4337C" w:rsidRPr="008A1F7E" w:rsidRDefault="00C4337C" w:rsidP="00C4337C">
      <w:pPr>
        <w:rPr>
          <w:rFonts w:ascii="Arial" w:hAnsi="Arial" w:cs="Arial"/>
          <w:bCs/>
          <w:color w:val="000000"/>
          <w:sz w:val="24"/>
          <w:szCs w:val="24"/>
        </w:rPr>
      </w:pPr>
      <w:r w:rsidRPr="008A1F7E">
        <w:rPr>
          <w:rFonts w:ascii="Arial" w:hAnsi="Arial" w:cs="Arial"/>
          <w:bCs/>
        </w:rPr>
        <w:br w:type="page"/>
      </w:r>
    </w:p>
    <w:p w14:paraId="5DBB9BC9"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Investigating and Disciplinary Committee</w:t>
      </w:r>
    </w:p>
    <w:p w14:paraId="01544577" w14:textId="77777777" w:rsidR="00C4337C" w:rsidRPr="008A1F7E" w:rsidRDefault="00C4337C" w:rsidP="00C4337C">
      <w:pPr>
        <w:spacing w:after="0" w:line="240" w:lineRule="auto"/>
        <w:jc w:val="center"/>
        <w:rPr>
          <w:rFonts w:ascii="Arial" w:hAnsi="Arial" w:cs="Arial"/>
          <w:b/>
          <w:sz w:val="24"/>
          <w:szCs w:val="24"/>
        </w:rPr>
      </w:pPr>
    </w:p>
    <w:p w14:paraId="18F998BC"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3A65281C" w14:textId="77777777" w:rsidR="00C4337C" w:rsidRPr="008A1F7E" w:rsidRDefault="00C4337C" w:rsidP="00C4337C">
      <w:pPr>
        <w:spacing w:after="0" w:line="240" w:lineRule="auto"/>
        <w:jc w:val="center"/>
        <w:rPr>
          <w:rFonts w:ascii="Arial" w:hAnsi="Arial" w:cs="Arial"/>
          <w:b/>
          <w:sz w:val="24"/>
          <w:szCs w:val="24"/>
        </w:rPr>
      </w:pPr>
    </w:p>
    <w:p w14:paraId="55C087E9" w14:textId="77777777" w:rsidR="00C4337C" w:rsidRPr="008A1F7E" w:rsidRDefault="00C4337C" w:rsidP="00C4337C">
      <w:pPr>
        <w:spacing w:after="0" w:line="240" w:lineRule="auto"/>
        <w:rPr>
          <w:rFonts w:ascii="Arial" w:hAnsi="Arial" w:cs="Arial"/>
          <w:b/>
          <w:sz w:val="24"/>
          <w:szCs w:val="24"/>
        </w:rPr>
      </w:pPr>
    </w:p>
    <w:p w14:paraId="562ACD9C"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431EBCF4"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Investigating and Disciplinary Committee (the Committee) is a politically balanced Non-</w:t>
      </w:r>
      <w:r>
        <w:rPr>
          <w:rFonts w:ascii="Arial" w:hAnsi="Arial" w:cs="Arial"/>
          <w:sz w:val="24"/>
          <w:szCs w:val="24"/>
        </w:rPr>
        <w:t>E</w:t>
      </w:r>
      <w:r w:rsidRPr="008A1F7E">
        <w:rPr>
          <w:rFonts w:ascii="Arial" w:hAnsi="Arial" w:cs="Arial"/>
          <w:sz w:val="24"/>
          <w:szCs w:val="24"/>
        </w:rPr>
        <w:t>xecutive Committee of Council, and is accountable to Council.</w:t>
      </w:r>
    </w:p>
    <w:p w14:paraId="0D43A9F8"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77DC53F3"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5A8D8EB5"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purpose of the Investigating and Disciplinary Committee is to:</w:t>
      </w:r>
    </w:p>
    <w:p w14:paraId="03A8924B"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(a)</w:t>
      </w:r>
      <w:r w:rsidRPr="008A1F7E">
        <w:rPr>
          <w:rFonts w:ascii="Arial" w:hAnsi="Arial" w:cs="Arial"/>
          <w:sz w:val="24"/>
          <w:szCs w:val="24"/>
        </w:rPr>
        <w:tab/>
        <w:t>consider allegations against the Chief Executive, Section 151 Officer or Monitoring Officer (Statutory Officers) which may ultimately lead to his/ her dismissal, in accordance with the procedures agreed by Council</w:t>
      </w:r>
    </w:p>
    <w:p w14:paraId="7501073B"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(b)</w:t>
      </w:r>
      <w:r w:rsidRPr="008A1F7E">
        <w:rPr>
          <w:rFonts w:ascii="Arial" w:hAnsi="Arial" w:cs="Arial"/>
          <w:sz w:val="24"/>
          <w:szCs w:val="24"/>
        </w:rPr>
        <w:tab/>
        <w:t>determine whether an allegation made against a Statutory Officer requires further investigation or other appropriate action</w:t>
      </w:r>
    </w:p>
    <w:p w14:paraId="437F6748"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(c)</w:t>
      </w:r>
      <w:r w:rsidRPr="008A1F7E">
        <w:rPr>
          <w:rFonts w:ascii="Arial" w:hAnsi="Arial" w:cs="Arial"/>
          <w:sz w:val="24"/>
          <w:szCs w:val="24"/>
        </w:rPr>
        <w:tab/>
        <w:t>give informal, unrecorded oral warnings in appropriate cases where no further formal action is required</w:t>
      </w:r>
    </w:p>
    <w:p w14:paraId="09AA10F2"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(d)</w:t>
      </w:r>
      <w:r w:rsidRPr="008A1F7E">
        <w:rPr>
          <w:rFonts w:ascii="Arial" w:hAnsi="Arial" w:cs="Arial"/>
          <w:sz w:val="24"/>
          <w:szCs w:val="24"/>
        </w:rPr>
        <w:tab/>
        <w:t>appoint an Independent Investigator, agree the terms of remuneration, provide the investigator with their terms of reference and working methods</w:t>
      </w:r>
    </w:p>
    <w:p w14:paraId="5C58DAF2"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(e)</w:t>
      </w:r>
      <w:r w:rsidRPr="008A1F7E">
        <w:rPr>
          <w:rFonts w:ascii="Arial" w:hAnsi="Arial" w:cs="Arial"/>
          <w:sz w:val="24"/>
          <w:szCs w:val="24"/>
        </w:rPr>
        <w:tab/>
        <w:t>take decisions on the suspension of the Chief Executive, Section 151 Officer or Monitoring Officer while investigations are undertaken (suspensions to be reviewed after two months in conjunction with the Independent Investigator)</w:t>
      </w:r>
    </w:p>
    <w:p w14:paraId="57D4573F"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(f)</w:t>
      </w:r>
      <w:r w:rsidRPr="008A1F7E">
        <w:rPr>
          <w:rFonts w:ascii="Arial" w:hAnsi="Arial" w:cs="Arial"/>
          <w:sz w:val="24"/>
          <w:szCs w:val="24"/>
        </w:rPr>
        <w:tab/>
        <w:t>consider the recommendations of the Independent Investigator</w:t>
      </w:r>
    </w:p>
    <w:p w14:paraId="0823E3DB"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(g)</w:t>
      </w:r>
      <w:r w:rsidRPr="008A1F7E">
        <w:rPr>
          <w:rFonts w:ascii="Arial" w:hAnsi="Arial" w:cs="Arial"/>
          <w:sz w:val="24"/>
          <w:szCs w:val="24"/>
        </w:rPr>
        <w:tab/>
        <w:t>determine whether action(s) short of dismissal should be imposed</w:t>
      </w:r>
    </w:p>
    <w:p w14:paraId="63E90579"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(h)</w:t>
      </w:r>
      <w:r w:rsidRPr="008A1F7E">
        <w:rPr>
          <w:rFonts w:ascii="Arial" w:hAnsi="Arial" w:cs="Arial"/>
          <w:sz w:val="24"/>
          <w:szCs w:val="24"/>
        </w:rPr>
        <w:tab/>
        <w:t>where dismissal is recommended, to refer matters to the Independent Panel for consideration, and</w:t>
      </w:r>
    </w:p>
    <w:p w14:paraId="7D83E6A5"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w:t>
      </w:r>
      <w:proofErr w:type="spellStart"/>
      <w:r w:rsidRPr="008A1F7E">
        <w:rPr>
          <w:rFonts w:ascii="Arial" w:hAnsi="Arial" w:cs="Arial"/>
          <w:sz w:val="24"/>
          <w:szCs w:val="24"/>
        </w:rPr>
        <w:t>i</w:t>
      </w:r>
      <w:proofErr w:type="spellEnd"/>
      <w:r w:rsidRPr="008A1F7E">
        <w:rPr>
          <w:rFonts w:ascii="Arial" w:hAnsi="Arial" w:cs="Arial"/>
          <w:sz w:val="24"/>
          <w:szCs w:val="24"/>
        </w:rPr>
        <w:t>)</w:t>
      </w:r>
      <w:r w:rsidRPr="008A1F7E">
        <w:rPr>
          <w:rFonts w:ascii="Arial" w:hAnsi="Arial" w:cs="Arial"/>
          <w:sz w:val="24"/>
          <w:szCs w:val="24"/>
        </w:rPr>
        <w:tab/>
        <w:t>recommend dismissal to Full Council following the completion of the Executive Objections Procedure.</w:t>
      </w:r>
    </w:p>
    <w:p w14:paraId="4834332A" w14:textId="77777777" w:rsidR="00C4337C" w:rsidRPr="008A1F7E" w:rsidRDefault="00C4337C" w:rsidP="00C4337C">
      <w:pPr>
        <w:spacing w:after="0" w:line="240" w:lineRule="auto"/>
        <w:rPr>
          <w:rFonts w:ascii="Arial" w:hAnsi="Arial" w:cs="Arial"/>
          <w:b/>
          <w:sz w:val="24"/>
          <w:szCs w:val="24"/>
        </w:rPr>
      </w:pPr>
    </w:p>
    <w:p w14:paraId="159BA967"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0FBE916A"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Investigating and Disciplinary Committee has 5 members, one of whom must be an Executive member.</w:t>
      </w:r>
    </w:p>
    <w:p w14:paraId="1CDD3D71" w14:textId="77777777" w:rsidR="00C4337C" w:rsidRPr="008A1F7E" w:rsidRDefault="00C4337C" w:rsidP="00C4337C">
      <w:pPr>
        <w:spacing w:after="0" w:line="240" w:lineRule="auto"/>
        <w:rPr>
          <w:rFonts w:ascii="Arial" w:hAnsi="Arial" w:cs="Arial"/>
          <w:sz w:val="24"/>
          <w:szCs w:val="24"/>
        </w:rPr>
      </w:pPr>
    </w:p>
    <w:p w14:paraId="6E8AD8C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Members of this Committee cannot also be members of the Appeals Committee.</w:t>
      </w:r>
    </w:p>
    <w:p w14:paraId="5FAB94D3" w14:textId="77777777" w:rsidR="00C4337C" w:rsidRPr="008A1F7E" w:rsidRDefault="00C4337C" w:rsidP="00C4337C">
      <w:pPr>
        <w:spacing w:after="0" w:line="240" w:lineRule="auto"/>
        <w:rPr>
          <w:rFonts w:ascii="Arial" w:hAnsi="Arial" w:cs="Arial"/>
          <w:sz w:val="24"/>
          <w:szCs w:val="24"/>
        </w:rPr>
      </w:pPr>
    </w:p>
    <w:p w14:paraId="54793B97"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49F000FF"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17631B1E" w14:textId="77777777" w:rsidR="00C4337C" w:rsidRPr="008A1F7E" w:rsidRDefault="00C4337C" w:rsidP="00C4337C">
      <w:pPr>
        <w:spacing w:after="0" w:line="240" w:lineRule="auto"/>
        <w:rPr>
          <w:rFonts w:ascii="Arial" w:hAnsi="Arial" w:cs="Arial"/>
          <w:sz w:val="24"/>
          <w:szCs w:val="24"/>
        </w:rPr>
      </w:pPr>
    </w:p>
    <w:p w14:paraId="501417A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2DDB4B23"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 but one member must be an Executive member.</w:t>
      </w:r>
    </w:p>
    <w:p w14:paraId="50DE5AC6" w14:textId="77777777" w:rsidR="00C4337C" w:rsidRPr="008A1F7E" w:rsidRDefault="00C4337C" w:rsidP="00C4337C">
      <w:pPr>
        <w:spacing w:after="0" w:line="240" w:lineRule="auto"/>
        <w:rPr>
          <w:rFonts w:ascii="Arial" w:hAnsi="Arial" w:cs="Arial"/>
          <w:b/>
          <w:sz w:val="24"/>
          <w:szCs w:val="24"/>
        </w:rPr>
      </w:pPr>
    </w:p>
    <w:p w14:paraId="7D4D4EB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19D0EAAB"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Investigating and Disciplinary Committee will meet as and when required.</w:t>
      </w:r>
    </w:p>
    <w:p w14:paraId="7EC75A17" w14:textId="77777777" w:rsidR="00C4337C" w:rsidRPr="008A1F7E" w:rsidRDefault="00C4337C" w:rsidP="00C4337C">
      <w:pPr>
        <w:spacing w:after="0" w:line="240" w:lineRule="auto"/>
        <w:rPr>
          <w:rFonts w:ascii="Arial" w:hAnsi="Arial" w:cs="Arial"/>
          <w:b/>
          <w:sz w:val="24"/>
          <w:szCs w:val="24"/>
        </w:rPr>
      </w:pPr>
    </w:p>
    <w:p w14:paraId="40D8187F"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3D308898" w14:textId="77777777" w:rsidR="00C4337C" w:rsidRPr="008A1F7E" w:rsidRDefault="00C4337C" w:rsidP="00C4337C">
      <w:pPr>
        <w:spacing w:after="0" w:line="240" w:lineRule="auto"/>
        <w:rPr>
          <w:rFonts w:ascii="Arial" w:hAnsi="Arial" w:cs="Arial"/>
        </w:rPr>
      </w:pPr>
      <w:r w:rsidRPr="008A1F7E">
        <w:rPr>
          <w:rFonts w:ascii="Arial" w:hAnsi="Arial" w:cs="Arial"/>
          <w:sz w:val="24"/>
          <w:szCs w:val="24"/>
        </w:rPr>
        <w:t>There is no limit on the lifespan of the Investigating and Disciplinary Committee.</w:t>
      </w:r>
    </w:p>
    <w:p w14:paraId="09F4FB80" w14:textId="77777777" w:rsidR="00C4337C" w:rsidRPr="008A1F7E" w:rsidRDefault="00C4337C" w:rsidP="00C4337C">
      <w:pPr>
        <w:rPr>
          <w:rFonts w:ascii="Arial" w:hAnsi="Arial" w:cs="Arial"/>
          <w:bCs/>
          <w:color w:val="000000"/>
          <w:sz w:val="24"/>
          <w:szCs w:val="24"/>
        </w:rPr>
      </w:pPr>
      <w:r w:rsidRPr="008A1F7E">
        <w:rPr>
          <w:rFonts w:ascii="Arial" w:hAnsi="Arial" w:cs="Arial"/>
          <w:bCs/>
        </w:rPr>
        <w:br w:type="page"/>
      </w:r>
    </w:p>
    <w:p w14:paraId="16610D88"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 xml:space="preserve">Licensing Committee </w:t>
      </w:r>
    </w:p>
    <w:p w14:paraId="2450DE71" w14:textId="77777777" w:rsidR="00C4337C" w:rsidRPr="008A1F7E" w:rsidRDefault="00C4337C" w:rsidP="00C4337C">
      <w:pPr>
        <w:spacing w:after="0" w:line="240" w:lineRule="auto"/>
        <w:jc w:val="center"/>
        <w:rPr>
          <w:rFonts w:ascii="Arial" w:hAnsi="Arial" w:cs="Arial"/>
          <w:b/>
          <w:sz w:val="24"/>
          <w:szCs w:val="24"/>
        </w:rPr>
      </w:pPr>
    </w:p>
    <w:p w14:paraId="4D726C31"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39AD7728" w14:textId="77777777" w:rsidR="00C4337C" w:rsidRPr="008A1F7E" w:rsidRDefault="00C4337C" w:rsidP="00C4337C">
      <w:pPr>
        <w:spacing w:after="0" w:line="240" w:lineRule="auto"/>
        <w:jc w:val="center"/>
        <w:rPr>
          <w:rFonts w:ascii="Arial" w:hAnsi="Arial" w:cs="Arial"/>
          <w:b/>
          <w:sz w:val="24"/>
          <w:szCs w:val="24"/>
        </w:rPr>
      </w:pPr>
    </w:p>
    <w:p w14:paraId="4EC10DD3" w14:textId="77777777" w:rsidR="00C4337C" w:rsidRPr="008A1F7E" w:rsidRDefault="00C4337C" w:rsidP="00C4337C">
      <w:pPr>
        <w:spacing w:after="0" w:line="240" w:lineRule="auto"/>
        <w:rPr>
          <w:rFonts w:ascii="Arial" w:hAnsi="Arial" w:cs="Arial"/>
          <w:b/>
          <w:sz w:val="24"/>
          <w:szCs w:val="24"/>
        </w:rPr>
      </w:pPr>
    </w:p>
    <w:p w14:paraId="5F3C3EC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2540498E"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Licensing Committee (the Committee) is a Non-Executive Committee of Council, and is not required to be politically balanced. The Committee is established to carry out the Licensing Authority functions of the Council. The Committee is accountable to Council.</w:t>
      </w:r>
    </w:p>
    <w:p w14:paraId="2E52A574"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33A216F4"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6C5750E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purpose of the Committee is to undertake those functions of the Licensing Authority allocated to it by legislation including the Licensing Act 2003, the Gambling Act 2005 (including the power to pre</w:t>
      </w:r>
      <w:r>
        <w:rPr>
          <w:rFonts w:ascii="Arial" w:hAnsi="Arial" w:cs="Arial"/>
          <w:sz w:val="24"/>
          <w:szCs w:val="24"/>
        </w:rPr>
        <w:t>scribe fees under section</w:t>
      </w:r>
      <w:r w:rsidRPr="008A1F7E">
        <w:rPr>
          <w:rFonts w:ascii="Arial" w:hAnsi="Arial" w:cs="Arial"/>
          <w:sz w:val="24"/>
          <w:szCs w:val="24"/>
        </w:rPr>
        <w:t xml:space="preserve"> 212), late night levy requirements under Chapter 2 Part 2 of the Police Reform and Social Responsibility Act 2011 and any Regulations or Orders made under those Acts. </w:t>
      </w:r>
    </w:p>
    <w:p w14:paraId="6CC69117" w14:textId="77777777" w:rsidR="00C4337C" w:rsidRPr="008A1F7E" w:rsidRDefault="00C4337C" w:rsidP="00C4337C">
      <w:pPr>
        <w:spacing w:after="0" w:line="240" w:lineRule="auto"/>
        <w:rPr>
          <w:rFonts w:ascii="Arial" w:hAnsi="Arial" w:cs="Arial"/>
          <w:b/>
          <w:sz w:val="24"/>
          <w:szCs w:val="24"/>
        </w:rPr>
      </w:pPr>
    </w:p>
    <w:p w14:paraId="18B918F8"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Objectives</w:t>
      </w:r>
    </w:p>
    <w:p w14:paraId="0FFF8E14" w14:textId="77777777" w:rsidR="00C4337C" w:rsidRDefault="00C4337C" w:rsidP="00C4337C">
      <w:pPr>
        <w:spacing w:after="0" w:line="240" w:lineRule="auto"/>
        <w:rPr>
          <w:rFonts w:ascii="Arial" w:hAnsi="Arial" w:cs="Arial"/>
          <w:sz w:val="24"/>
          <w:szCs w:val="24"/>
        </w:rPr>
      </w:pPr>
      <w:r w:rsidRPr="008A1F7E">
        <w:rPr>
          <w:rFonts w:ascii="Arial" w:hAnsi="Arial" w:cs="Arial"/>
          <w:sz w:val="24"/>
          <w:szCs w:val="24"/>
        </w:rPr>
        <w:t>The Committee will be responsible for the Council</w:t>
      </w:r>
      <w:r>
        <w:rPr>
          <w:rFonts w:ascii="Arial" w:hAnsi="Arial" w:cs="Arial"/>
          <w:sz w:val="24"/>
          <w:szCs w:val="24"/>
        </w:rPr>
        <w:t>’</w:t>
      </w:r>
      <w:r w:rsidRPr="008A1F7E">
        <w:rPr>
          <w:rFonts w:ascii="Arial" w:hAnsi="Arial" w:cs="Arial"/>
          <w:sz w:val="24"/>
          <w:szCs w:val="24"/>
        </w:rPr>
        <w:t xml:space="preserve">s Licensing Authority Functions as required by law and will have a </w:t>
      </w:r>
      <w:proofErr w:type="spellStart"/>
      <w:r w:rsidRPr="008A1F7E">
        <w:rPr>
          <w:rFonts w:ascii="Arial" w:hAnsi="Arial" w:cs="Arial"/>
          <w:sz w:val="24"/>
          <w:szCs w:val="24"/>
        </w:rPr>
        <w:t>consultory</w:t>
      </w:r>
      <w:proofErr w:type="spellEnd"/>
      <w:r w:rsidRPr="008A1F7E">
        <w:rPr>
          <w:rFonts w:ascii="Arial" w:hAnsi="Arial" w:cs="Arial"/>
          <w:sz w:val="24"/>
          <w:szCs w:val="24"/>
        </w:rPr>
        <w:t xml:space="preserve"> role in the formulation of Policy where functions are reserved to Council.</w:t>
      </w:r>
      <w:r>
        <w:rPr>
          <w:rFonts w:ascii="Arial" w:hAnsi="Arial" w:cs="Arial"/>
          <w:sz w:val="24"/>
          <w:szCs w:val="24"/>
        </w:rPr>
        <w:t xml:space="preserve">  It also on occasion will carry out film classification functions where licensing premises wish to show films which are not classified by the British Board of Film Classification.</w:t>
      </w:r>
    </w:p>
    <w:p w14:paraId="59FA60A4" w14:textId="77777777" w:rsidR="00C4337C" w:rsidRDefault="00C4337C" w:rsidP="00C4337C">
      <w:pPr>
        <w:spacing w:after="0" w:line="240" w:lineRule="auto"/>
        <w:rPr>
          <w:rFonts w:ascii="Arial" w:hAnsi="Arial" w:cs="Arial"/>
          <w:sz w:val="24"/>
          <w:szCs w:val="24"/>
        </w:rPr>
      </w:pPr>
    </w:p>
    <w:p w14:paraId="755A697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Sub-Committees</w:t>
      </w:r>
    </w:p>
    <w:p w14:paraId="288BE32D"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Licensing Committee es</w:t>
      </w:r>
      <w:r>
        <w:rPr>
          <w:rFonts w:ascii="Arial" w:hAnsi="Arial" w:cs="Arial"/>
          <w:sz w:val="24"/>
          <w:szCs w:val="24"/>
        </w:rPr>
        <w:t>tablishes Licensing Panels</w:t>
      </w:r>
      <w:r w:rsidRPr="008A1F7E">
        <w:rPr>
          <w:rFonts w:ascii="Arial" w:hAnsi="Arial" w:cs="Arial"/>
          <w:sz w:val="24"/>
          <w:szCs w:val="24"/>
        </w:rPr>
        <w:t xml:space="preserve"> to discharge some of its functions.</w:t>
      </w:r>
    </w:p>
    <w:p w14:paraId="199707FF" w14:textId="77777777" w:rsidR="00C4337C" w:rsidRPr="008A1F7E" w:rsidRDefault="00C4337C" w:rsidP="00C4337C">
      <w:pPr>
        <w:spacing w:after="0" w:line="240" w:lineRule="auto"/>
        <w:rPr>
          <w:rFonts w:ascii="Arial" w:hAnsi="Arial" w:cs="Arial"/>
          <w:b/>
          <w:sz w:val="24"/>
          <w:szCs w:val="24"/>
        </w:rPr>
      </w:pPr>
    </w:p>
    <w:p w14:paraId="521A8286"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5E0E340E"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Licensing Committee has between 10 and 15 members.</w:t>
      </w:r>
    </w:p>
    <w:p w14:paraId="61EFF412" w14:textId="77777777" w:rsidR="00C4337C" w:rsidRPr="008A1F7E" w:rsidRDefault="00C4337C" w:rsidP="00C4337C">
      <w:pPr>
        <w:spacing w:after="0" w:line="240" w:lineRule="auto"/>
        <w:rPr>
          <w:rFonts w:ascii="Arial" w:hAnsi="Arial" w:cs="Arial"/>
          <w:sz w:val="24"/>
          <w:szCs w:val="24"/>
        </w:rPr>
      </w:pPr>
    </w:p>
    <w:p w14:paraId="4D734176"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Chair of the Committee will be appointed by Full Council at its Annual General Meeting. If the Chair changes in year, the Committee will appoint a Chair for the remainder of the Municipal Year at its next available meeting.</w:t>
      </w:r>
    </w:p>
    <w:p w14:paraId="59A32D6C" w14:textId="77777777" w:rsidR="00C4337C" w:rsidRPr="008A1F7E" w:rsidRDefault="00C4337C" w:rsidP="00C4337C">
      <w:pPr>
        <w:spacing w:after="0" w:line="240" w:lineRule="auto"/>
        <w:rPr>
          <w:rFonts w:ascii="Arial" w:hAnsi="Arial" w:cs="Arial"/>
          <w:sz w:val="24"/>
          <w:szCs w:val="24"/>
        </w:rPr>
      </w:pPr>
    </w:p>
    <w:p w14:paraId="6412751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332363BA"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6FB5A505" w14:textId="77777777" w:rsidR="00C4337C" w:rsidRPr="008A1F7E" w:rsidRDefault="00C4337C" w:rsidP="00C4337C">
      <w:pPr>
        <w:spacing w:after="0" w:line="240" w:lineRule="auto"/>
        <w:rPr>
          <w:rFonts w:ascii="Arial" w:hAnsi="Arial" w:cs="Arial"/>
          <w:sz w:val="24"/>
          <w:szCs w:val="24"/>
        </w:rPr>
      </w:pPr>
    </w:p>
    <w:p w14:paraId="2688917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6041B515"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w:t>
      </w:r>
    </w:p>
    <w:p w14:paraId="53CCD692" w14:textId="77777777" w:rsidR="00C4337C" w:rsidRPr="008A1F7E" w:rsidRDefault="00C4337C" w:rsidP="00C4337C">
      <w:pPr>
        <w:spacing w:after="0" w:line="240" w:lineRule="auto"/>
        <w:rPr>
          <w:rFonts w:ascii="Arial" w:hAnsi="Arial" w:cs="Arial"/>
          <w:b/>
          <w:sz w:val="24"/>
          <w:szCs w:val="24"/>
        </w:rPr>
      </w:pPr>
    </w:p>
    <w:p w14:paraId="7450871D"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505C48D6"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Licensing Committee will meet as and when required.</w:t>
      </w:r>
    </w:p>
    <w:p w14:paraId="7F6329C2" w14:textId="77777777" w:rsidR="00C4337C" w:rsidRPr="008A1F7E" w:rsidRDefault="00C4337C" w:rsidP="00C4337C">
      <w:pPr>
        <w:spacing w:after="0" w:line="240" w:lineRule="auto"/>
        <w:rPr>
          <w:rFonts w:ascii="Arial" w:hAnsi="Arial" w:cs="Arial"/>
          <w:b/>
          <w:sz w:val="24"/>
          <w:szCs w:val="24"/>
        </w:rPr>
      </w:pPr>
    </w:p>
    <w:p w14:paraId="1A45E686"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06A95DA7"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There is no limit on the lifespan of the Licensing Committee.</w:t>
      </w:r>
    </w:p>
    <w:p w14:paraId="2A7A8146" w14:textId="77777777" w:rsidR="00C4337C" w:rsidRPr="008A1F7E" w:rsidRDefault="00C4337C" w:rsidP="00C4337C">
      <w:pPr>
        <w:rPr>
          <w:rFonts w:ascii="Arial" w:hAnsi="Arial" w:cs="Arial"/>
        </w:rPr>
      </w:pPr>
    </w:p>
    <w:p w14:paraId="38BE1759" w14:textId="77777777" w:rsidR="00C4337C" w:rsidRPr="008A1F7E" w:rsidRDefault="00C4337C" w:rsidP="00C4337C">
      <w:pPr>
        <w:rPr>
          <w:rFonts w:ascii="Arial" w:hAnsi="Arial" w:cs="Arial"/>
          <w:bCs/>
          <w:color w:val="000000"/>
          <w:sz w:val="24"/>
          <w:szCs w:val="24"/>
        </w:rPr>
      </w:pPr>
      <w:r w:rsidRPr="008A1F7E">
        <w:rPr>
          <w:rFonts w:ascii="Arial" w:hAnsi="Arial" w:cs="Arial"/>
          <w:bCs/>
        </w:rPr>
        <w:br w:type="page"/>
      </w:r>
    </w:p>
    <w:p w14:paraId="6F927EA8"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Licensing Panels</w:t>
      </w:r>
    </w:p>
    <w:p w14:paraId="6211DE40" w14:textId="77777777" w:rsidR="00C4337C" w:rsidRPr="008A1F7E" w:rsidRDefault="00C4337C" w:rsidP="00C4337C">
      <w:pPr>
        <w:spacing w:after="0" w:line="240" w:lineRule="auto"/>
        <w:jc w:val="center"/>
        <w:rPr>
          <w:rFonts w:ascii="Arial" w:hAnsi="Arial" w:cs="Arial"/>
          <w:b/>
          <w:sz w:val="24"/>
          <w:szCs w:val="24"/>
        </w:rPr>
      </w:pPr>
    </w:p>
    <w:p w14:paraId="62883AC1"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1F42E178" w14:textId="77777777" w:rsidR="00C4337C" w:rsidRPr="008A1F7E" w:rsidRDefault="00C4337C" w:rsidP="00C4337C">
      <w:pPr>
        <w:spacing w:after="0" w:line="240" w:lineRule="auto"/>
        <w:jc w:val="center"/>
        <w:rPr>
          <w:rFonts w:ascii="Arial" w:hAnsi="Arial" w:cs="Arial"/>
          <w:b/>
          <w:sz w:val="24"/>
          <w:szCs w:val="24"/>
        </w:rPr>
      </w:pPr>
    </w:p>
    <w:p w14:paraId="63D08CE3" w14:textId="77777777" w:rsidR="00C4337C" w:rsidRPr="008A1F7E" w:rsidRDefault="00C4337C" w:rsidP="00C4337C">
      <w:pPr>
        <w:spacing w:after="0" w:line="240" w:lineRule="auto"/>
        <w:rPr>
          <w:rFonts w:ascii="Arial" w:hAnsi="Arial" w:cs="Arial"/>
          <w:b/>
          <w:sz w:val="24"/>
          <w:szCs w:val="24"/>
        </w:rPr>
      </w:pPr>
    </w:p>
    <w:p w14:paraId="52B9C79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3C29DD1E"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Licensing Panels are sub-committees established by the Licensing Committee, and are not</w:t>
      </w:r>
      <w:r>
        <w:rPr>
          <w:rFonts w:ascii="Arial" w:hAnsi="Arial" w:cs="Arial"/>
          <w:sz w:val="24"/>
          <w:szCs w:val="24"/>
        </w:rPr>
        <w:t xml:space="preserve"> required to be</w:t>
      </w:r>
      <w:r w:rsidRPr="008A1F7E">
        <w:rPr>
          <w:rFonts w:ascii="Arial" w:hAnsi="Arial" w:cs="Arial"/>
          <w:sz w:val="24"/>
          <w:szCs w:val="24"/>
        </w:rPr>
        <w:t xml:space="preserve"> politically balanced. They are accountable to the Licensing Committee.</w:t>
      </w:r>
    </w:p>
    <w:p w14:paraId="2D14A0C4"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0B684304"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39DFB2B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purpose of Licensing Panels is to hear and determine contested applications and notifications, and to hear applications for licence reviews under the Licensing Act 2003 and Gambling Act 2005.</w:t>
      </w:r>
    </w:p>
    <w:p w14:paraId="55D6F9A8" w14:textId="77777777" w:rsidR="00C4337C" w:rsidRPr="008A1F7E" w:rsidRDefault="00C4337C" w:rsidP="00C4337C">
      <w:pPr>
        <w:spacing w:after="0" w:line="240" w:lineRule="auto"/>
        <w:rPr>
          <w:rFonts w:ascii="Arial" w:hAnsi="Arial" w:cs="Arial"/>
          <w:b/>
          <w:sz w:val="24"/>
          <w:szCs w:val="24"/>
        </w:rPr>
      </w:pPr>
    </w:p>
    <w:p w14:paraId="33347534"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Objectives</w:t>
      </w:r>
    </w:p>
    <w:p w14:paraId="7E81173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In relation to the Licensing Act 2003, Licensing Panels will hold hearings to determine various contested application, notices and reviews including the following:</w:t>
      </w:r>
    </w:p>
    <w:p w14:paraId="3963A1B2"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for a personal licence with unspent convictions or an immigration penalty in all cases where an objection of immigration objection notice is served</w:t>
      </w:r>
    </w:p>
    <w:p w14:paraId="3E3EFCE9"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review of a personal licence where the holder has been convicted of a relevant offence, foreign offence, or been required to pay an immigration penalty</w:t>
      </w:r>
    </w:p>
    <w:p w14:paraId="117948EB"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for a premises licence/club premises certificate where a representation has been made</w:t>
      </w:r>
    </w:p>
    <w:p w14:paraId="74EF23C7"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for a provisional statement where a representation has been made</w:t>
      </w:r>
    </w:p>
    <w:p w14:paraId="153C8347"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to vary a premises licence/club premises certificate (other than an application for a Minor Variation) where a representation has been made</w:t>
      </w:r>
    </w:p>
    <w:p w14:paraId="4D85098B"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to vary a designated premises supervisor where a Police representation has been made</w:t>
      </w:r>
    </w:p>
    <w:p w14:paraId="03CBEFAB"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for the transfer of a premises licence where a Police representation has been made</w:t>
      </w:r>
    </w:p>
    <w:p w14:paraId="41B62240"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for interim authority where a Police representation has been made</w:t>
      </w:r>
    </w:p>
    <w:p w14:paraId="034CD4C2"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all cases for applications to review a premises licence/club premises certificate (including summary reviews)</w:t>
      </w:r>
    </w:p>
    <w:p w14:paraId="358AD258"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all cases on a decision to object where the Local Authority is a consultee and not the relevant authority considering the application</w:t>
      </w:r>
    </w:p>
    <w:p w14:paraId="29B458D5"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all cases in determination of a representation to a temporary event notice.</w:t>
      </w:r>
    </w:p>
    <w:p w14:paraId="06C0AC37" w14:textId="77777777" w:rsidR="00C4337C" w:rsidRDefault="00C4337C" w:rsidP="00C4337C">
      <w:pPr>
        <w:spacing w:after="0" w:line="240" w:lineRule="auto"/>
        <w:rPr>
          <w:rFonts w:ascii="Arial" w:hAnsi="Arial" w:cs="Arial"/>
          <w:sz w:val="24"/>
          <w:szCs w:val="24"/>
        </w:rPr>
      </w:pPr>
    </w:p>
    <w:p w14:paraId="289B5C6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In relation to the Gambling Act 2005, Licensing Panels will determine:</w:t>
      </w:r>
    </w:p>
    <w:p w14:paraId="6B3390A9"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for a premises licence, including applications for reinstatement under S195 of the Gambling Act where:</w:t>
      </w:r>
    </w:p>
    <w:p w14:paraId="34418FAB" w14:textId="77777777" w:rsidR="00C4337C" w:rsidRPr="008A1F7E" w:rsidRDefault="00C4337C" w:rsidP="00E60196">
      <w:pPr>
        <w:pStyle w:val="ListParagraph"/>
        <w:numPr>
          <w:ilvl w:val="0"/>
          <w:numId w:val="21"/>
        </w:numPr>
        <w:spacing w:after="0" w:line="240" w:lineRule="auto"/>
        <w:ind w:left="993" w:hanging="426"/>
        <w:rPr>
          <w:rFonts w:ascii="Arial" w:hAnsi="Arial" w:cs="Arial"/>
          <w:sz w:val="24"/>
          <w:szCs w:val="24"/>
        </w:rPr>
      </w:pPr>
      <w:r w:rsidRPr="008A1F7E">
        <w:rPr>
          <w:rFonts w:ascii="Arial" w:hAnsi="Arial" w:cs="Arial"/>
          <w:sz w:val="24"/>
          <w:szCs w:val="24"/>
        </w:rPr>
        <w:t>a representation is made and not withdrawn (S154 (4)(a)), and/or</w:t>
      </w:r>
    </w:p>
    <w:p w14:paraId="523158BB" w14:textId="77777777" w:rsidR="00C4337C" w:rsidRPr="008A1F7E" w:rsidRDefault="00C4337C" w:rsidP="00E60196">
      <w:pPr>
        <w:pStyle w:val="ListParagraph"/>
        <w:numPr>
          <w:ilvl w:val="0"/>
          <w:numId w:val="21"/>
        </w:numPr>
        <w:spacing w:after="0" w:line="240" w:lineRule="auto"/>
        <w:ind w:left="993" w:hanging="426"/>
        <w:rPr>
          <w:rFonts w:ascii="Arial" w:hAnsi="Arial" w:cs="Arial"/>
          <w:sz w:val="24"/>
          <w:szCs w:val="24"/>
        </w:rPr>
      </w:pPr>
      <w:r w:rsidRPr="008A1F7E">
        <w:rPr>
          <w:rFonts w:ascii="Arial" w:hAnsi="Arial" w:cs="Arial"/>
          <w:sz w:val="24"/>
          <w:szCs w:val="24"/>
        </w:rPr>
        <w:t>where the Licensing Authority considers that a condition should be added to the licence under S169 (1)(a) or a default condition should be excluded under S169 (1)(b)</w:t>
      </w:r>
    </w:p>
    <w:p w14:paraId="4A25CDF5"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to vary a premises licence where:</w:t>
      </w:r>
    </w:p>
    <w:p w14:paraId="275B098C" w14:textId="77777777" w:rsidR="00C4337C" w:rsidRPr="008A1F7E" w:rsidRDefault="00C4337C" w:rsidP="00E60196">
      <w:pPr>
        <w:pStyle w:val="ListParagraph"/>
        <w:numPr>
          <w:ilvl w:val="0"/>
          <w:numId w:val="21"/>
        </w:numPr>
        <w:spacing w:after="0" w:line="240" w:lineRule="auto"/>
        <w:ind w:left="993" w:hanging="426"/>
        <w:rPr>
          <w:rFonts w:ascii="Arial" w:hAnsi="Arial" w:cs="Arial"/>
          <w:sz w:val="24"/>
          <w:szCs w:val="24"/>
        </w:rPr>
      </w:pPr>
      <w:r w:rsidRPr="008A1F7E">
        <w:rPr>
          <w:rFonts w:ascii="Arial" w:hAnsi="Arial" w:cs="Arial"/>
          <w:sz w:val="24"/>
          <w:szCs w:val="24"/>
        </w:rPr>
        <w:t>a representation is made and not withdrawn (S154 (4)(b)), and/or</w:t>
      </w:r>
    </w:p>
    <w:p w14:paraId="6A89F5A8" w14:textId="77777777" w:rsidR="00C4337C" w:rsidRPr="008A1F7E" w:rsidRDefault="00C4337C" w:rsidP="00E60196">
      <w:pPr>
        <w:pStyle w:val="ListParagraph"/>
        <w:numPr>
          <w:ilvl w:val="0"/>
          <w:numId w:val="21"/>
        </w:numPr>
        <w:spacing w:after="0" w:line="240" w:lineRule="auto"/>
        <w:ind w:left="993" w:hanging="426"/>
        <w:rPr>
          <w:rFonts w:ascii="Arial" w:hAnsi="Arial" w:cs="Arial"/>
          <w:sz w:val="24"/>
          <w:szCs w:val="24"/>
        </w:rPr>
      </w:pPr>
      <w:r w:rsidRPr="008A1F7E">
        <w:rPr>
          <w:rFonts w:ascii="Arial" w:hAnsi="Arial" w:cs="Arial"/>
          <w:sz w:val="24"/>
          <w:szCs w:val="24"/>
        </w:rPr>
        <w:t>where the Licensing Authority considers that a condition should be added to the licence under S169 (1)(a) or a default condition should be excluded under S169 (1)(b)</w:t>
      </w:r>
    </w:p>
    <w:p w14:paraId="49A217E8"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lastRenderedPageBreak/>
        <w:t>applications for the transfer of a premises licence where a representation is made and not withdrawn (S154 (4)(c))</w:t>
      </w:r>
    </w:p>
    <w:p w14:paraId="6A7BEC01"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for a provisional statement where:</w:t>
      </w:r>
    </w:p>
    <w:p w14:paraId="2F19E291" w14:textId="77777777" w:rsidR="00C4337C" w:rsidRPr="008A1F7E" w:rsidRDefault="00C4337C" w:rsidP="00E60196">
      <w:pPr>
        <w:pStyle w:val="ListParagraph"/>
        <w:numPr>
          <w:ilvl w:val="0"/>
          <w:numId w:val="21"/>
        </w:numPr>
        <w:spacing w:after="0" w:line="240" w:lineRule="auto"/>
        <w:ind w:left="993" w:hanging="426"/>
        <w:rPr>
          <w:rFonts w:ascii="Arial" w:hAnsi="Arial" w:cs="Arial"/>
          <w:sz w:val="24"/>
          <w:szCs w:val="24"/>
        </w:rPr>
      </w:pPr>
      <w:r w:rsidRPr="008A1F7E">
        <w:rPr>
          <w:rFonts w:ascii="Arial" w:hAnsi="Arial" w:cs="Arial"/>
          <w:sz w:val="24"/>
          <w:szCs w:val="24"/>
        </w:rPr>
        <w:t>a representation is made and not withdrawn (S154 (4)(d)), and/or</w:t>
      </w:r>
    </w:p>
    <w:p w14:paraId="0F15A65A" w14:textId="77777777" w:rsidR="00C4337C" w:rsidRPr="008A1F7E" w:rsidRDefault="00C4337C" w:rsidP="00E60196">
      <w:pPr>
        <w:pStyle w:val="ListParagraph"/>
        <w:numPr>
          <w:ilvl w:val="0"/>
          <w:numId w:val="21"/>
        </w:numPr>
        <w:spacing w:after="0" w:line="240" w:lineRule="auto"/>
        <w:ind w:left="993" w:hanging="426"/>
        <w:rPr>
          <w:rFonts w:ascii="Arial" w:hAnsi="Arial" w:cs="Arial"/>
          <w:sz w:val="24"/>
          <w:szCs w:val="24"/>
        </w:rPr>
      </w:pPr>
      <w:r w:rsidRPr="008A1F7E">
        <w:rPr>
          <w:rFonts w:ascii="Arial" w:hAnsi="Arial" w:cs="Arial"/>
          <w:sz w:val="24"/>
          <w:szCs w:val="24"/>
        </w:rPr>
        <w:t>where the Licensing Authority considers that a condition should be added to the licence under S169 (1)(a) or a default condition should be excluded under S169 (1)(b)</w:t>
      </w:r>
    </w:p>
    <w:p w14:paraId="4C9B7DB9" w14:textId="77777777" w:rsidR="00C4337C" w:rsidRPr="008A1F7E" w:rsidRDefault="00C4337C" w:rsidP="00E60196">
      <w:pPr>
        <w:pStyle w:val="ListParagraph"/>
        <w:numPr>
          <w:ilvl w:val="0"/>
          <w:numId w:val="20"/>
        </w:numPr>
        <w:spacing w:after="0" w:line="240" w:lineRule="auto"/>
        <w:ind w:left="567" w:hanging="578"/>
        <w:rPr>
          <w:rFonts w:ascii="Arial" w:hAnsi="Arial" w:cs="Arial"/>
          <w:sz w:val="24"/>
          <w:szCs w:val="24"/>
        </w:rPr>
      </w:pPr>
      <w:r w:rsidRPr="008A1F7E">
        <w:rPr>
          <w:rFonts w:ascii="Arial" w:hAnsi="Arial" w:cs="Arial"/>
          <w:sz w:val="24"/>
          <w:szCs w:val="24"/>
        </w:rPr>
        <w:t>all cases for reviews of a premises licence</w:t>
      </w:r>
    </w:p>
    <w:p w14:paraId="0432F070" w14:textId="77777777" w:rsidR="00C4337C" w:rsidRPr="008A1F7E" w:rsidRDefault="00C4337C" w:rsidP="00E60196">
      <w:pPr>
        <w:pStyle w:val="ListParagraph"/>
        <w:numPr>
          <w:ilvl w:val="0"/>
          <w:numId w:val="20"/>
        </w:numPr>
        <w:spacing w:after="0" w:line="240" w:lineRule="auto"/>
        <w:ind w:left="567" w:hanging="578"/>
        <w:rPr>
          <w:rFonts w:ascii="Arial" w:hAnsi="Arial" w:cs="Arial"/>
          <w:sz w:val="24"/>
          <w:szCs w:val="24"/>
        </w:rPr>
      </w:pPr>
      <w:r w:rsidRPr="008A1F7E">
        <w:rPr>
          <w:rFonts w:ascii="Arial" w:hAnsi="Arial" w:cs="Arial"/>
          <w:sz w:val="24"/>
          <w:szCs w:val="24"/>
        </w:rPr>
        <w:t>all cases for temporary use notices (including notices modified under section 223) where:</w:t>
      </w:r>
    </w:p>
    <w:p w14:paraId="313E9E14" w14:textId="77777777" w:rsidR="00C4337C" w:rsidRPr="008A1F7E" w:rsidRDefault="00C4337C" w:rsidP="00E60196">
      <w:pPr>
        <w:pStyle w:val="ListParagraph"/>
        <w:numPr>
          <w:ilvl w:val="0"/>
          <w:numId w:val="22"/>
        </w:numPr>
        <w:spacing w:after="0" w:line="240" w:lineRule="auto"/>
        <w:ind w:left="993" w:hanging="426"/>
        <w:rPr>
          <w:rFonts w:ascii="Arial" w:hAnsi="Arial" w:cs="Arial"/>
          <w:sz w:val="24"/>
          <w:szCs w:val="24"/>
        </w:rPr>
      </w:pPr>
      <w:r w:rsidRPr="008A1F7E">
        <w:rPr>
          <w:rFonts w:ascii="Arial" w:hAnsi="Arial" w:cs="Arial"/>
          <w:sz w:val="24"/>
          <w:szCs w:val="24"/>
        </w:rPr>
        <w:t>an objection notice has been received</w:t>
      </w:r>
    </w:p>
    <w:p w14:paraId="4A43313E" w14:textId="77777777" w:rsidR="00C4337C" w:rsidRPr="008A1F7E" w:rsidRDefault="00C4337C" w:rsidP="00E60196">
      <w:pPr>
        <w:pStyle w:val="ListParagraph"/>
        <w:numPr>
          <w:ilvl w:val="0"/>
          <w:numId w:val="22"/>
        </w:numPr>
        <w:spacing w:after="0" w:line="240" w:lineRule="auto"/>
        <w:ind w:left="993" w:hanging="426"/>
        <w:rPr>
          <w:rFonts w:ascii="Arial" w:hAnsi="Arial" w:cs="Arial"/>
          <w:sz w:val="24"/>
          <w:szCs w:val="24"/>
        </w:rPr>
      </w:pPr>
      <w:r w:rsidRPr="008A1F7E">
        <w:rPr>
          <w:rFonts w:ascii="Arial" w:hAnsi="Arial" w:cs="Arial"/>
          <w:sz w:val="24"/>
          <w:szCs w:val="24"/>
        </w:rPr>
        <w:t>a counter notice may be required</w:t>
      </w:r>
    </w:p>
    <w:p w14:paraId="0EC4F869"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applications for club gaming/club machine permits, renewals and variations (including those leading to cancellation of a permit) under Schedule 12 paragraph 15 where:</w:t>
      </w:r>
    </w:p>
    <w:p w14:paraId="357A824D" w14:textId="77777777" w:rsidR="00C4337C" w:rsidRPr="008A1F7E" w:rsidRDefault="00C4337C" w:rsidP="00E60196">
      <w:pPr>
        <w:pStyle w:val="ListParagraph"/>
        <w:numPr>
          <w:ilvl w:val="0"/>
          <w:numId w:val="23"/>
        </w:numPr>
        <w:spacing w:after="0" w:line="240" w:lineRule="auto"/>
        <w:ind w:left="993" w:hanging="426"/>
        <w:rPr>
          <w:rFonts w:ascii="Arial" w:hAnsi="Arial" w:cs="Arial"/>
          <w:sz w:val="24"/>
          <w:szCs w:val="24"/>
        </w:rPr>
      </w:pPr>
      <w:r w:rsidRPr="008A1F7E">
        <w:rPr>
          <w:rFonts w:ascii="Arial" w:hAnsi="Arial" w:cs="Arial"/>
          <w:sz w:val="24"/>
          <w:szCs w:val="24"/>
        </w:rPr>
        <w:t>an objection is made and not withdrawn (Schedule 12 paragraph 28(2))</w:t>
      </w:r>
    </w:p>
    <w:p w14:paraId="37E5999E" w14:textId="77777777" w:rsidR="00C4337C" w:rsidRPr="008A1F7E" w:rsidRDefault="00C4337C" w:rsidP="00E60196">
      <w:pPr>
        <w:pStyle w:val="ListParagraph"/>
        <w:numPr>
          <w:ilvl w:val="0"/>
          <w:numId w:val="23"/>
        </w:numPr>
        <w:spacing w:after="0" w:line="240" w:lineRule="auto"/>
        <w:ind w:left="993" w:hanging="426"/>
        <w:rPr>
          <w:rFonts w:ascii="Arial" w:hAnsi="Arial" w:cs="Arial"/>
          <w:sz w:val="24"/>
          <w:szCs w:val="24"/>
        </w:rPr>
      </w:pPr>
      <w:r w:rsidRPr="008A1F7E">
        <w:rPr>
          <w:rFonts w:ascii="Arial" w:hAnsi="Arial" w:cs="Arial"/>
          <w:sz w:val="24"/>
          <w:szCs w:val="24"/>
        </w:rPr>
        <w:t>refusal of a permit is proposed on the grounds listed in Schedule 12 paragraph 6(1)(a)-(d), or paragraph 10(3) as applicable</w:t>
      </w:r>
    </w:p>
    <w:p w14:paraId="7E430D79"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cancellation of club gaming/club machine permits under Schedule 12 paragraph 21 where a permit holder requests a hearing under paragraph 21(2) or makes representations</w:t>
      </w:r>
    </w:p>
    <w:p w14:paraId="6D68DB4F" w14:textId="77777777" w:rsidR="00C4337C" w:rsidRPr="008A1F7E" w:rsidRDefault="00C4337C" w:rsidP="00E60196">
      <w:pPr>
        <w:pStyle w:val="ListParagraph"/>
        <w:numPr>
          <w:ilvl w:val="0"/>
          <w:numId w:val="20"/>
        </w:numPr>
        <w:spacing w:after="0" w:line="240" w:lineRule="auto"/>
        <w:ind w:left="567" w:hanging="567"/>
        <w:rPr>
          <w:rFonts w:ascii="Arial" w:hAnsi="Arial" w:cs="Arial"/>
          <w:sz w:val="24"/>
          <w:szCs w:val="24"/>
        </w:rPr>
      </w:pPr>
      <w:r w:rsidRPr="008A1F7E">
        <w:rPr>
          <w:rFonts w:ascii="Arial" w:hAnsi="Arial" w:cs="Arial"/>
          <w:sz w:val="24"/>
          <w:szCs w:val="24"/>
        </w:rPr>
        <w:t>cancellation an variation of licensed premises gaming machine permits under Schedule 13 paragraph 16 where the permit holder requests a hearing under paragraph 16(2) or makes representations</w:t>
      </w:r>
    </w:p>
    <w:p w14:paraId="6AB24561" w14:textId="77777777" w:rsidR="00C4337C" w:rsidRPr="0049244E" w:rsidRDefault="00C4337C" w:rsidP="00E60196">
      <w:pPr>
        <w:pStyle w:val="ListParagraph"/>
        <w:numPr>
          <w:ilvl w:val="0"/>
          <w:numId w:val="20"/>
        </w:numPr>
        <w:tabs>
          <w:tab w:val="left" w:pos="567"/>
        </w:tabs>
        <w:spacing w:after="0" w:line="240" w:lineRule="auto"/>
        <w:ind w:hanging="720"/>
        <w:rPr>
          <w:rFonts w:ascii="Arial" w:hAnsi="Arial" w:cs="Arial"/>
          <w:sz w:val="24"/>
          <w:szCs w:val="24"/>
        </w:rPr>
      </w:pPr>
      <w:r w:rsidRPr="0049244E">
        <w:rPr>
          <w:rFonts w:ascii="Arial" w:hAnsi="Arial" w:cs="Arial"/>
          <w:sz w:val="24"/>
          <w:szCs w:val="24"/>
        </w:rPr>
        <w:t xml:space="preserve">grant permits in respect of premises with amusement machines </w:t>
      </w:r>
    </w:p>
    <w:p w14:paraId="541C98CB" w14:textId="77777777" w:rsidR="00C4337C" w:rsidRPr="0049244E" w:rsidRDefault="00C4337C" w:rsidP="00E60196">
      <w:pPr>
        <w:pStyle w:val="ListParagraph"/>
        <w:numPr>
          <w:ilvl w:val="0"/>
          <w:numId w:val="20"/>
        </w:numPr>
        <w:spacing w:after="0" w:line="240" w:lineRule="auto"/>
        <w:ind w:left="567" w:hanging="567"/>
        <w:rPr>
          <w:rFonts w:ascii="Arial" w:hAnsi="Arial" w:cs="Arial"/>
          <w:sz w:val="24"/>
          <w:szCs w:val="24"/>
        </w:rPr>
      </w:pPr>
      <w:r w:rsidRPr="0049244E">
        <w:rPr>
          <w:rFonts w:ascii="Arial" w:hAnsi="Arial" w:cs="Arial"/>
          <w:sz w:val="24"/>
          <w:szCs w:val="24"/>
        </w:rPr>
        <w:t>register societies wishing to promote lotteries.</w:t>
      </w:r>
    </w:p>
    <w:p w14:paraId="681E7591" w14:textId="77777777" w:rsidR="00C4337C" w:rsidRPr="008A1F7E" w:rsidRDefault="00C4337C" w:rsidP="00C4337C">
      <w:pPr>
        <w:pStyle w:val="ListParagraph"/>
        <w:spacing w:after="0" w:line="240" w:lineRule="auto"/>
        <w:ind w:left="567"/>
        <w:rPr>
          <w:rFonts w:ascii="Arial" w:hAnsi="Arial" w:cs="Arial"/>
          <w:sz w:val="24"/>
          <w:szCs w:val="24"/>
        </w:rPr>
      </w:pPr>
    </w:p>
    <w:p w14:paraId="7391230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21F8A35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Licensing Panels have 3 members derived from the membership</w:t>
      </w:r>
      <w:r>
        <w:rPr>
          <w:rFonts w:ascii="Arial" w:hAnsi="Arial" w:cs="Arial"/>
          <w:sz w:val="24"/>
          <w:szCs w:val="24"/>
        </w:rPr>
        <w:t xml:space="preserve"> (not substitute members)</w:t>
      </w:r>
      <w:r w:rsidRPr="008A1F7E">
        <w:rPr>
          <w:rFonts w:ascii="Arial" w:hAnsi="Arial" w:cs="Arial"/>
          <w:sz w:val="24"/>
          <w:szCs w:val="24"/>
        </w:rPr>
        <w:t xml:space="preserve"> of the Licensing Committee.</w:t>
      </w:r>
      <w:r>
        <w:rPr>
          <w:rFonts w:ascii="Arial" w:hAnsi="Arial" w:cs="Arial"/>
          <w:sz w:val="24"/>
          <w:szCs w:val="24"/>
        </w:rPr>
        <w:t xml:space="preserve">  When appointing a Panel this should include the Chair and/or Vice Chair of the Licensing Committee, one of whom will be the Chair of the Panel. If in exceptional circumstances, for example in order to meet statutory timescales for holding a hearing, neither the Licensing Committee Chair or Vice Chair are available to sit on a Panel, then the Panel will appoint a Chair from within its membership.</w:t>
      </w:r>
    </w:p>
    <w:p w14:paraId="5A9F59FB" w14:textId="77777777" w:rsidR="00C4337C" w:rsidRPr="008A1F7E" w:rsidRDefault="00C4337C" w:rsidP="00C4337C">
      <w:pPr>
        <w:spacing w:after="0" w:line="240" w:lineRule="auto"/>
        <w:rPr>
          <w:rFonts w:ascii="Arial" w:hAnsi="Arial" w:cs="Arial"/>
          <w:sz w:val="24"/>
          <w:szCs w:val="24"/>
        </w:rPr>
      </w:pPr>
    </w:p>
    <w:p w14:paraId="2E4BEB6B"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31933DAA"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not permitted for Licensing Panels.</w:t>
      </w:r>
    </w:p>
    <w:p w14:paraId="78B17BC5" w14:textId="77777777" w:rsidR="00C4337C" w:rsidRPr="008A1F7E" w:rsidRDefault="00C4337C" w:rsidP="00C4337C">
      <w:pPr>
        <w:spacing w:after="0" w:line="240" w:lineRule="auto"/>
        <w:rPr>
          <w:rFonts w:ascii="Arial" w:hAnsi="Arial" w:cs="Arial"/>
          <w:sz w:val="24"/>
          <w:szCs w:val="24"/>
        </w:rPr>
      </w:pPr>
    </w:p>
    <w:p w14:paraId="4BE62CAD"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584CC947"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By law a Licensing Panel must consist of 3 members.</w:t>
      </w:r>
    </w:p>
    <w:p w14:paraId="14D2A03B" w14:textId="77777777" w:rsidR="00C4337C" w:rsidRPr="008A1F7E" w:rsidRDefault="00C4337C" w:rsidP="00C4337C">
      <w:pPr>
        <w:spacing w:after="0" w:line="240" w:lineRule="auto"/>
        <w:rPr>
          <w:rFonts w:ascii="Arial" w:hAnsi="Arial" w:cs="Arial"/>
          <w:b/>
          <w:sz w:val="24"/>
          <w:szCs w:val="24"/>
        </w:rPr>
      </w:pPr>
    </w:p>
    <w:p w14:paraId="6F59BF7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61121AE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Licensing Panels meet as and when required.</w:t>
      </w:r>
    </w:p>
    <w:p w14:paraId="0E9E18DC" w14:textId="77777777" w:rsidR="00C4337C" w:rsidRPr="008A1F7E" w:rsidRDefault="00C4337C" w:rsidP="00C4337C">
      <w:pPr>
        <w:spacing w:after="0" w:line="240" w:lineRule="auto"/>
        <w:rPr>
          <w:rFonts w:ascii="Arial" w:hAnsi="Arial" w:cs="Arial"/>
          <w:b/>
          <w:sz w:val="24"/>
          <w:szCs w:val="24"/>
        </w:rPr>
      </w:pPr>
    </w:p>
    <w:p w14:paraId="622C71B5"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5E131906"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There is no limit on the lifespan of the Licensing Panels.</w:t>
      </w:r>
    </w:p>
    <w:p w14:paraId="1DB3E714" w14:textId="77777777" w:rsidR="00C4337C" w:rsidRPr="008A1F7E" w:rsidRDefault="00C4337C" w:rsidP="00C4337C">
      <w:pPr>
        <w:rPr>
          <w:rFonts w:ascii="Arial" w:hAnsi="Arial" w:cs="Arial"/>
        </w:rPr>
      </w:pPr>
    </w:p>
    <w:p w14:paraId="19B4B353" w14:textId="77777777" w:rsidR="00C4337C" w:rsidRPr="008A1F7E" w:rsidRDefault="00C4337C" w:rsidP="00C4337C">
      <w:pPr>
        <w:spacing w:after="0" w:line="240" w:lineRule="auto"/>
        <w:rPr>
          <w:rFonts w:ascii="Arial" w:hAnsi="Arial" w:cs="Arial"/>
          <w:sz w:val="24"/>
          <w:szCs w:val="24"/>
        </w:rPr>
      </w:pPr>
    </w:p>
    <w:p w14:paraId="44502E73" w14:textId="75E4017A" w:rsidR="00C4337C" w:rsidRDefault="00C4337C" w:rsidP="00C4337C">
      <w:pPr>
        <w:spacing w:after="0" w:line="240" w:lineRule="auto"/>
        <w:jc w:val="center"/>
        <w:rPr>
          <w:rFonts w:ascii="Arial" w:hAnsi="Arial" w:cs="Arial"/>
          <w:b/>
          <w:sz w:val="24"/>
          <w:szCs w:val="24"/>
        </w:rPr>
      </w:pPr>
      <w:r w:rsidRPr="00E60196">
        <w:rPr>
          <w:rFonts w:ascii="Arial" w:hAnsi="Arial" w:cs="Arial"/>
          <w:b/>
          <w:sz w:val="24"/>
          <w:szCs w:val="24"/>
        </w:rPr>
        <w:lastRenderedPageBreak/>
        <w:t>People</w:t>
      </w:r>
      <w:r w:rsidR="0053024A">
        <w:rPr>
          <w:rFonts w:ascii="Arial" w:hAnsi="Arial" w:cs="Arial"/>
          <w:b/>
          <w:sz w:val="24"/>
          <w:szCs w:val="24"/>
        </w:rPr>
        <w:t xml:space="preserve">, </w:t>
      </w:r>
      <w:r w:rsidRPr="00E60196">
        <w:rPr>
          <w:rFonts w:ascii="Arial" w:hAnsi="Arial" w:cs="Arial"/>
          <w:b/>
          <w:sz w:val="24"/>
          <w:szCs w:val="24"/>
        </w:rPr>
        <w:t>Communities</w:t>
      </w:r>
      <w:r w:rsidR="0053024A">
        <w:rPr>
          <w:rFonts w:ascii="Arial" w:hAnsi="Arial" w:cs="Arial"/>
          <w:b/>
          <w:sz w:val="24"/>
          <w:szCs w:val="24"/>
        </w:rPr>
        <w:t xml:space="preserve"> and Environment</w:t>
      </w:r>
      <w:r w:rsidRPr="00E60196">
        <w:rPr>
          <w:rFonts w:ascii="Arial" w:hAnsi="Arial" w:cs="Arial"/>
          <w:b/>
          <w:sz w:val="24"/>
          <w:szCs w:val="24"/>
        </w:rPr>
        <w:t xml:space="preserve"> Scrutiny Committee</w:t>
      </w:r>
    </w:p>
    <w:p w14:paraId="59E350EF" w14:textId="77777777" w:rsidR="00E60196" w:rsidRPr="00E60196" w:rsidRDefault="00E60196" w:rsidP="00C4337C">
      <w:pPr>
        <w:spacing w:after="0" w:line="240" w:lineRule="auto"/>
        <w:jc w:val="center"/>
        <w:rPr>
          <w:rFonts w:ascii="Arial" w:hAnsi="Arial" w:cs="Arial"/>
          <w:b/>
          <w:sz w:val="24"/>
          <w:szCs w:val="24"/>
        </w:rPr>
      </w:pPr>
    </w:p>
    <w:p w14:paraId="5312CD90" w14:textId="77777777" w:rsidR="00C4337C" w:rsidRPr="00E60196" w:rsidRDefault="00C4337C" w:rsidP="00C4337C">
      <w:pPr>
        <w:spacing w:after="0" w:line="240" w:lineRule="auto"/>
        <w:jc w:val="center"/>
        <w:rPr>
          <w:rFonts w:ascii="Arial" w:hAnsi="Arial" w:cs="Arial"/>
          <w:b/>
          <w:sz w:val="24"/>
          <w:szCs w:val="24"/>
        </w:rPr>
      </w:pPr>
      <w:r w:rsidRPr="00E60196">
        <w:rPr>
          <w:rFonts w:ascii="Arial" w:hAnsi="Arial" w:cs="Arial"/>
          <w:b/>
          <w:sz w:val="24"/>
          <w:szCs w:val="24"/>
        </w:rPr>
        <w:t>Terms of Reference</w:t>
      </w:r>
    </w:p>
    <w:p w14:paraId="1364FAB6" w14:textId="77777777" w:rsidR="00C4337C" w:rsidRPr="00A7223E" w:rsidRDefault="00C4337C" w:rsidP="00C4337C">
      <w:pPr>
        <w:spacing w:after="0" w:line="240" w:lineRule="auto"/>
        <w:jc w:val="center"/>
        <w:rPr>
          <w:rFonts w:ascii="Arial" w:hAnsi="Arial" w:cs="Arial"/>
          <w:b/>
          <w:sz w:val="28"/>
          <w:szCs w:val="28"/>
        </w:rPr>
      </w:pPr>
    </w:p>
    <w:p w14:paraId="23F2D316" w14:textId="77777777" w:rsidR="00C4337C" w:rsidRDefault="00C4337C" w:rsidP="00C4337C">
      <w:pPr>
        <w:spacing w:after="0" w:line="240" w:lineRule="auto"/>
        <w:rPr>
          <w:rFonts w:ascii="Arial" w:hAnsi="Arial" w:cs="Arial"/>
          <w:b/>
          <w:sz w:val="24"/>
          <w:szCs w:val="24"/>
        </w:rPr>
      </w:pPr>
      <w:r w:rsidRPr="00A7223E">
        <w:rPr>
          <w:rFonts w:ascii="Arial" w:hAnsi="Arial" w:cs="Arial"/>
          <w:b/>
          <w:sz w:val="24"/>
          <w:szCs w:val="24"/>
        </w:rPr>
        <w:t>Description</w:t>
      </w:r>
    </w:p>
    <w:p w14:paraId="3598CAF5" w14:textId="309AA83B" w:rsidR="00C4337C" w:rsidRDefault="00C4337C" w:rsidP="00C4337C">
      <w:pPr>
        <w:spacing w:after="0" w:line="240" w:lineRule="auto"/>
        <w:rPr>
          <w:rFonts w:ascii="Arial" w:hAnsi="Arial" w:cs="Arial"/>
          <w:b/>
          <w:sz w:val="24"/>
          <w:szCs w:val="24"/>
        </w:rPr>
      </w:pPr>
      <w:r w:rsidRPr="00A7223E">
        <w:rPr>
          <w:rFonts w:ascii="Arial" w:hAnsi="Arial" w:cs="Arial"/>
          <w:sz w:val="24"/>
          <w:szCs w:val="24"/>
        </w:rPr>
        <w:t xml:space="preserve">The </w:t>
      </w:r>
      <w:r w:rsidRPr="00EF72E2">
        <w:rPr>
          <w:rFonts w:ascii="Arial" w:hAnsi="Arial" w:cs="Arial"/>
          <w:sz w:val="24"/>
          <w:szCs w:val="24"/>
        </w:rPr>
        <w:t>People</w:t>
      </w:r>
      <w:r w:rsidR="0053024A">
        <w:rPr>
          <w:rFonts w:ascii="Arial" w:hAnsi="Arial" w:cs="Arial"/>
          <w:sz w:val="24"/>
          <w:szCs w:val="24"/>
        </w:rPr>
        <w:t xml:space="preserve">, </w:t>
      </w:r>
      <w:r w:rsidRPr="00EF72E2">
        <w:rPr>
          <w:rFonts w:ascii="Arial" w:hAnsi="Arial" w:cs="Arial"/>
          <w:sz w:val="24"/>
          <w:szCs w:val="24"/>
        </w:rPr>
        <w:t>Communities</w:t>
      </w:r>
      <w:r w:rsidR="0053024A">
        <w:rPr>
          <w:rFonts w:ascii="Arial" w:hAnsi="Arial" w:cs="Arial"/>
          <w:sz w:val="24"/>
          <w:szCs w:val="24"/>
        </w:rPr>
        <w:t xml:space="preserve"> and Environment</w:t>
      </w:r>
      <w:r w:rsidRPr="00EF72E2">
        <w:rPr>
          <w:rFonts w:ascii="Arial" w:hAnsi="Arial" w:cs="Arial"/>
          <w:sz w:val="24"/>
          <w:szCs w:val="24"/>
        </w:rPr>
        <w:t xml:space="preserve"> Scrutiny Committee</w:t>
      </w:r>
      <w:r w:rsidRPr="00A7223E">
        <w:rPr>
          <w:rFonts w:ascii="Arial" w:hAnsi="Arial" w:cs="Arial"/>
          <w:sz w:val="24"/>
          <w:szCs w:val="24"/>
        </w:rPr>
        <w:t xml:space="preserve"> (</w:t>
      </w:r>
      <w:r>
        <w:rPr>
          <w:rFonts w:ascii="Arial" w:hAnsi="Arial" w:cs="Arial"/>
          <w:sz w:val="24"/>
          <w:szCs w:val="24"/>
        </w:rPr>
        <w:t>‘</w:t>
      </w:r>
      <w:r w:rsidRPr="00A7223E">
        <w:rPr>
          <w:rFonts w:ascii="Arial" w:hAnsi="Arial" w:cs="Arial"/>
          <w:sz w:val="24"/>
          <w:szCs w:val="24"/>
        </w:rPr>
        <w:t>the Committee</w:t>
      </w:r>
      <w:r>
        <w:rPr>
          <w:rFonts w:ascii="Arial" w:hAnsi="Arial" w:cs="Arial"/>
          <w:sz w:val="24"/>
          <w:szCs w:val="24"/>
        </w:rPr>
        <w:t>’</w:t>
      </w:r>
      <w:r w:rsidRPr="00A7223E">
        <w:rPr>
          <w:rFonts w:ascii="Arial" w:hAnsi="Arial" w:cs="Arial"/>
          <w:sz w:val="24"/>
          <w:szCs w:val="24"/>
        </w:rPr>
        <w:t>) is a politically balanced</w:t>
      </w:r>
      <w:r>
        <w:rPr>
          <w:rFonts w:ascii="Arial" w:hAnsi="Arial" w:cs="Arial"/>
          <w:sz w:val="24"/>
          <w:szCs w:val="24"/>
        </w:rPr>
        <w:t>,</w:t>
      </w:r>
      <w:r w:rsidRPr="00A7223E">
        <w:rPr>
          <w:rFonts w:ascii="Arial" w:hAnsi="Arial" w:cs="Arial"/>
          <w:sz w:val="24"/>
          <w:szCs w:val="24"/>
        </w:rPr>
        <w:t xml:space="preserve"> Non-Executive Committee of</w:t>
      </w:r>
      <w:r>
        <w:rPr>
          <w:rFonts w:ascii="Arial" w:hAnsi="Arial" w:cs="Arial"/>
          <w:sz w:val="24"/>
          <w:szCs w:val="24"/>
        </w:rPr>
        <w:t xml:space="preserve"> the</w:t>
      </w:r>
      <w:r w:rsidRPr="00A7223E">
        <w:rPr>
          <w:rFonts w:ascii="Arial" w:hAnsi="Arial" w:cs="Arial"/>
          <w:sz w:val="24"/>
          <w:szCs w:val="24"/>
        </w:rPr>
        <w:t xml:space="preserve"> Council. It is established to discharge functions conferred by the Localism Act 2011 and other relevant legislation in relation to matters </w:t>
      </w:r>
      <w:r>
        <w:rPr>
          <w:rFonts w:ascii="Arial" w:hAnsi="Arial" w:cs="Arial"/>
          <w:sz w:val="24"/>
          <w:szCs w:val="24"/>
        </w:rPr>
        <w:t>concerning Nottingham communities including c</w:t>
      </w:r>
      <w:r w:rsidRPr="00EF72E2">
        <w:rPr>
          <w:rFonts w:ascii="Arial" w:hAnsi="Arial" w:cs="Arial"/>
          <w:sz w:val="24"/>
          <w:szCs w:val="24"/>
        </w:rPr>
        <w:t xml:space="preserve">ommunity </w:t>
      </w:r>
      <w:r>
        <w:rPr>
          <w:rFonts w:ascii="Arial" w:hAnsi="Arial" w:cs="Arial"/>
          <w:sz w:val="24"/>
          <w:szCs w:val="24"/>
        </w:rPr>
        <w:t>p</w:t>
      </w:r>
      <w:r w:rsidRPr="00EF72E2">
        <w:rPr>
          <w:rFonts w:ascii="Arial" w:hAnsi="Arial" w:cs="Arial"/>
          <w:sz w:val="24"/>
          <w:szCs w:val="24"/>
        </w:rPr>
        <w:t>rotection</w:t>
      </w:r>
      <w:r>
        <w:rPr>
          <w:rFonts w:ascii="Arial" w:hAnsi="Arial" w:cs="Arial"/>
          <w:sz w:val="24"/>
          <w:szCs w:val="24"/>
        </w:rPr>
        <w:t>, c</w:t>
      </w:r>
      <w:r w:rsidRPr="00EF72E2">
        <w:rPr>
          <w:rFonts w:ascii="Arial" w:hAnsi="Arial" w:cs="Arial"/>
          <w:sz w:val="24"/>
          <w:szCs w:val="24"/>
        </w:rPr>
        <w:t xml:space="preserve">ommunity </w:t>
      </w:r>
      <w:r>
        <w:rPr>
          <w:rFonts w:ascii="Arial" w:hAnsi="Arial" w:cs="Arial"/>
          <w:sz w:val="24"/>
          <w:szCs w:val="24"/>
        </w:rPr>
        <w:t>s</w:t>
      </w:r>
      <w:r w:rsidRPr="00EF72E2">
        <w:rPr>
          <w:rFonts w:ascii="Arial" w:hAnsi="Arial" w:cs="Arial"/>
          <w:sz w:val="24"/>
          <w:szCs w:val="24"/>
        </w:rPr>
        <w:t>ervices</w:t>
      </w:r>
      <w:r>
        <w:rPr>
          <w:rFonts w:ascii="Arial" w:hAnsi="Arial" w:cs="Arial"/>
          <w:sz w:val="24"/>
          <w:szCs w:val="24"/>
        </w:rPr>
        <w:t>, t</w:t>
      </w:r>
      <w:r w:rsidRPr="00EF72E2">
        <w:rPr>
          <w:rFonts w:ascii="Arial" w:hAnsi="Arial" w:cs="Arial"/>
          <w:sz w:val="24"/>
          <w:szCs w:val="24"/>
        </w:rPr>
        <w:t>ourism</w:t>
      </w:r>
      <w:r>
        <w:rPr>
          <w:rFonts w:ascii="Arial" w:hAnsi="Arial" w:cs="Arial"/>
          <w:sz w:val="24"/>
          <w:szCs w:val="24"/>
        </w:rPr>
        <w:t>, c</w:t>
      </w:r>
      <w:r w:rsidRPr="00EF72E2">
        <w:rPr>
          <w:rFonts w:ascii="Arial" w:hAnsi="Arial" w:cs="Arial"/>
          <w:sz w:val="24"/>
          <w:szCs w:val="24"/>
        </w:rPr>
        <w:t>ulture</w:t>
      </w:r>
      <w:r>
        <w:rPr>
          <w:rFonts w:ascii="Arial" w:hAnsi="Arial" w:cs="Arial"/>
          <w:sz w:val="24"/>
          <w:szCs w:val="24"/>
        </w:rPr>
        <w:t>, r</w:t>
      </w:r>
      <w:r w:rsidRPr="00EF72E2">
        <w:rPr>
          <w:rFonts w:ascii="Arial" w:hAnsi="Arial" w:cs="Arial"/>
          <w:sz w:val="24"/>
          <w:szCs w:val="24"/>
        </w:rPr>
        <w:t xml:space="preserve">esident </w:t>
      </w:r>
      <w:r>
        <w:rPr>
          <w:rFonts w:ascii="Arial" w:hAnsi="Arial" w:cs="Arial"/>
          <w:sz w:val="24"/>
          <w:szCs w:val="24"/>
        </w:rPr>
        <w:t>s</w:t>
      </w:r>
      <w:r w:rsidRPr="00EF72E2">
        <w:rPr>
          <w:rFonts w:ascii="Arial" w:hAnsi="Arial" w:cs="Arial"/>
          <w:sz w:val="24"/>
          <w:szCs w:val="24"/>
        </w:rPr>
        <w:t>ervices</w:t>
      </w:r>
      <w:r>
        <w:rPr>
          <w:rFonts w:ascii="Arial" w:hAnsi="Arial" w:cs="Arial"/>
          <w:sz w:val="24"/>
          <w:szCs w:val="24"/>
        </w:rPr>
        <w:t>, e</w:t>
      </w:r>
      <w:r w:rsidRPr="00EF72E2">
        <w:rPr>
          <w:rFonts w:ascii="Arial" w:hAnsi="Arial" w:cs="Arial"/>
          <w:sz w:val="24"/>
          <w:szCs w:val="24"/>
        </w:rPr>
        <w:t xml:space="preserve">nvironmental </w:t>
      </w:r>
      <w:r>
        <w:rPr>
          <w:rFonts w:ascii="Arial" w:hAnsi="Arial" w:cs="Arial"/>
          <w:sz w:val="24"/>
          <w:szCs w:val="24"/>
        </w:rPr>
        <w:t>h</w:t>
      </w:r>
      <w:r w:rsidRPr="00EF72E2">
        <w:rPr>
          <w:rFonts w:ascii="Arial" w:hAnsi="Arial" w:cs="Arial"/>
          <w:sz w:val="24"/>
          <w:szCs w:val="24"/>
        </w:rPr>
        <w:t>ealth</w:t>
      </w:r>
      <w:r>
        <w:rPr>
          <w:rFonts w:ascii="Arial" w:hAnsi="Arial" w:cs="Arial"/>
          <w:sz w:val="24"/>
          <w:szCs w:val="24"/>
        </w:rPr>
        <w:t>, w</w:t>
      </w:r>
      <w:r w:rsidRPr="00EF72E2">
        <w:rPr>
          <w:rFonts w:ascii="Arial" w:hAnsi="Arial" w:cs="Arial"/>
          <w:sz w:val="24"/>
          <w:szCs w:val="24"/>
        </w:rPr>
        <w:t xml:space="preserve">aste and </w:t>
      </w:r>
      <w:r>
        <w:rPr>
          <w:rFonts w:ascii="Arial" w:hAnsi="Arial" w:cs="Arial"/>
          <w:sz w:val="24"/>
          <w:szCs w:val="24"/>
        </w:rPr>
        <w:t>c</w:t>
      </w:r>
      <w:r w:rsidRPr="00EF72E2">
        <w:rPr>
          <w:rFonts w:ascii="Arial" w:hAnsi="Arial" w:cs="Arial"/>
          <w:sz w:val="24"/>
          <w:szCs w:val="24"/>
        </w:rPr>
        <w:t>leansing</w:t>
      </w:r>
      <w:r>
        <w:rPr>
          <w:rFonts w:ascii="Arial" w:hAnsi="Arial" w:cs="Arial"/>
          <w:sz w:val="24"/>
          <w:szCs w:val="24"/>
        </w:rPr>
        <w:t>, d</w:t>
      </w:r>
      <w:r w:rsidRPr="00EF72E2">
        <w:rPr>
          <w:rFonts w:ascii="Arial" w:hAnsi="Arial" w:cs="Arial"/>
          <w:sz w:val="24"/>
          <w:szCs w:val="24"/>
        </w:rPr>
        <w:t xml:space="preserve">istrict </w:t>
      </w:r>
      <w:r>
        <w:rPr>
          <w:rFonts w:ascii="Arial" w:hAnsi="Arial" w:cs="Arial"/>
          <w:sz w:val="24"/>
          <w:szCs w:val="24"/>
        </w:rPr>
        <w:t>h</w:t>
      </w:r>
      <w:r w:rsidRPr="00EF72E2">
        <w:rPr>
          <w:rFonts w:ascii="Arial" w:hAnsi="Arial" w:cs="Arial"/>
          <w:sz w:val="24"/>
          <w:szCs w:val="24"/>
        </w:rPr>
        <w:t>eating</w:t>
      </w:r>
      <w:r>
        <w:rPr>
          <w:rFonts w:ascii="Arial" w:hAnsi="Arial" w:cs="Arial"/>
          <w:sz w:val="24"/>
          <w:szCs w:val="24"/>
        </w:rPr>
        <w:t>, g</w:t>
      </w:r>
      <w:r w:rsidRPr="00EF72E2">
        <w:rPr>
          <w:rFonts w:ascii="Arial" w:hAnsi="Arial" w:cs="Arial"/>
          <w:sz w:val="24"/>
          <w:szCs w:val="24"/>
        </w:rPr>
        <w:t xml:space="preserve">reen </w:t>
      </w:r>
      <w:r>
        <w:rPr>
          <w:rFonts w:ascii="Arial" w:hAnsi="Arial" w:cs="Arial"/>
          <w:sz w:val="24"/>
          <w:szCs w:val="24"/>
        </w:rPr>
        <w:t>s</w:t>
      </w:r>
      <w:r w:rsidRPr="00EF72E2">
        <w:rPr>
          <w:rFonts w:ascii="Arial" w:hAnsi="Arial" w:cs="Arial"/>
          <w:sz w:val="24"/>
          <w:szCs w:val="24"/>
        </w:rPr>
        <w:t>paces</w:t>
      </w:r>
      <w:r>
        <w:rPr>
          <w:rFonts w:ascii="Arial" w:hAnsi="Arial" w:cs="Arial"/>
          <w:sz w:val="24"/>
          <w:szCs w:val="24"/>
        </w:rPr>
        <w:t xml:space="preserve"> and carbon neutrality. </w:t>
      </w:r>
      <w:r w:rsidRPr="00A7223E">
        <w:rPr>
          <w:rFonts w:ascii="Arial" w:hAnsi="Arial" w:cs="Arial"/>
          <w:sz w:val="24"/>
          <w:szCs w:val="24"/>
        </w:rPr>
        <w:t>The Committee is accountable to</w:t>
      </w:r>
      <w:r>
        <w:rPr>
          <w:rFonts w:ascii="Arial" w:hAnsi="Arial" w:cs="Arial"/>
          <w:sz w:val="24"/>
          <w:szCs w:val="24"/>
        </w:rPr>
        <w:t xml:space="preserve"> Full</w:t>
      </w:r>
      <w:r w:rsidRPr="00A7223E">
        <w:rPr>
          <w:rFonts w:ascii="Arial" w:hAnsi="Arial" w:cs="Arial"/>
          <w:sz w:val="24"/>
          <w:szCs w:val="24"/>
        </w:rPr>
        <w:t xml:space="preserve"> Council and will report</w:t>
      </w:r>
      <w:r>
        <w:rPr>
          <w:rFonts w:ascii="Arial" w:hAnsi="Arial" w:cs="Arial"/>
          <w:sz w:val="24"/>
          <w:szCs w:val="24"/>
        </w:rPr>
        <w:t xml:space="preserve"> to it</w:t>
      </w:r>
      <w:r w:rsidRPr="00A7223E">
        <w:rPr>
          <w:rFonts w:ascii="Arial" w:hAnsi="Arial" w:cs="Arial"/>
          <w:sz w:val="24"/>
          <w:szCs w:val="24"/>
        </w:rPr>
        <w:t xml:space="preserve"> annually on its activities during the previous year</w:t>
      </w:r>
      <w:r>
        <w:rPr>
          <w:rFonts w:ascii="Arial" w:hAnsi="Arial" w:cs="Arial"/>
          <w:sz w:val="24"/>
          <w:szCs w:val="24"/>
        </w:rPr>
        <w:t>.</w:t>
      </w:r>
    </w:p>
    <w:p w14:paraId="41AEFC49" w14:textId="77777777" w:rsidR="00C4337C" w:rsidRDefault="00C4337C" w:rsidP="00C4337C">
      <w:pPr>
        <w:spacing w:after="0" w:line="240" w:lineRule="auto"/>
        <w:rPr>
          <w:rFonts w:ascii="Arial" w:hAnsi="Arial" w:cs="Arial"/>
          <w:b/>
          <w:sz w:val="24"/>
          <w:szCs w:val="24"/>
        </w:rPr>
      </w:pPr>
    </w:p>
    <w:p w14:paraId="711149D8"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 Committee will offer constructive review, feedback and challenge to the Council’s Executive and other relevant local decision</w:t>
      </w:r>
      <w:r>
        <w:rPr>
          <w:rFonts w:ascii="Arial" w:hAnsi="Arial" w:cs="Arial"/>
          <w:sz w:val="24"/>
          <w:szCs w:val="24"/>
        </w:rPr>
        <w:t>-</w:t>
      </w:r>
      <w:r w:rsidRPr="00A7223E">
        <w:rPr>
          <w:rFonts w:ascii="Arial" w:hAnsi="Arial" w:cs="Arial"/>
          <w:sz w:val="24"/>
          <w:szCs w:val="24"/>
        </w:rPr>
        <w:t>makers on their decisions, actions, policy, strategy and performance</w:t>
      </w:r>
      <w:r>
        <w:rPr>
          <w:rFonts w:ascii="Arial" w:hAnsi="Arial" w:cs="Arial"/>
          <w:sz w:val="24"/>
          <w:szCs w:val="24"/>
        </w:rPr>
        <w:t>.</w:t>
      </w:r>
    </w:p>
    <w:p w14:paraId="3F4ACEB1" w14:textId="77777777" w:rsidR="00C4337C" w:rsidRDefault="00C4337C" w:rsidP="00C4337C">
      <w:pPr>
        <w:spacing w:after="0" w:line="240" w:lineRule="auto"/>
        <w:rPr>
          <w:rFonts w:ascii="Arial" w:hAnsi="Arial" w:cs="Arial"/>
          <w:sz w:val="24"/>
          <w:szCs w:val="24"/>
        </w:rPr>
      </w:pPr>
    </w:p>
    <w:p w14:paraId="33E83372" w14:textId="77777777" w:rsidR="00C4337C" w:rsidRDefault="00C4337C" w:rsidP="00C4337C">
      <w:pPr>
        <w:spacing w:after="0" w:line="240" w:lineRule="auto"/>
        <w:rPr>
          <w:rFonts w:ascii="Arial" w:hAnsi="Arial" w:cs="Arial"/>
          <w:b/>
          <w:sz w:val="24"/>
          <w:szCs w:val="24"/>
        </w:rPr>
      </w:pPr>
      <w:r w:rsidRPr="00A7223E">
        <w:rPr>
          <w:rFonts w:ascii="Arial" w:hAnsi="Arial" w:cs="Arial"/>
          <w:b/>
          <w:sz w:val="24"/>
          <w:szCs w:val="24"/>
        </w:rPr>
        <w:t>Purpose</w:t>
      </w:r>
    </w:p>
    <w:p w14:paraId="6E0A5967" w14:textId="77777777" w:rsidR="00C4337C" w:rsidRPr="006D1ADA" w:rsidRDefault="00C4337C" w:rsidP="00C4337C">
      <w:pPr>
        <w:spacing w:after="0" w:line="240" w:lineRule="auto"/>
        <w:rPr>
          <w:rFonts w:ascii="Arial" w:hAnsi="Arial" w:cs="Arial"/>
          <w:b/>
          <w:sz w:val="24"/>
          <w:szCs w:val="24"/>
        </w:rPr>
      </w:pPr>
      <w:r w:rsidRPr="00A7223E">
        <w:rPr>
          <w:rFonts w:ascii="Arial" w:hAnsi="Arial" w:cs="Arial"/>
          <w:sz w:val="24"/>
          <w:szCs w:val="24"/>
        </w:rPr>
        <w:t>The purpose of the Committee is to:</w:t>
      </w:r>
    </w:p>
    <w:p w14:paraId="1E14BF14" w14:textId="77777777" w:rsidR="00C4337C" w:rsidRDefault="00C4337C" w:rsidP="00E60196">
      <w:pPr>
        <w:pStyle w:val="ListParagraph"/>
        <w:numPr>
          <w:ilvl w:val="0"/>
          <w:numId w:val="57"/>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hold local decision-makers, including the Council’s Executive and relevant Boards of the Council’s Group of Companies, to account for their decisions, actions, performance and management of risk;</w:t>
      </w:r>
    </w:p>
    <w:p w14:paraId="1CF32315" w14:textId="77777777" w:rsidR="00C4337C" w:rsidRDefault="00C4337C" w:rsidP="00E60196">
      <w:pPr>
        <w:pStyle w:val="ListParagraph"/>
        <w:numPr>
          <w:ilvl w:val="0"/>
          <w:numId w:val="57"/>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the existing policies and strategies of the Council and other local decision-makers where they impact on Nottingham citizens;</w:t>
      </w:r>
    </w:p>
    <w:p w14:paraId="369594AD" w14:textId="77777777" w:rsidR="00C4337C" w:rsidRDefault="00C4337C" w:rsidP="00E60196">
      <w:pPr>
        <w:pStyle w:val="ListParagraph"/>
        <w:numPr>
          <w:ilvl w:val="0"/>
          <w:numId w:val="57"/>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contribute to the development of new policies and strategies of the Council and other local decision-makers where they impact on Nottingham citizens;</w:t>
      </w:r>
    </w:p>
    <w:p w14:paraId="23758598" w14:textId="77777777" w:rsidR="00C4337C" w:rsidRDefault="00C4337C" w:rsidP="00E60196">
      <w:pPr>
        <w:pStyle w:val="ListParagraph"/>
        <w:numPr>
          <w:ilvl w:val="0"/>
          <w:numId w:val="57"/>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explore any matters affecting Nottingham and/or its citizens;</w:t>
      </w:r>
    </w:p>
    <w:p w14:paraId="6E92DC67" w14:textId="77777777" w:rsidR="00C4337C" w:rsidRDefault="00C4337C" w:rsidP="00E60196">
      <w:pPr>
        <w:pStyle w:val="ListParagraph"/>
        <w:numPr>
          <w:ilvl w:val="0"/>
          <w:numId w:val="57"/>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make reports and recommendations to relevant local agencies with respect to the delivery of their functions, including the Council and its Executive;</w:t>
      </w:r>
    </w:p>
    <w:p w14:paraId="131E4080" w14:textId="77777777" w:rsidR="00C4337C" w:rsidRDefault="00C4337C" w:rsidP="00E60196">
      <w:pPr>
        <w:pStyle w:val="ListParagraph"/>
        <w:numPr>
          <w:ilvl w:val="0"/>
          <w:numId w:val="57"/>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decisions made but not yet implemented by the Council’s Executive in accordance with the Call-in Procedure; and</w:t>
      </w:r>
    </w:p>
    <w:p w14:paraId="0A9D2354" w14:textId="77777777" w:rsidR="00C4337C" w:rsidRPr="00BD4875" w:rsidRDefault="00C4337C" w:rsidP="00E60196">
      <w:pPr>
        <w:pStyle w:val="ListParagraph"/>
        <w:numPr>
          <w:ilvl w:val="0"/>
          <w:numId w:val="57"/>
        </w:numPr>
        <w:tabs>
          <w:tab w:val="left" w:pos="1620"/>
        </w:tabs>
        <w:spacing w:after="0" w:line="240" w:lineRule="auto"/>
        <w:ind w:left="567" w:right="47" w:hanging="567"/>
        <w:rPr>
          <w:rFonts w:ascii="Arial" w:hAnsi="Arial" w:cs="Arial"/>
          <w:sz w:val="24"/>
          <w:szCs w:val="24"/>
        </w:rPr>
      </w:pPr>
      <w:r w:rsidRPr="00BD4875">
        <w:rPr>
          <w:rFonts w:ascii="Arial" w:hAnsi="Arial" w:cs="Arial"/>
          <w:sz w:val="24"/>
          <w:szCs w:val="24"/>
        </w:rPr>
        <w:t>review and scrutinise the discharge, by the Responsible Authorities, of their statutory Crime and Disorder functions, whose relevant officers can be required to attend meetings of the Committee and to respond to its recommendations.</w:t>
      </w:r>
    </w:p>
    <w:p w14:paraId="4961032A" w14:textId="77777777" w:rsidR="00C4337C" w:rsidRDefault="00C4337C" w:rsidP="00C4337C">
      <w:pPr>
        <w:tabs>
          <w:tab w:val="left" w:pos="1620"/>
        </w:tabs>
        <w:spacing w:after="0" w:line="240" w:lineRule="auto"/>
        <w:ind w:left="66" w:right="47"/>
        <w:rPr>
          <w:rFonts w:ascii="Arial" w:hAnsi="Arial" w:cs="Arial"/>
          <w:b/>
          <w:sz w:val="24"/>
          <w:szCs w:val="24"/>
        </w:rPr>
      </w:pPr>
    </w:p>
    <w:p w14:paraId="29C33E32" w14:textId="77777777" w:rsidR="00C4337C" w:rsidRDefault="00C4337C" w:rsidP="00C4337C">
      <w:pPr>
        <w:tabs>
          <w:tab w:val="left" w:pos="1620"/>
        </w:tabs>
        <w:spacing w:after="0" w:line="240" w:lineRule="auto"/>
        <w:ind w:left="66" w:right="47"/>
        <w:rPr>
          <w:rFonts w:ascii="Arial" w:hAnsi="Arial" w:cs="Arial"/>
          <w:sz w:val="24"/>
          <w:szCs w:val="24"/>
        </w:rPr>
      </w:pPr>
      <w:r w:rsidRPr="006D1ADA">
        <w:rPr>
          <w:rFonts w:ascii="Arial" w:hAnsi="Arial" w:cs="Arial"/>
          <w:b/>
          <w:sz w:val="24"/>
          <w:szCs w:val="24"/>
        </w:rPr>
        <w:t>Objectives</w:t>
      </w:r>
    </w:p>
    <w:p w14:paraId="4235D922" w14:textId="77777777" w:rsidR="00C4337C" w:rsidRPr="00A7223E" w:rsidRDefault="00C4337C" w:rsidP="00C4337C">
      <w:pPr>
        <w:tabs>
          <w:tab w:val="left" w:pos="1620"/>
        </w:tabs>
        <w:spacing w:after="0" w:line="240" w:lineRule="auto"/>
        <w:ind w:right="47"/>
        <w:rPr>
          <w:rFonts w:ascii="Arial" w:hAnsi="Arial" w:cs="Arial"/>
          <w:sz w:val="24"/>
          <w:szCs w:val="24"/>
        </w:rPr>
      </w:pPr>
      <w:r w:rsidRPr="00A7223E">
        <w:rPr>
          <w:rFonts w:ascii="Arial" w:hAnsi="Arial" w:cs="Arial"/>
          <w:sz w:val="24"/>
          <w:szCs w:val="24"/>
        </w:rPr>
        <w:t>The Committee will:</w:t>
      </w:r>
    </w:p>
    <w:p w14:paraId="26D7C671" w14:textId="77777777" w:rsidR="00C4337C" w:rsidRPr="00BD4875" w:rsidRDefault="00C4337C" w:rsidP="00E60196">
      <w:pPr>
        <w:pStyle w:val="ListParagraph"/>
        <w:numPr>
          <w:ilvl w:val="0"/>
          <w:numId w:val="58"/>
        </w:numPr>
        <w:spacing w:after="0" w:line="240" w:lineRule="auto"/>
        <w:ind w:left="567" w:right="47" w:hanging="567"/>
        <w:rPr>
          <w:rFonts w:ascii="Arial" w:eastAsia="Arial" w:hAnsi="Arial" w:cs="Arial"/>
          <w:sz w:val="24"/>
          <w:szCs w:val="24"/>
        </w:rPr>
      </w:pPr>
      <w:r w:rsidRPr="00BD4875">
        <w:rPr>
          <w:rFonts w:ascii="Arial" w:eastAsia="Arial" w:hAnsi="Arial" w:cs="Arial"/>
          <w:spacing w:val="-2"/>
          <w:sz w:val="24"/>
          <w:szCs w:val="24"/>
        </w:rPr>
        <w:t>develop and manage a work programme t</w:t>
      </w:r>
      <w:r w:rsidRPr="00BD4875">
        <w:rPr>
          <w:rFonts w:ascii="Arial" w:eastAsia="Arial" w:hAnsi="Arial" w:cs="Arial"/>
          <w:sz w:val="24"/>
          <w:szCs w:val="24"/>
        </w:rPr>
        <w:t xml:space="preserve">o </w:t>
      </w:r>
      <w:r w:rsidRPr="00BD4875">
        <w:rPr>
          <w:rFonts w:ascii="Arial" w:eastAsia="Arial" w:hAnsi="Arial" w:cs="Arial"/>
          <w:spacing w:val="1"/>
          <w:sz w:val="24"/>
          <w:szCs w:val="24"/>
        </w:rPr>
        <w:t>en</w:t>
      </w:r>
      <w:r w:rsidRPr="00BD4875">
        <w:rPr>
          <w:rFonts w:ascii="Arial" w:eastAsia="Arial" w:hAnsi="Arial" w:cs="Arial"/>
          <w:sz w:val="24"/>
          <w:szCs w:val="24"/>
        </w:rPr>
        <w:t>s</w:t>
      </w:r>
      <w:r w:rsidRPr="00BD4875">
        <w:rPr>
          <w:rFonts w:ascii="Arial" w:eastAsia="Arial" w:hAnsi="Arial" w:cs="Arial"/>
          <w:spacing w:val="1"/>
          <w:sz w:val="24"/>
          <w:szCs w:val="24"/>
        </w:rPr>
        <w:t>u</w:t>
      </w:r>
      <w:r w:rsidRPr="00BD4875">
        <w:rPr>
          <w:rFonts w:ascii="Arial" w:eastAsia="Arial" w:hAnsi="Arial" w:cs="Arial"/>
          <w:spacing w:val="-1"/>
          <w:sz w:val="24"/>
          <w:szCs w:val="24"/>
        </w:rPr>
        <w:t>r</w:t>
      </w:r>
      <w:r w:rsidRPr="00BD4875">
        <w:rPr>
          <w:rFonts w:ascii="Arial" w:eastAsia="Arial" w:hAnsi="Arial" w:cs="Arial"/>
          <w:sz w:val="24"/>
          <w:szCs w:val="24"/>
        </w:rPr>
        <w:t>e that</w:t>
      </w:r>
      <w:r w:rsidRPr="00BD4875">
        <w:rPr>
          <w:rFonts w:ascii="Arial" w:eastAsia="Arial" w:hAnsi="Arial" w:cs="Arial"/>
          <w:spacing w:val="1"/>
          <w:sz w:val="24"/>
          <w:szCs w:val="24"/>
        </w:rPr>
        <w:t xml:space="preserve"> a</w:t>
      </w:r>
      <w:r w:rsidRPr="00BD4875">
        <w:rPr>
          <w:rFonts w:ascii="Arial" w:eastAsia="Arial" w:hAnsi="Arial" w:cs="Arial"/>
          <w:sz w:val="24"/>
          <w:szCs w:val="24"/>
        </w:rPr>
        <w:t>ll</w:t>
      </w:r>
      <w:r w:rsidRPr="00BD4875">
        <w:rPr>
          <w:rFonts w:ascii="Arial" w:eastAsia="Arial" w:hAnsi="Arial" w:cs="Arial"/>
          <w:spacing w:val="2"/>
          <w:sz w:val="24"/>
          <w:szCs w:val="24"/>
        </w:rPr>
        <w:t xml:space="preserve"> </w:t>
      </w:r>
      <w:r w:rsidRPr="00BD4875">
        <w:rPr>
          <w:rFonts w:ascii="Arial" w:eastAsia="Arial" w:hAnsi="Arial" w:cs="Arial"/>
          <w:sz w:val="24"/>
          <w:szCs w:val="24"/>
        </w:rPr>
        <w:t>s</w:t>
      </w:r>
      <w:r w:rsidRPr="00BD4875">
        <w:rPr>
          <w:rFonts w:ascii="Arial" w:eastAsia="Arial" w:hAnsi="Arial" w:cs="Arial"/>
          <w:spacing w:val="-2"/>
          <w:sz w:val="24"/>
          <w:szCs w:val="24"/>
        </w:rPr>
        <w:t>t</w:t>
      </w:r>
      <w:r w:rsidRPr="00BD4875">
        <w:rPr>
          <w:rFonts w:ascii="Arial" w:eastAsia="Arial" w:hAnsi="Arial" w:cs="Arial"/>
          <w:spacing w:val="1"/>
          <w:sz w:val="24"/>
          <w:szCs w:val="24"/>
        </w:rPr>
        <w:t>a</w:t>
      </w:r>
      <w:r w:rsidRPr="00BD4875">
        <w:rPr>
          <w:rFonts w:ascii="Arial" w:eastAsia="Arial" w:hAnsi="Arial" w:cs="Arial"/>
          <w:sz w:val="24"/>
          <w:szCs w:val="24"/>
        </w:rPr>
        <w:t>t</w:t>
      </w:r>
      <w:r w:rsidRPr="00BD4875">
        <w:rPr>
          <w:rFonts w:ascii="Arial" w:eastAsia="Arial" w:hAnsi="Arial" w:cs="Arial"/>
          <w:spacing w:val="1"/>
          <w:sz w:val="24"/>
          <w:szCs w:val="24"/>
        </w:rPr>
        <w:t>u</w:t>
      </w:r>
      <w:r w:rsidRPr="00BD4875">
        <w:rPr>
          <w:rFonts w:ascii="Arial" w:eastAsia="Arial" w:hAnsi="Arial" w:cs="Arial"/>
          <w:spacing w:val="-2"/>
          <w:sz w:val="24"/>
          <w:szCs w:val="24"/>
        </w:rPr>
        <w:t>t</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 xml:space="preserve">y and other </w:t>
      </w:r>
      <w:r w:rsidRPr="00BD4875">
        <w:rPr>
          <w:rFonts w:ascii="Arial" w:eastAsia="Arial" w:hAnsi="Arial" w:cs="Arial"/>
          <w:spacing w:val="-1"/>
          <w:sz w:val="24"/>
          <w:szCs w:val="24"/>
        </w:rPr>
        <w:t>r</w:t>
      </w:r>
      <w:r w:rsidRPr="00BD4875">
        <w:rPr>
          <w:rFonts w:ascii="Arial" w:eastAsia="Arial" w:hAnsi="Arial" w:cs="Arial"/>
          <w:spacing w:val="1"/>
          <w:sz w:val="24"/>
          <w:szCs w:val="24"/>
        </w:rPr>
        <w:t>o</w:t>
      </w:r>
      <w:r w:rsidRPr="00BD4875">
        <w:rPr>
          <w:rFonts w:ascii="Arial" w:eastAsia="Arial" w:hAnsi="Arial" w:cs="Arial"/>
          <w:sz w:val="24"/>
          <w:szCs w:val="24"/>
        </w:rPr>
        <w:t>l</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a</w:t>
      </w:r>
      <w:r w:rsidRPr="00BD4875">
        <w:rPr>
          <w:rFonts w:ascii="Arial" w:eastAsia="Arial" w:hAnsi="Arial" w:cs="Arial"/>
          <w:spacing w:val="1"/>
          <w:sz w:val="24"/>
          <w:szCs w:val="24"/>
        </w:rPr>
        <w:t>n</w:t>
      </w:r>
      <w:r w:rsidRPr="00BD4875">
        <w:rPr>
          <w:rFonts w:ascii="Arial" w:eastAsia="Arial" w:hAnsi="Arial" w:cs="Arial"/>
          <w:sz w:val="24"/>
          <w:szCs w:val="24"/>
        </w:rPr>
        <w:t>d</w:t>
      </w:r>
      <w:r w:rsidRPr="00BD4875">
        <w:rPr>
          <w:rFonts w:ascii="Arial" w:eastAsia="Arial" w:hAnsi="Arial" w:cs="Arial"/>
          <w:spacing w:val="4"/>
          <w:sz w:val="24"/>
          <w:szCs w:val="24"/>
        </w:rPr>
        <w:t xml:space="preserve">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pacing w:val="-2"/>
          <w:sz w:val="24"/>
          <w:szCs w:val="24"/>
        </w:rPr>
        <w:t>s</w:t>
      </w:r>
      <w:r w:rsidRPr="00BD4875">
        <w:rPr>
          <w:rFonts w:ascii="Arial" w:eastAsia="Arial" w:hAnsi="Arial" w:cs="Arial"/>
          <w:spacing w:val="1"/>
          <w:sz w:val="24"/>
          <w:szCs w:val="24"/>
        </w:rPr>
        <w:t>p</w:t>
      </w:r>
      <w:r w:rsidRPr="00BD4875">
        <w:rPr>
          <w:rFonts w:ascii="Arial" w:eastAsia="Arial" w:hAnsi="Arial" w:cs="Arial"/>
          <w:spacing w:val="-1"/>
          <w:sz w:val="24"/>
          <w:szCs w:val="24"/>
        </w:rPr>
        <w:t>o</w:t>
      </w:r>
      <w:r w:rsidRPr="00BD4875">
        <w:rPr>
          <w:rFonts w:ascii="Arial" w:eastAsia="Arial" w:hAnsi="Arial" w:cs="Arial"/>
          <w:spacing w:val="1"/>
          <w:sz w:val="24"/>
          <w:szCs w:val="24"/>
        </w:rPr>
        <w:t>n</w:t>
      </w:r>
      <w:r w:rsidRPr="00BD4875">
        <w:rPr>
          <w:rFonts w:ascii="Arial" w:eastAsia="Arial" w:hAnsi="Arial" w:cs="Arial"/>
          <w:sz w:val="24"/>
          <w:szCs w:val="24"/>
        </w:rPr>
        <w:t>si</w:t>
      </w:r>
      <w:r w:rsidRPr="00BD4875">
        <w:rPr>
          <w:rFonts w:ascii="Arial" w:eastAsia="Arial" w:hAnsi="Arial" w:cs="Arial"/>
          <w:spacing w:val="1"/>
          <w:sz w:val="24"/>
          <w:szCs w:val="24"/>
        </w:rPr>
        <w:t>b</w:t>
      </w:r>
      <w:r w:rsidRPr="00BD4875">
        <w:rPr>
          <w:rFonts w:ascii="Arial" w:eastAsia="Arial" w:hAnsi="Arial" w:cs="Arial"/>
          <w:sz w:val="24"/>
          <w:szCs w:val="24"/>
        </w:rPr>
        <w:t>iliti</w:t>
      </w:r>
      <w:r w:rsidRPr="00BD4875">
        <w:rPr>
          <w:rFonts w:ascii="Arial" w:eastAsia="Arial" w:hAnsi="Arial" w:cs="Arial"/>
          <w:spacing w:val="1"/>
          <w:sz w:val="24"/>
          <w:szCs w:val="24"/>
        </w:rPr>
        <w:t>e</w:t>
      </w:r>
      <w:r w:rsidRPr="00BD4875">
        <w:rPr>
          <w:rFonts w:ascii="Arial" w:eastAsia="Arial" w:hAnsi="Arial" w:cs="Arial"/>
          <w:sz w:val="24"/>
          <w:szCs w:val="24"/>
        </w:rPr>
        <w:t xml:space="preserve">s </w:t>
      </w:r>
      <w:r w:rsidRPr="00BD4875">
        <w:rPr>
          <w:rFonts w:ascii="Arial" w:eastAsia="Arial" w:hAnsi="Arial" w:cs="Arial"/>
          <w:spacing w:val="1"/>
          <w:sz w:val="24"/>
          <w:szCs w:val="24"/>
        </w:rPr>
        <w:t xml:space="preserve">are fulfilled for matters relating to its remit to the required standard, covering the review and development of key </w:t>
      </w:r>
      <w:r w:rsidRPr="00BD4875">
        <w:rPr>
          <w:rFonts w:ascii="Arial" w:eastAsia="Arial" w:hAnsi="Arial" w:cs="Arial"/>
          <w:sz w:val="24"/>
          <w:szCs w:val="24"/>
        </w:rPr>
        <w:t>iss</w:t>
      </w:r>
      <w:r w:rsidRPr="00BD4875">
        <w:rPr>
          <w:rFonts w:ascii="Arial" w:eastAsia="Arial" w:hAnsi="Arial" w:cs="Arial"/>
          <w:spacing w:val="1"/>
          <w:sz w:val="24"/>
          <w:szCs w:val="24"/>
        </w:rPr>
        <w:t>ue</w:t>
      </w:r>
      <w:r w:rsidRPr="00BD4875">
        <w:rPr>
          <w:rFonts w:ascii="Arial" w:eastAsia="Arial" w:hAnsi="Arial" w:cs="Arial"/>
          <w:sz w:val="24"/>
          <w:szCs w:val="24"/>
        </w:rPr>
        <w:t>s, policies and strategies</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l</w:t>
      </w:r>
      <w:r w:rsidRPr="00BD4875">
        <w:rPr>
          <w:rFonts w:ascii="Arial" w:eastAsia="Arial" w:hAnsi="Arial" w:cs="Arial"/>
          <w:spacing w:val="1"/>
          <w:sz w:val="24"/>
          <w:szCs w:val="24"/>
        </w:rPr>
        <w:t>e</w:t>
      </w:r>
      <w:r w:rsidRPr="00BD4875">
        <w:rPr>
          <w:rFonts w:ascii="Arial" w:eastAsia="Arial" w:hAnsi="Arial" w:cs="Arial"/>
          <w:spacing w:val="-2"/>
          <w:sz w:val="24"/>
          <w:szCs w:val="24"/>
        </w:rPr>
        <w:t>v</w:t>
      </w:r>
      <w:r w:rsidRPr="00BD4875">
        <w:rPr>
          <w:rFonts w:ascii="Arial" w:eastAsia="Arial" w:hAnsi="Arial" w:cs="Arial"/>
          <w:spacing w:val="1"/>
          <w:sz w:val="24"/>
          <w:szCs w:val="24"/>
        </w:rPr>
        <w:t>an</w:t>
      </w:r>
      <w:r w:rsidRPr="00BD4875">
        <w:rPr>
          <w:rFonts w:ascii="Arial" w:eastAsia="Arial" w:hAnsi="Arial" w:cs="Arial"/>
          <w:sz w:val="24"/>
          <w:szCs w:val="24"/>
        </w:rPr>
        <w:t>t</w:t>
      </w:r>
      <w:r w:rsidRPr="00BD4875">
        <w:rPr>
          <w:rFonts w:ascii="Arial" w:eastAsia="Arial" w:hAnsi="Arial" w:cs="Arial"/>
          <w:spacing w:val="1"/>
          <w:sz w:val="24"/>
          <w:szCs w:val="24"/>
        </w:rPr>
        <w:t xml:space="preserve"> </w:t>
      </w:r>
      <w:r w:rsidRPr="00BD4875">
        <w:rPr>
          <w:rFonts w:ascii="Arial" w:eastAsia="Arial" w:hAnsi="Arial" w:cs="Arial"/>
          <w:sz w:val="24"/>
          <w:szCs w:val="24"/>
        </w:rPr>
        <w:t>to</w:t>
      </w:r>
      <w:r w:rsidRPr="00BD4875">
        <w:rPr>
          <w:rFonts w:ascii="Arial" w:eastAsia="Arial" w:hAnsi="Arial" w:cs="Arial"/>
          <w:spacing w:val="2"/>
          <w:sz w:val="24"/>
          <w:szCs w:val="24"/>
        </w:rPr>
        <w:t xml:space="preserve"> </w:t>
      </w:r>
      <w:r w:rsidRPr="00BD4875">
        <w:rPr>
          <w:rFonts w:ascii="Arial" w:eastAsia="Arial" w:hAnsi="Arial" w:cs="Arial"/>
          <w:sz w:val="24"/>
          <w:szCs w:val="24"/>
        </w:rPr>
        <w:t>N</w:t>
      </w:r>
      <w:r w:rsidRPr="00BD4875">
        <w:rPr>
          <w:rFonts w:ascii="Arial" w:eastAsia="Arial" w:hAnsi="Arial" w:cs="Arial"/>
          <w:spacing w:val="1"/>
          <w:sz w:val="24"/>
          <w:szCs w:val="24"/>
        </w:rPr>
        <w:t>o</w:t>
      </w:r>
      <w:r w:rsidRPr="00BD4875">
        <w:rPr>
          <w:rFonts w:ascii="Arial" w:eastAsia="Arial" w:hAnsi="Arial" w:cs="Arial"/>
          <w:spacing w:val="-2"/>
          <w:sz w:val="24"/>
          <w:szCs w:val="24"/>
        </w:rPr>
        <w:t>t</w:t>
      </w:r>
      <w:r w:rsidRPr="00BD4875">
        <w:rPr>
          <w:rFonts w:ascii="Arial" w:eastAsia="Arial" w:hAnsi="Arial" w:cs="Arial"/>
          <w:sz w:val="24"/>
          <w:szCs w:val="24"/>
        </w:rPr>
        <w:t>ti</w:t>
      </w:r>
      <w:r w:rsidRPr="00BD4875">
        <w:rPr>
          <w:rFonts w:ascii="Arial" w:eastAsia="Arial" w:hAnsi="Arial" w:cs="Arial"/>
          <w:spacing w:val="1"/>
          <w:sz w:val="24"/>
          <w:szCs w:val="24"/>
        </w:rPr>
        <w:t>n</w:t>
      </w:r>
      <w:r w:rsidRPr="00BD4875">
        <w:rPr>
          <w:rFonts w:ascii="Arial" w:eastAsia="Arial" w:hAnsi="Arial" w:cs="Arial"/>
          <w:spacing w:val="-1"/>
          <w:sz w:val="24"/>
          <w:szCs w:val="24"/>
        </w:rPr>
        <w:t>g</w:t>
      </w:r>
      <w:r w:rsidRPr="00BD4875">
        <w:rPr>
          <w:rFonts w:ascii="Arial" w:eastAsia="Arial" w:hAnsi="Arial" w:cs="Arial"/>
          <w:spacing w:val="1"/>
          <w:sz w:val="24"/>
          <w:szCs w:val="24"/>
        </w:rPr>
        <w:t>ha</w:t>
      </w:r>
      <w:r w:rsidRPr="00BD4875">
        <w:rPr>
          <w:rFonts w:ascii="Arial" w:eastAsia="Arial" w:hAnsi="Arial" w:cs="Arial"/>
          <w:sz w:val="24"/>
          <w:szCs w:val="24"/>
        </w:rPr>
        <w:t>m</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a</w:t>
      </w:r>
      <w:r w:rsidRPr="00BD4875">
        <w:rPr>
          <w:rFonts w:ascii="Arial" w:eastAsia="Arial" w:hAnsi="Arial" w:cs="Arial"/>
          <w:spacing w:val="-1"/>
          <w:sz w:val="24"/>
          <w:szCs w:val="24"/>
        </w:rPr>
        <w:t>n</w:t>
      </w:r>
      <w:r w:rsidRPr="00BD4875">
        <w:rPr>
          <w:rFonts w:ascii="Arial" w:eastAsia="Arial" w:hAnsi="Arial" w:cs="Arial"/>
          <w:sz w:val="24"/>
          <w:szCs w:val="24"/>
        </w:rPr>
        <w:t>d</w:t>
      </w:r>
      <w:r w:rsidRPr="00BD4875">
        <w:rPr>
          <w:rFonts w:ascii="Arial" w:eastAsia="Arial" w:hAnsi="Arial" w:cs="Arial"/>
          <w:spacing w:val="4"/>
          <w:sz w:val="24"/>
          <w:szCs w:val="24"/>
        </w:rPr>
        <w:t xml:space="preserve"> </w:t>
      </w:r>
      <w:r w:rsidRPr="00BD4875">
        <w:rPr>
          <w:rFonts w:ascii="Arial" w:eastAsia="Arial" w:hAnsi="Arial" w:cs="Arial"/>
          <w:sz w:val="24"/>
          <w:szCs w:val="24"/>
        </w:rPr>
        <w:t xml:space="preserve">its </w:t>
      </w: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si</w:t>
      </w:r>
      <w:r w:rsidRPr="00BD4875">
        <w:rPr>
          <w:rFonts w:ascii="Arial" w:eastAsia="Arial" w:hAnsi="Arial" w:cs="Arial"/>
          <w:spacing w:val="1"/>
          <w:sz w:val="24"/>
          <w:szCs w:val="24"/>
        </w:rPr>
        <w:t>den</w:t>
      </w:r>
      <w:r w:rsidRPr="00BD4875">
        <w:rPr>
          <w:rFonts w:ascii="Arial" w:eastAsia="Arial" w:hAnsi="Arial" w:cs="Arial"/>
          <w:sz w:val="24"/>
          <w:szCs w:val="24"/>
        </w:rPr>
        <w:t>ts,</w:t>
      </w:r>
      <w:r w:rsidRPr="00BD4875">
        <w:rPr>
          <w:rFonts w:ascii="Arial" w:eastAsia="Arial" w:hAnsi="Arial" w:cs="Arial"/>
          <w:spacing w:val="29"/>
          <w:sz w:val="24"/>
          <w:szCs w:val="24"/>
        </w:rPr>
        <w:t xml:space="preserve"> </w:t>
      </w:r>
      <w:r w:rsidRPr="00BD4875">
        <w:rPr>
          <w:rFonts w:ascii="Arial" w:eastAsia="Arial" w:hAnsi="Arial" w:cs="Arial"/>
          <w:sz w:val="24"/>
          <w:szCs w:val="24"/>
        </w:rPr>
        <w:t xml:space="preserve">and which </w:t>
      </w:r>
      <w:r w:rsidRPr="00BD4875">
        <w:rPr>
          <w:rFonts w:ascii="Arial" w:eastAsia="Arial" w:hAnsi="Arial" w:cs="Arial"/>
          <w:spacing w:val="1"/>
          <w:sz w:val="24"/>
          <w:szCs w:val="24"/>
        </w:rPr>
        <w:t>add</w:t>
      </w:r>
      <w:r w:rsidRPr="00BD4875">
        <w:rPr>
          <w:rFonts w:ascii="Arial" w:eastAsia="Arial" w:hAnsi="Arial" w:cs="Arial"/>
          <w:sz w:val="24"/>
          <w:szCs w:val="24"/>
        </w:rPr>
        <w:t>s</w:t>
      </w:r>
      <w:r w:rsidRPr="00BD4875">
        <w:rPr>
          <w:rFonts w:ascii="Arial" w:eastAsia="Arial" w:hAnsi="Arial" w:cs="Arial"/>
          <w:spacing w:val="-2"/>
          <w:sz w:val="24"/>
          <w:szCs w:val="24"/>
        </w:rPr>
        <w:t xml:space="preserve"> v</w:t>
      </w:r>
      <w:r w:rsidRPr="00BD4875">
        <w:rPr>
          <w:rFonts w:ascii="Arial" w:eastAsia="Arial" w:hAnsi="Arial" w:cs="Arial"/>
          <w:spacing w:val="1"/>
          <w:sz w:val="24"/>
          <w:szCs w:val="24"/>
        </w:rPr>
        <w:t>a</w:t>
      </w:r>
      <w:r w:rsidRPr="00BD4875">
        <w:rPr>
          <w:rFonts w:ascii="Arial" w:eastAsia="Arial" w:hAnsi="Arial" w:cs="Arial"/>
          <w:sz w:val="24"/>
          <w:szCs w:val="24"/>
        </w:rPr>
        <w:t>l</w:t>
      </w:r>
      <w:r w:rsidRPr="00BD4875">
        <w:rPr>
          <w:rFonts w:ascii="Arial" w:eastAsia="Arial" w:hAnsi="Arial" w:cs="Arial"/>
          <w:spacing w:val="1"/>
          <w:sz w:val="24"/>
          <w:szCs w:val="24"/>
        </w:rPr>
        <w:t>u</w:t>
      </w:r>
      <w:r w:rsidRPr="00BD4875">
        <w:rPr>
          <w:rFonts w:ascii="Arial" w:eastAsia="Arial" w:hAnsi="Arial" w:cs="Arial"/>
          <w:sz w:val="24"/>
          <w:szCs w:val="24"/>
        </w:rPr>
        <w:t>e</w:t>
      </w:r>
      <w:r w:rsidRPr="00BD4875">
        <w:rPr>
          <w:rFonts w:ascii="Arial" w:eastAsia="Arial" w:hAnsi="Arial" w:cs="Arial"/>
          <w:spacing w:val="1"/>
          <w:sz w:val="24"/>
          <w:szCs w:val="24"/>
        </w:rPr>
        <w:t xml:space="preserve"> through </w:t>
      </w:r>
      <w:r w:rsidRPr="00BD4875">
        <w:rPr>
          <w:rFonts w:ascii="Arial" w:eastAsia="Arial" w:hAnsi="Arial" w:cs="Arial"/>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e</w:t>
      </w:r>
      <w:r w:rsidRPr="00BD4875">
        <w:rPr>
          <w:rFonts w:ascii="Arial" w:eastAsia="Arial" w:hAnsi="Arial" w:cs="Arial"/>
          <w:spacing w:val="-2"/>
          <w:sz w:val="24"/>
          <w:szCs w:val="24"/>
        </w:rPr>
        <w:t>x</w:t>
      </w:r>
      <w:r w:rsidRPr="00BD4875">
        <w:rPr>
          <w:rFonts w:ascii="Arial" w:eastAsia="Arial" w:hAnsi="Arial" w:cs="Arial"/>
          <w:spacing w:val="1"/>
          <w:sz w:val="24"/>
          <w:szCs w:val="24"/>
        </w:rPr>
        <w:t>a</w:t>
      </w:r>
      <w:r w:rsidRPr="00BD4875">
        <w:rPr>
          <w:rFonts w:ascii="Arial" w:eastAsia="Arial" w:hAnsi="Arial" w:cs="Arial"/>
          <w:spacing w:val="2"/>
          <w:sz w:val="24"/>
          <w:szCs w:val="24"/>
        </w:rPr>
        <w:t>m</w:t>
      </w:r>
      <w:r w:rsidRPr="00BD4875">
        <w:rPr>
          <w:rFonts w:ascii="Arial" w:eastAsia="Arial" w:hAnsi="Arial" w:cs="Arial"/>
          <w:sz w:val="24"/>
          <w:szCs w:val="24"/>
        </w:rPr>
        <w:t>i</w:t>
      </w:r>
      <w:r w:rsidRPr="00BD4875">
        <w:rPr>
          <w:rFonts w:ascii="Arial" w:eastAsia="Arial" w:hAnsi="Arial" w:cs="Arial"/>
          <w:spacing w:val="1"/>
          <w:sz w:val="24"/>
          <w:szCs w:val="24"/>
        </w:rPr>
        <w:t>na</w:t>
      </w:r>
      <w:r w:rsidRPr="00BD4875">
        <w:rPr>
          <w:rFonts w:ascii="Arial" w:eastAsia="Arial" w:hAnsi="Arial" w:cs="Arial"/>
          <w:sz w:val="24"/>
          <w:szCs w:val="24"/>
        </w:rPr>
        <w:t>ti</w:t>
      </w:r>
      <w:r w:rsidRPr="00BD4875">
        <w:rPr>
          <w:rFonts w:ascii="Arial" w:eastAsia="Arial" w:hAnsi="Arial" w:cs="Arial"/>
          <w:spacing w:val="-1"/>
          <w:sz w:val="24"/>
          <w:szCs w:val="24"/>
        </w:rPr>
        <w:t>o</w:t>
      </w:r>
      <w:r w:rsidRPr="00BD4875">
        <w:rPr>
          <w:rFonts w:ascii="Arial" w:eastAsia="Arial" w:hAnsi="Arial" w:cs="Arial"/>
          <w:sz w:val="24"/>
          <w:szCs w:val="24"/>
        </w:rPr>
        <w:t>n</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 iss</w:t>
      </w:r>
      <w:r w:rsidRPr="00BD4875">
        <w:rPr>
          <w:rFonts w:ascii="Arial" w:eastAsia="Arial" w:hAnsi="Arial" w:cs="Arial"/>
          <w:spacing w:val="-1"/>
          <w:sz w:val="24"/>
          <w:szCs w:val="24"/>
        </w:rPr>
        <w:t>u</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w:t>
      </w:r>
      <w:r w:rsidRPr="00BD4875">
        <w:rPr>
          <w:rFonts w:ascii="Arial" w:eastAsia="Arial" w:hAnsi="Arial" w:cs="Arial"/>
          <w:spacing w:val="3"/>
          <w:sz w:val="24"/>
          <w:szCs w:val="24"/>
        </w:rPr>
        <w:t xml:space="preserve"> </w:t>
      </w:r>
      <w:r w:rsidRPr="00BD4875">
        <w:rPr>
          <w:rFonts w:ascii="Arial" w:eastAsia="Arial" w:hAnsi="Arial" w:cs="Arial"/>
          <w:sz w:val="24"/>
          <w:szCs w:val="24"/>
        </w:rPr>
        <w:t>l</w:t>
      </w:r>
      <w:r w:rsidRPr="00BD4875">
        <w:rPr>
          <w:rFonts w:ascii="Arial" w:eastAsia="Arial" w:hAnsi="Arial" w:cs="Arial"/>
          <w:spacing w:val="1"/>
          <w:sz w:val="24"/>
          <w:szCs w:val="24"/>
        </w:rPr>
        <w:t>o</w:t>
      </w:r>
      <w:r w:rsidRPr="00BD4875">
        <w:rPr>
          <w:rFonts w:ascii="Arial" w:eastAsia="Arial" w:hAnsi="Arial" w:cs="Arial"/>
          <w:spacing w:val="-2"/>
          <w:sz w:val="24"/>
          <w:szCs w:val="24"/>
        </w:rPr>
        <w:t>c</w:t>
      </w:r>
      <w:r w:rsidRPr="00BD4875">
        <w:rPr>
          <w:rFonts w:ascii="Arial" w:eastAsia="Arial" w:hAnsi="Arial" w:cs="Arial"/>
          <w:spacing w:val="1"/>
          <w:sz w:val="24"/>
          <w:szCs w:val="24"/>
        </w:rPr>
        <w:t>a</w:t>
      </w:r>
      <w:r w:rsidRPr="00BD4875">
        <w:rPr>
          <w:rFonts w:ascii="Arial" w:eastAsia="Arial" w:hAnsi="Arial" w:cs="Arial"/>
          <w:sz w:val="24"/>
          <w:szCs w:val="24"/>
        </w:rPr>
        <w:t>l i</w:t>
      </w:r>
      <w:r w:rsidRPr="00BD4875">
        <w:rPr>
          <w:rFonts w:ascii="Arial" w:eastAsia="Arial" w:hAnsi="Arial" w:cs="Arial"/>
          <w:spacing w:val="2"/>
          <w:sz w:val="24"/>
          <w:szCs w:val="24"/>
        </w:rPr>
        <w:t>m</w:t>
      </w:r>
      <w:r w:rsidRPr="00BD4875">
        <w:rPr>
          <w:rFonts w:ascii="Arial" w:eastAsia="Arial" w:hAnsi="Arial" w:cs="Arial"/>
          <w:spacing w:val="-1"/>
          <w:sz w:val="24"/>
          <w:szCs w:val="24"/>
        </w:rPr>
        <w:t>p</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t</w:t>
      </w:r>
      <w:r w:rsidRPr="00BD4875">
        <w:rPr>
          <w:rFonts w:ascii="Arial" w:eastAsia="Arial" w:hAnsi="Arial" w:cs="Arial"/>
          <w:spacing w:val="1"/>
          <w:sz w:val="24"/>
          <w:szCs w:val="24"/>
        </w:rPr>
        <w:t>an</w:t>
      </w:r>
      <w:r w:rsidRPr="00BD4875">
        <w:rPr>
          <w:rFonts w:ascii="Arial" w:eastAsia="Arial" w:hAnsi="Arial" w:cs="Arial"/>
          <w:spacing w:val="-2"/>
          <w:sz w:val="24"/>
          <w:szCs w:val="24"/>
        </w:rPr>
        <w:t>c</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an</w:t>
      </w:r>
      <w:r w:rsidRPr="00BD4875">
        <w:rPr>
          <w:rFonts w:ascii="Arial" w:eastAsia="Arial" w:hAnsi="Arial" w:cs="Arial"/>
          <w:sz w:val="24"/>
          <w:szCs w:val="24"/>
        </w:rPr>
        <w:t>d</w:t>
      </w:r>
      <w:r w:rsidRPr="00BD4875">
        <w:rPr>
          <w:rFonts w:ascii="Arial" w:eastAsia="Arial" w:hAnsi="Arial" w:cs="Arial"/>
          <w:spacing w:val="1"/>
          <w:sz w:val="24"/>
          <w:szCs w:val="24"/>
        </w:rPr>
        <w:t xml:space="preserve"> </w:t>
      </w:r>
      <w:r w:rsidRPr="00BD4875">
        <w:rPr>
          <w:rFonts w:ascii="Arial" w:eastAsia="Arial" w:hAnsi="Arial" w:cs="Arial"/>
          <w:sz w:val="24"/>
          <w:szCs w:val="24"/>
        </w:rPr>
        <w:t>c</w:t>
      </w:r>
      <w:r w:rsidRPr="00BD4875">
        <w:rPr>
          <w:rFonts w:ascii="Arial" w:eastAsia="Arial" w:hAnsi="Arial" w:cs="Arial"/>
          <w:spacing w:val="1"/>
          <w:sz w:val="24"/>
          <w:szCs w:val="24"/>
        </w:rPr>
        <w:t>on</w:t>
      </w:r>
      <w:r w:rsidRPr="00BD4875">
        <w:rPr>
          <w:rFonts w:ascii="Arial" w:eastAsia="Arial" w:hAnsi="Arial" w:cs="Arial"/>
          <w:spacing w:val="-2"/>
          <w:sz w:val="24"/>
          <w:szCs w:val="24"/>
        </w:rPr>
        <w:t>c</w:t>
      </w:r>
      <w:r w:rsidRPr="00BD4875">
        <w:rPr>
          <w:rFonts w:ascii="Arial" w:eastAsia="Arial" w:hAnsi="Arial" w:cs="Arial"/>
          <w:spacing w:val="1"/>
          <w:sz w:val="24"/>
          <w:szCs w:val="24"/>
        </w:rPr>
        <w:t>e</w:t>
      </w:r>
      <w:r w:rsidRPr="00BD4875">
        <w:rPr>
          <w:rFonts w:ascii="Arial" w:eastAsia="Arial" w:hAnsi="Arial" w:cs="Arial"/>
          <w:spacing w:val="-1"/>
          <w:sz w:val="24"/>
          <w:szCs w:val="24"/>
        </w:rPr>
        <w:t>r</w:t>
      </w:r>
      <w:r w:rsidRPr="00BD4875">
        <w:rPr>
          <w:rFonts w:ascii="Arial" w:eastAsia="Arial" w:hAnsi="Arial" w:cs="Arial"/>
          <w:spacing w:val="1"/>
          <w:sz w:val="24"/>
          <w:szCs w:val="24"/>
        </w:rPr>
        <w:t>n, in accordance with the scope and approach set out in Article 11 of the Constitution (‘Overview and Scrutiny’);</w:t>
      </w:r>
    </w:p>
    <w:p w14:paraId="3EE4B5C4" w14:textId="77777777" w:rsidR="00C4337C" w:rsidRPr="00BD4875" w:rsidRDefault="00C4337C" w:rsidP="00E60196">
      <w:pPr>
        <w:pStyle w:val="ListParagraph"/>
        <w:numPr>
          <w:ilvl w:val="0"/>
          <w:numId w:val="58"/>
        </w:numPr>
        <w:spacing w:after="0" w:line="240" w:lineRule="auto"/>
        <w:ind w:left="567" w:right="47" w:hanging="567"/>
        <w:rPr>
          <w:rFonts w:ascii="Arial" w:eastAsia="Arial" w:hAnsi="Arial" w:cs="Arial"/>
          <w:sz w:val="24"/>
          <w:szCs w:val="24"/>
        </w:rPr>
      </w:pPr>
      <w:r w:rsidRPr="00BD4875">
        <w:rPr>
          <w:rFonts w:ascii="Arial" w:eastAsia="Arial" w:hAnsi="Arial" w:cs="Arial"/>
          <w:spacing w:val="-2"/>
          <w:sz w:val="24"/>
          <w:szCs w:val="24"/>
        </w:rPr>
        <w:t>work with the Council’s other Scrutiny Committees to support the effective delivery of a co-ordinated overall Scrutiny work programme;</w:t>
      </w:r>
    </w:p>
    <w:p w14:paraId="671DFC70" w14:textId="77777777" w:rsidR="00C4337C" w:rsidRPr="00BD4875" w:rsidRDefault="00C4337C" w:rsidP="00E60196">
      <w:pPr>
        <w:pStyle w:val="ListParagraph"/>
        <w:numPr>
          <w:ilvl w:val="0"/>
          <w:numId w:val="58"/>
        </w:numPr>
        <w:spacing w:after="0" w:line="240" w:lineRule="auto"/>
        <w:ind w:left="567" w:right="47" w:hanging="567"/>
        <w:rPr>
          <w:rFonts w:ascii="Arial" w:eastAsia="Arial" w:hAnsi="Arial" w:cs="Arial"/>
          <w:sz w:val="24"/>
          <w:szCs w:val="24"/>
        </w:rPr>
      </w:pPr>
      <w:r w:rsidRPr="00BD4875">
        <w:rPr>
          <w:rFonts w:ascii="Arial" w:eastAsia="Arial" w:hAnsi="Arial" w:cs="Arial"/>
          <w:spacing w:val="-1"/>
          <w:sz w:val="24"/>
          <w:szCs w:val="24"/>
        </w:rPr>
        <w:t>m</w:t>
      </w:r>
      <w:r w:rsidRPr="00BD4875">
        <w:rPr>
          <w:rFonts w:ascii="Arial" w:eastAsia="Arial" w:hAnsi="Arial" w:cs="Arial"/>
          <w:spacing w:val="1"/>
          <w:sz w:val="24"/>
          <w:szCs w:val="24"/>
        </w:rPr>
        <w:t>on</w:t>
      </w:r>
      <w:r w:rsidRPr="00BD4875">
        <w:rPr>
          <w:rFonts w:ascii="Arial" w:eastAsia="Arial" w:hAnsi="Arial" w:cs="Arial"/>
          <w:sz w:val="24"/>
          <w:szCs w:val="24"/>
        </w:rPr>
        <w:t>it</w:t>
      </w:r>
      <w:r w:rsidRPr="00BD4875">
        <w:rPr>
          <w:rFonts w:ascii="Arial" w:eastAsia="Arial" w:hAnsi="Arial" w:cs="Arial"/>
          <w:spacing w:val="1"/>
          <w:sz w:val="24"/>
          <w:szCs w:val="24"/>
        </w:rPr>
        <w:t>o</w:t>
      </w:r>
      <w:r w:rsidRPr="00BD4875">
        <w:rPr>
          <w:rFonts w:ascii="Arial" w:eastAsia="Arial" w:hAnsi="Arial" w:cs="Arial"/>
          <w:sz w:val="24"/>
          <w:szCs w:val="24"/>
        </w:rPr>
        <w:t>r</w:t>
      </w:r>
      <w:r w:rsidRPr="00BD4875">
        <w:rPr>
          <w:rFonts w:ascii="Arial" w:eastAsia="Arial" w:hAnsi="Arial" w:cs="Arial"/>
          <w:spacing w:val="1"/>
          <w:sz w:val="24"/>
          <w:szCs w:val="24"/>
        </w:rPr>
        <w:t xml:space="preserve"> </w:t>
      </w:r>
      <w:r w:rsidRPr="00BD4875">
        <w:rPr>
          <w:rFonts w:ascii="Arial" w:eastAsia="Arial" w:hAnsi="Arial" w:cs="Arial"/>
          <w:spacing w:val="-2"/>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3"/>
          <w:sz w:val="24"/>
          <w:szCs w:val="24"/>
        </w:rPr>
        <w:t xml:space="preserve"> </w:t>
      </w:r>
      <w:r w:rsidRPr="00BD4875">
        <w:rPr>
          <w:rFonts w:ascii="Arial" w:eastAsia="Arial" w:hAnsi="Arial" w:cs="Arial"/>
          <w:spacing w:val="-1"/>
          <w:sz w:val="24"/>
          <w:szCs w:val="24"/>
        </w:rPr>
        <w:t>e</w:t>
      </w:r>
      <w:r w:rsidRPr="00BD4875">
        <w:rPr>
          <w:rFonts w:ascii="Arial" w:eastAsia="Arial" w:hAnsi="Arial" w:cs="Arial"/>
          <w:sz w:val="24"/>
          <w:szCs w:val="24"/>
        </w:rPr>
        <w:t>ff</w:t>
      </w:r>
      <w:r w:rsidRPr="00BD4875">
        <w:rPr>
          <w:rFonts w:ascii="Arial" w:eastAsia="Arial" w:hAnsi="Arial" w:cs="Arial"/>
          <w:spacing w:val="1"/>
          <w:sz w:val="24"/>
          <w:szCs w:val="24"/>
        </w:rPr>
        <w:t>e</w:t>
      </w:r>
      <w:r w:rsidRPr="00BD4875">
        <w:rPr>
          <w:rFonts w:ascii="Arial" w:eastAsia="Arial" w:hAnsi="Arial" w:cs="Arial"/>
          <w:sz w:val="24"/>
          <w:szCs w:val="24"/>
        </w:rPr>
        <w:t>cti</w:t>
      </w:r>
      <w:r w:rsidRPr="00BD4875">
        <w:rPr>
          <w:rFonts w:ascii="Arial" w:eastAsia="Arial" w:hAnsi="Arial" w:cs="Arial"/>
          <w:spacing w:val="-2"/>
          <w:sz w:val="24"/>
          <w:szCs w:val="24"/>
        </w:rPr>
        <w:t>v</w:t>
      </w:r>
      <w:r w:rsidRPr="00BD4875">
        <w:rPr>
          <w:rFonts w:ascii="Arial" w:eastAsia="Arial" w:hAnsi="Arial" w:cs="Arial"/>
          <w:spacing w:val="1"/>
          <w:sz w:val="24"/>
          <w:szCs w:val="24"/>
        </w:rPr>
        <w:t>ene</w:t>
      </w:r>
      <w:r w:rsidRPr="00BD4875">
        <w:rPr>
          <w:rFonts w:ascii="Arial" w:eastAsia="Arial" w:hAnsi="Arial" w:cs="Arial"/>
          <w:sz w:val="24"/>
          <w:szCs w:val="24"/>
        </w:rPr>
        <w:t>ss</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w:t>
      </w:r>
      <w:r w:rsidRPr="00BD4875">
        <w:rPr>
          <w:rFonts w:ascii="Arial" w:eastAsia="Arial" w:hAnsi="Arial" w:cs="Arial"/>
          <w:spacing w:val="2"/>
          <w:sz w:val="24"/>
          <w:szCs w:val="24"/>
        </w:rPr>
        <w:t xml:space="preserve"> </w:t>
      </w:r>
      <w:r w:rsidRPr="00BD4875">
        <w:rPr>
          <w:rFonts w:ascii="Arial" w:eastAsia="Arial" w:hAnsi="Arial" w:cs="Arial"/>
          <w:sz w:val="24"/>
          <w:szCs w:val="24"/>
        </w:rPr>
        <w:t xml:space="preserve">its </w:t>
      </w:r>
      <w:r w:rsidRPr="00BD4875">
        <w:rPr>
          <w:rFonts w:ascii="Arial" w:eastAsia="Arial" w:hAnsi="Arial" w:cs="Arial"/>
          <w:spacing w:val="-3"/>
          <w:sz w:val="24"/>
          <w:szCs w:val="24"/>
        </w:rPr>
        <w:t>w</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z w:val="24"/>
          <w:szCs w:val="24"/>
        </w:rPr>
        <w:t>k</w:t>
      </w:r>
      <w:r w:rsidRPr="00BD4875">
        <w:rPr>
          <w:rFonts w:ascii="Arial" w:eastAsia="Arial" w:hAnsi="Arial" w:cs="Arial"/>
          <w:spacing w:val="2"/>
          <w:sz w:val="24"/>
          <w:szCs w:val="24"/>
        </w:rPr>
        <w:t xml:space="preserve"> </w:t>
      </w:r>
      <w:r w:rsidRPr="00BD4875">
        <w:rPr>
          <w:rFonts w:ascii="Arial" w:eastAsia="Arial" w:hAnsi="Arial" w:cs="Arial"/>
          <w:spacing w:val="1"/>
          <w:sz w:val="24"/>
          <w:szCs w:val="24"/>
        </w:rPr>
        <w:t>p</w:t>
      </w:r>
      <w:r w:rsidRPr="00BD4875">
        <w:rPr>
          <w:rFonts w:ascii="Arial" w:eastAsia="Arial" w:hAnsi="Arial" w:cs="Arial"/>
          <w:spacing w:val="-1"/>
          <w:sz w:val="24"/>
          <w:szCs w:val="24"/>
        </w:rPr>
        <w:t>r</w:t>
      </w:r>
      <w:r w:rsidRPr="00BD4875">
        <w:rPr>
          <w:rFonts w:ascii="Arial" w:eastAsia="Arial" w:hAnsi="Arial" w:cs="Arial"/>
          <w:spacing w:val="1"/>
          <w:sz w:val="24"/>
          <w:szCs w:val="24"/>
        </w:rPr>
        <w:t>o</w:t>
      </w:r>
      <w:r w:rsidRPr="00BD4875">
        <w:rPr>
          <w:rFonts w:ascii="Arial" w:eastAsia="Arial" w:hAnsi="Arial" w:cs="Arial"/>
          <w:spacing w:val="-1"/>
          <w:sz w:val="24"/>
          <w:szCs w:val="24"/>
        </w:rPr>
        <w:t>gr</w:t>
      </w:r>
      <w:r w:rsidRPr="00BD4875">
        <w:rPr>
          <w:rFonts w:ascii="Arial" w:eastAsia="Arial" w:hAnsi="Arial" w:cs="Arial"/>
          <w:spacing w:val="1"/>
          <w:sz w:val="24"/>
          <w:szCs w:val="24"/>
        </w:rPr>
        <w:t>a</w:t>
      </w:r>
      <w:r w:rsidRPr="00BD4875">
        <w:rPr>
          <w:rFonts w:ascii="Arial" w:eastAsia="Arial" w:hAnsi="Arial" w:cs="Arial"/>
          <w:spacing w:val="2"/>
          <w:sz w:val="24"/>
          <w:szCs w:val="24"/>
        </w:rPr>
        <w:t>mm</w:t>
      </w:r>
      <w:r w:rsidRPr="00BD4875">
        <w:rPr>
          <w:rFonts w:ascii="Arial" w:eastAsia="Arial" w:hAnsi="Arial" w:cs="Arial"/>
          <w:sz w:val="24"/>
          <w:szCs w:val="24"/>
        </w:rPr>
        <w:t xml:space="preserve">e </w:t>
      </w:r>
      <w:r w:rsidRPr="00BD4875">
        <w:rPr>
          <w:rFonts w:ascii="Arial" w:eastAsia="Arial" w:hAnsi="Arial" w:cs="Arial"/>
          <w:spacing w:val="1"/>
          <w:sz w:val="24"/>
          <w:szCs w:val="24"/>
        </w:rPr>
        <w:t>an</w:t>
      </w:r>
      <w:r w:rsidRPr="00BD4875">
        <w:rPr>
          <w:rFonts w:ascii="Arial" w:eastAsia="Arial" w:hAnsi="Arial" w:cs="Arial"/>
          <w:sz w:val="24"/>
          <w:szCs w:val="24"/>
        </w:rPr>
        <w:t>d</w:t>
      </w:r>
      <w:r w:rsidRPr="00BD4875">
        <w:rPr>
          <w:rFonts w:ascii="Arial" w:eastAsia="Arial" w:hAnsi="Arial" w:cs="Arial"/>
          <w:spacing w:val="3"/>
          <w:sz w:val="24"/>
          <w:szCs w:val="24"/>
        </w:rPr>
        <w:t xml:space="preserve"> </w:t>
      </w:r>
      <w:r w:rsidRPr="00BD4875">
        <w:rPr>
          <w:rFonts w:ascii="Arial" w:eastAsia="Arial" w:hAnsi="Arial" w:cs="Arial"/>
          <w:spacing w:val="-2"/>
          <w:sz w:val="24"/>
          <w:szCs w:val="24"/>
        </w:rPr>
        <w:t>t</w:t>
      </w:r>
      <w:r w:rsidRPr="00BD4875">
        <w:rPr>
          <w:rFonts w:ascii="Arial" w:eastAsia="Arial" w:hAnsi="Arial" w:cs="Arial"/>
          <w:spacing w:val="1"/>
          <w:sz w:val="24"/>
          <w:szCs w:val="24"/>
        </w:rPr>
        <w:t xml:space="preserve">he </w:t>
      </w:r>
      <w:r w:rsidRPr="00BD4875">
        <w:rPr>
          <w:rFonts w:ascii="Arial" w:eastAsia="Arial" w:hAnsi="Arial" w:cs="Arial"/>
          <w:sz w:val="24"/>
          <w:szCs w:val="24"/>
        </w:rPr>
        <w:t>i</w:t>
      </w:r>
      <w:r w:rsidRPr="00BD4875">
        <w:rPr>
          <w:rFonts w:ascii="Arial" w:eastAsia="Arial" w:hAnsi="Arial" w:cs="Arial"/>
          <w:spacing w:val="2"/>
          <w:sz w:val="24"/>
          <w:szCs w:val="24"/>
        </w:rPr>
        <w:t>m</w:t>
      </w:r>
      <w:r w:rsidRPr="00BD4875">
        <w:rPr>
          <w:rFonts w:ascii="Arial" w:eastAsia="Arial" w:hAnsi="Arial" w:cs="Arial"/>
          <w:spacing w:val="1"/>
          <w:sz w:val="24"/>
          <w:szCs w:val="24"/>
        </w:rPr>
        <w:t>pa</w:t>
      </w:r>
      <w:r w:rsidRPr="00BD4875">
        <w:rPr>
          <w:rFonts w:ascii="Arial" w:eastAsia="Arial" w:hAnsi="Arial" w:cs="Arial"/>
          <w:sz w:val="24"/>
          <w:szCs w:val="24"/>
        </w:rPr>
        <w:t>ct</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o</w:t>
      </w:r>
      <w:r w:rsidRPr="00BD4875">
        <w:rPr>
          <w:rFonts w:ascii="Arial" w:eastAsia="Arial" w:hAnsi="Arial" w:cs="Arial"/>
          <w:sz w:val="24"/>
          <w:szCs w:val="24"/>
        </w:rPr>
        <w:t>f the</w:t>
      </w:r>
      <w:r w:rsidRPr="00BD4875">
        <w:rPr>
          <w:rFonts w:ascii="Arial" w:eastAsia="Arial" w:hAnsi="Arial" w:cs="Arial"/>
          <w:spacing w:val="4"/>
          <w:sz w:val="24"/>
          <w:szCs w:val="24"/>
        </w:rPr>
        <w:t xml:space="preserve"> </w:t>
      </w:r>
      <w:r w:rsidRPr="00BD4875">
        <w:rPr>
          <w:rFonts w:ascii="Arial" w:eastAsia="Arial" w:hAnsi="Arial" w:cs="Arial"/>
          <w:spacing w:val="1"/>
          <w:sz w:val="24"/>
          <w:szCs w:val="24"/>
        </w:rPr>
        <w:t>o</w:t>
      </w:r>
      <w:r w:rsidRPr="00BD4875">
        <w:rPr>
          <w:rFonts w:ascii="Arial" w:eastAsia="Arial" w:hAnsi="Arial" w:cs="Arial"/>
          <w:spacing w:val="-1"/>
          <w:sz w:val="24"/>
          <w:szCs w:val="24"/>
        </w:rPr>
        <w:t>u</w:t>
      </w:r>
      <w:r w:rsidRPr="00BD4875">
        <w:rPr>
          <w:rFonts w:ascii="Arial" w:eastAsia="Arial" w:hAnsi="Arial" w:cs="Arial"/>
          <w:sz w:val="24"/>
          <w:szCs w:val="24"/>
        </w:rPr>
        <w:t>tc</w:t>
      </w:r>
      <w:r w:rsidRPr="00BD4875">
        <w:rPr>
          <w:rFonts w:ascii="Arial" w:eastAsia="Arial" w:hAnsi="Arial" w:cs="Arial"/>
          <w:spacing w:val="-1"/>
          <w:sz w:val="24"/>
          <w:szCs w:val="24"/>
        </w:rPr>
        <w:t>o</w:t>
      </w:r>
      <w:r w:rsidRPr="00BD4875">
        <w:rPr>
          <w:rFonts w:ascii="Arial" w:eastAsia="Arial" w:hAnsi="Arial" w:cs="Arial"/>
          <w:spacing w:val="2"/>
          <w:sz w:val="24"/>
          <w:szCs w:val="24"/>
        </w:rPr>
        <w:t>m</w:t>
      </w:r>
      <w:r w:rsidRPr="00BD4875">
        <w:rPr>
          <w:rFonts w:ascii="Arial" w:eastAsia="Arial" w:hAnsi="Arial" w:cs="Arial"/>
          <w:spacing w:val="1"/>
          <w:sz w:val="24"/>
          <w:szCs w:val="24"/>
        </w:rPr>
        <w:t>e</w:t>
      </w:r>
      <w:r w:rsidRPr="00BD4875">
        <w:rPr>
          <w:rFonts w:ascii="Arial" w:eastAsia="Arial" w:hAnsi="Arial" w:cs="Arial"/>
          <w:sz w:val="24"/>
          <w:szCs w:val="24"/>
        </w:rPr>
        <w:t>s</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f</w:t>
      </w:r>
      <w:r w:rsidRPr="00BD4875">
        <w:rPr>
          <w:rFonts w:ascii="Arial" w:eastAsia="Arial" w:hAnsi="Arial" w:cs="Arial"/>
          <w:spacing w:val="-3"/>
          <w:sz w:val="24"/>
          <w:szCs w:val="24"/>
        </w:rPr>
        <w:t>r</w:t>
      </w:r>
      <w:r w:rsidRPr="00BD4875">
        <w:rPr>
          <w:rFonts w:ascii="Arial" w:eastAsia="Arial" w:hAnsi="Arial" w:cs="Arial"/>
          <w:spacing w:val="1"/>
          <w:sz w:val="24"/>
          <w:szCs w:val="24"/>
        </w:rPr>
        <w:t>o</w:t>
      </w:r>
      <w:r w:rsidRPr="00BD4875">
        <w:rPr>
          <w:rFonts w:ascii="Arial" w:eastAsia="Arial" w:hAnsi="Arial" w:cs="Arial"/>
          <w:sz w:val="24"/>
          <w:szCs w:val="24"/>
        </w:rPr>
        <w:t>m</w:t>
      </w:r>
      <w:r w:rsidRPr="00BD4875">
        <w:rPr>
          <w:rFonts w:ascii="Arial" w:eastAsia="Arial" w:hAnsi="Arial" w:cs="Arial"/>
          <w:spacing w:val="2"/>
          <w:sz w:val="24"/>
          <w:szCs w:val="24"/>
        </w:rPr>
        <w:t xml:space="preserve"> </w:t>
      </w:r>
      <w:r w:rsidRPr="00BD4875">
        <w:rPr>
          <w:rFonts w:ascii="Arial" w:eastAsia="Arial" w:hAnsi="Arial" w:cs="Arial"/>
          <w:sz w:val="24"/>
          <w:szCs w:val="24"/>
        </w:rPr>
        <w:t>Sc</w:t>
      </w:r>
      <w:r w:rsidRPr="00BD4875">
        <w:rPr>
          <w:rFonts w:ascii="Arial" w:eastAsia="Arial" w:hAnsi="Arial" w:cs="Arial"/>
          <w:spacing w:val="-1"/>
          <w:sz w:val="24"/>
          <w:szCs w:val="24"/>
        </w:rPr>
        <w:t>ru</w:t>
      </w:r>
      <w:r w:rsidRPr="00BD4875">
        <w:rPr>
          <w:rFonts w:ascii="Arial" w:eastAsia="Arial" w:hAnsi="Arial" w:cs="Arial"/>
          <w:sz w:val="24"/>
          <w:szCs w:val="24"/>
        </w:rPr>
        <w:t>ti</w:t>
      </w:r>
      <w:r w:rsidRPr="00BD4875">
        <w:rPr>
          <w:rFonts w:ascii="Arial" w:eastAsia="Arial" w:hAnsi="Arial" w:cs="Arial"/>
          <w:spacing w:val="1"/>
          <w:sz w:val="24"/>
          <w:szCs w:val="24"/>
        </w:rPr>
        <w:t>n</w:t>
      </w:r>
      <w:r w:rsidRPr="00BD4875">
        <w:rPr>
          <w:rFonts w:ascii="Arial" w:eastAsia="Arial" w:hAnsi="Arial" w:cs="Arial"/>
          <w:sz w:val="24"/>
          <w:szCs w:val="24"/>
        </w:rPr>
        <w:t>y</w:t>
      </w:r>
      <w:r w:rsidRPr="00BD4875">
        <w:rPr>
          <w:rFonts w:ascii="Arial" w:eastAsia="Arial" w:hAnsi="Arial" w:cs="Arial"/>
          <w:spacing w:val="1"/>
          <w:sz w:val="24"/>
          <w:szCs w:val="24"/>
        </w:rPr>
        <w:t xml:space="preserve"> a</w:t>
      </w:r>
      <w:r w:rsidRPr="00BD4875">
        <w:rPr>
          <w:rFonts w:ascii="Arial" w:eastAsia="Arial" w:hAnsi="Arial" w:cs="Arial"/>
          <w:sz w:val="24"/>
          <w:szCs w:val="24"/>
        </w:rPr>
        <w:t>cti</w:t>
      </w:r>
      <w:r w:rsidRPr="00BD4875">
        <w:rPr>
          <w:rFonts w:ascii="Arial" w:eastAsia="Arial" w:hAnsi="Arial" w:cs="Arial"/>
          <w:spacing w:val="-2"/>
          <w:sz w:val="24"/>
          <w:szCs w:val="24"/>
        </w:rPr>
        <w:t>v</w:t>
      </w:r>
      <w:r w:rsidRPr="00BD4875">
        <w:rPr>
          <w:rFonts w:ascii="Arial" w:eastAsia="Arial" w:hAnsi="Arial" w:cs="Arial"/>
          <w:sz w:val="24"/>
          <w:szCs w:val="24"/>
        </w:rPr>
        <w:t>i</w:t>
      </w:r>
      <w:r w:rsidRPr="00BD4875">
        <w:rPr>
          <w:rFonts w:ascii="Arial" w:eastAsia="Arial" w:hAnsi="Arial" w:cs="Arial"/>
          <w:spacing w:val="3"/>
          <w:sz w:val="24"/>
          <w:szCs w:val="24"/>
        </w:rPr>
        <w:t>t</w:t>
      </w:r>
      <w:r w:rsidRPr="00BD4875">
        <w:rPr>
          <w:rFonts w:ascii="Arial" w:eastAsia="Arial" w:hAnsi="Arial" w:cs="Arial"/>
          <w:spacing w:val="-2"/>
          <w:sz w:val="24"/>
          <w:szCs w:val="24"/>
        </w:rPr>
        <w:t>y;</w:t>
      </w:r>
    </w:p>
    <w:p w14:paraId="046A4589" w14:textId="77777777" w:rsidR="00C4337C" w:rsidRDefault="00C4337C" w:rsidP="00E60196">
      <w:pPr>
        <w:pStyle w:val="ListParagraph"/>
        <w:numPr>
          <w:ilvl w:val="0"/>
          <w:numId w:val="58"/>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lastRenderedPageBreak/>
        <w:t>regularly review the decisions, actions and performance of the Council’s Executive and other relevant local decision-makers, including the Council’s Group of Companies, in order to fulfil its role in holding those decision-makers to account. Where relevant, this role will be co-ordinated with that of the Audit Committee and the Companies Governance Executive Committee;</w:t>
      </w:r>
    </w:p>
    <w:p w14:paraId="7BFA3B02" w14:textId="77777777" w:rsidR="00C4337C" w:rsidRPr="00BD4875" w:rsidRDefault="00C4337C" w:rsidP="00E60196">
      <w:pPr>
        <w:pStyle w:val="ListParagraph"/>
        <w:numPr>
          <w:ilvl w:val="0"/>
          <w:numId w:val="58"/>
        </w:numPr>
        <w:spacing w:after="0" w:line="240" w:lineRule="auto"/>
        <w:ind w:left="567" w:right="47" w:hanging="567"/>
        <w:rPr>
          <w:rFonts w:ascii="Arial" w:eastAsia="Arial" w:hAnsi="Arial" w:cs="Arial"/>
          <w:sz w:val="24"/>
          <w:szCs w:val="24"/>
        </w:rPr>
      </w:pPr>
      <w:r w:rsidRPr="00BD4875">
        <w:rPr>
          <w:rFonts w:ascii="Arial" w:eastAsia="Arial" w:hAnsi="Arial" w:cs="Arial"/>
          <w:spacing w:val="-1"/>
          <w:sz w:val="24"/>
          <w:szCs w:val="24"/>
        </w:rPr>
        <w:t>r</w:t>
      </w:r>
      <w:r w:rsidRPr="00BD4875">
        <w:rPr>
          <w:rFonts w:ascii="Arial" w:eastAsia="Arial" w:hAnsi="Arial" w:cs="Arial"/>
          <w:spacing w:val="1"/>
          <w:sz w:val="24"/>
          <w:szCs w:val="24"/>
        </w:rPr>
        <w:t>e</w:t>
      </w:r>
      <w:r w:rsidRPr="00BD4875">
        <w:rPr>
          <w:rFonts w:ascii="Arial" w:eastAsia="Arial" w:hAnsi="Arial" w:cs="Arial"/>
          <w:sz w:val="24"/>
          <w:szCs w:val="24"/>
        </w:rPr>
        <w:t>c</w:t>
      </w:r>
      <w:r w:rsidRPr="00BD4875">
        <w:rPr>
          <w:rFonts w:ascii="Arial" w:eastAsia="Arial" w:hAnsi="Arial" w:cs="Arial"/>
          <w:spacing w:val="1"/>
          <w:sz w:val="24"/>
          <w:szCs w:val="24"/>
        </w:rPr>
        <w:t>e</w:t>
      </w:r>
      <w:r w:rsidRPr="00BD4875">
        <w:rPr>
          <w:rFonts w:ascii="Arial" w:eastAsia="Arial" w:hAnsi="Arial" w:cs="Arial"/>
          <w:sz w:val="24"/>
          <w:szCs w:val="24"/>
        </w:rPr>
        <w:t>i</w:t>
      </w:r>
      <w:r w:rsidRPr="00BD4875">
        <w:rPr>
          <w:rFonts w:ascii="Arial" w:eastAsia="Arial" w:hAnsi="Arial" w:cs="Arial"/>
          <w:spacing w:val="-2"/>
          <w:sz w:val="24"/>
          <w:szCs w:val="24"/>
        </w:rPr>
        <w:t>v</w:t>
      </w:r>
      <w:r w:rsidRPr="00BD4875">
        <w:rPr>
          <w:rFonts w:ascii="Arial" w:eastAsia="Arial" w:hAnsi="Arial" w:cs="Arial"/>
          <w:sz w:val="24"/>
          <w:szCs w:val="24"/>
        </w:rPr>
        <w:t>e</w:t>
      </w:r>
      <w:r w:rsidRPr="00BD4875">
        <w:rPr>
          <w:rFonts w:ascii="Arial" w:eastAsia="Arial" w:hAnsi="Arial" w:cs="Arial"/>
          <w:spacing w:val="1"/>
          <w:sz w:val="24"/>
          <w:szCs w:val="24"/>
        </w:rPr>
        <w:t xml:space="preserve"> p</w:t>
      </w:r>
      <w:r w:rsidRPr="00BD4875">
        <w:rPr>
          <w:rFonts w:ascii="Arial" w:eastAsia="Arial" w:hAnsi="Arial" w:cs="Arial"/>
          <w:spacing w:val="-1"/>
          <w:sz w:val="24"/>
          <w:szCs w:val="24"/>
        </w:rPr>
        <w:t>e</w:t>
      </w:r>
      <w:r w:rsidRPr="00BD4875">
        <w:rPr>
          <w:rFonts w:ascii="Arial" w:eastAsia="Arial" w:hAnsi="Arial" w:cs="Arial"/>
          <w:sz w:val="24"/>
          <w:szCs w:val="24"/>
        </w:rPr>
        <w:t>titi</w:t>
      </w:r>
      <w:r w:rsidRPr="00BD4875">
        <w:rPr>
          <w:rFonts w:ascii="Arial" w:eastAsia="Arial" w:hAnsi="Arial" w:cs="Arial"/>
          <w:spacing w:val="1"/>
          <w:sz w:val="24"/>
          <w:szCs w:val="24"/>
        </w:rPr>
        <w:t>on</w:t>
      </w:r>
      <w:r w:rsidRPr="00BD4875">
        <w:rPr>
          <w:rFonts w:ascii="Arial" w:eastAsia="Arial" w:hAnsi="Arial" w:cs="Arial"/>
          <w:sz w:val="24"/>
          <w:szCs w:val="24"/>
        </w:rPr>
        <w:t xml:space="preserve">s </w:t>
      </w:r>
      <w:r w:rsidRPr="00BD4875">
        <w:rPr>
          <w:rFonts w:ascii="Arial" w:eastAsia="Arial" w:hAnsi="Arial" w:cs="Arial"/>
          <w:spacing w:val="-3"/>
          <w:sz w:val="24"/>
          <w:szCs w:val="24"/>
        </w:rPr>
        <w:t>i</w:t>
      </w:r>
      <w:r w:rsidRPr="00BD4875">
        <w:rPr>
          <w:rFonts w:ascii="Arial" w:eastAsia="Arial" w:hAnsi="Arial" w:cs="Arial"/>
          <w:sz w:val="24"/>
          <w:szCs w:val="24"/>
        </w:rPr>
        <w:t>n</w:t>
      </w:r>
      <w:r w:rsidRPr="00BD4875">
        <w:rPr>
          <w:rFonts w:ascii="Arial" w:eastAsia="Arial" w:hAnsi="Arial" w:cs="Arial"/>
          <w:spacing w:val="1"/>
          <w:sz w:val="24"/>
          <w:szCs w:val="24"/>
        </w:rPr>
        <w:t xml:space="preserve"> </w:t>
      </w:r>
      <w:r w:rsidRPr="00BD4875">
        <w:rPr>
          <w:rFonts w:ascii="Arial" w:eastAsia="Arial" w:hAnsi="Arial" w:cs="Arial"/>
          <w:spacing w:val="-1"/>
          <w:sz w:val="24"/>
          <w:szCs w:val="24"/>
        </w:rPr>
        <w:t>a</w:t>
      </w:r>
      <w:r w:rsidRPr="00BD4875">
        <w:rPr>
          <w:rFonts w:ascii="Arial" w:eastAsia="Arial" w:hAnsi="Arial" w:cs="Arial"/>
          <w:sz w:val="24"/>
          <w:szCs w:val="24"/>
        </w:rPr>
        <w:t>cc</w:t>
      </w:r>
      <w:r w:rsidRPr="00BD4875">
        <w:rPr>
          <w:rFonts w:ascii="Arial" w:eastAsia="Arial" w:hAnsi="Arial" w:cs="Arial"/>
          <w:spacing w:val="1"/>
          <w:sz w:val="24"/>
          <w:szCs w:val="24"/>
        </w:rPr>
        <w:t>o</w:t>
      </w:r>
      <w:r w:rsidRPr="00BD4875">
        <w:rPr>
          <w:rFonts w:ascii="Arial" w:eastAsia="Arial" w:hAnsi="Arial" w:cs="Arial"/>
          <w:spacing w:val="-1"/>
          <w:sz w:val="24"/>
          <w:szCs w:val="24"/>
        </w:rPr>
        <w:t>r</w:t>
      </w:r>
      <w:r w:rsidRPr="00BD4875">
        <w:rPr>
          <w:rFonts w:ascii="Arial" w:eastAsia="Arial" w:hAnsi="Arial" w:cs="Arial"/>
          <w:spacing w:val="1"/>
          <w:sz w:val="24"/>
          <w:szCs w:val="24"/>
        </w:rPr>
        <w:t>dan</w:t>
      </w:r>
      <w:r w:rsidRPr="00BD4875">
        <w:rPr>
          <w:rFonts w:ascii="Arial" w:eastAsia="Arial" w:hAnsi="Arial" w:cs="Arial"/>
          <w:spacing w:val="-2"/>
          <w:sz w:val="24"/>
          <w:szCs w:val="24"/>
        </w:rPr>
        <w:t>c</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w</w:t>
      </w:r>
      <w:r w:rsidRPr="00BD4875">
        <w:rPr>
          <w:rFonts w:ascii="Arial" w:eastAsia="Arial" w:hAnsi="Arial" w:cs="Arial"/>
          <w:sz w:val="24"/>
          <w:szCs w:val="24"/>
        </w:rPr>
        <w:t>ith</w:t>
      </w:r>
      <w:r w:rsidRPr="00BD4875">
        <w:rPr>
          <w:rFonts w:ascii="Arial" w:eastAsia="Arial" w:hAnsi="Arial" w:cs="Arial"/>
          <w:spacing w:val="1"/>
          <w:sz w:val="24"/>
          <w:szCs w:val="24"/>
        </w:rPr>
        <w:t xml:space="preserve"> </w:t>
      </w:r>
      <w:r w:rsidRPr="00BD4875">
        <w:rPr>
          <w:rFonts w:ascii="Arial" w:eastAsia="Arial" w:hAnsi="Arial" w:cs="Arial"/>
          <w:sz w:val="24"/>
          <w:szCs w:val="24"/>
        </w:rPr>
        <w:t>t</w:t>
      </w:r>
      <w:r w:rsidRPr="00BD4875">
        <w:rPr>
          <w:rFonts w:ascii="Arial" w:eastAsia="Arial" w:hAnsi="Arial" w:cs="Arial"/>
          <w:spacing w:val="1"/>
          <w:sz w:val="24"/>
          <w:szCs w:val="24"/>
        </w:rPr>
        <w:t>h</w:t>
      </w:r>
      <w:r w:rsidRPr="00BD4875">
        <w:rPr>
          <w:rFonts w:ascii="Arial" w:eastAsia="Arial" w:hAnsi="Arial" w:cs="Arial"/>
          <w:sz w:val="24"/>
          <w:szCs w:val="24"/>
        </w:rPr>
        <w:t>e</w:t>
      </w:r>
      <w:r w:rsidRPr="00BD4875">
        <w:rPr>
          <w:rFonts w:ascii="Arial" w:eastAsia="Arial" w:hAnsi="Arial" w:cs="Arial"/>
          <w:spacing w:val="1"/>
          <w:sz w:val="24"/>
          <w:szCs w:val="24"/>
        </w:rPr>
        <w:t xml:space="preserve"> </w:t>
      </w:r>
      <w:r w:rsidRPr="00BD4875">
        <w:rPr>
          <w:rFonts w:ascii="Arial" w:eastAsia="Arial" w:hAnsi="Arial" w:cs="Arial"/>
          <w:spacing w:val="-3"/>
          <w:sz w:val="24"/>
          <w:szCs w:val="24"/>
        </w:rPr>
        <w:t>C</w:t>
      </w:r>
      <w:r w:rsidRPr="00BD4875">
        <w:rPr>
          <w:rFonts w:ascii="Arial" w:eastAsia="Arial" w:hAnsi="Arial" w:cs="Arial"/>
          <w:spacing w:val="-1"/>
          <w:sz w:val="24"/>
          <w:szCs w:val="24"/>
        </w:rPr>
        <w:t>o</w:t>
      </w:r>
      <w:r w:rsidRPr="00BD4875">
        <w:rPr>
          <w:rFonts w:ascii="Arial" w:eastAsia="Arial" w:hAnsi="Arial" w:cs="Arial"/>
          <w:spacing w:val="1"/>
          <w:sz w:val="24"/>
          <w:szCs w:val="24"/>
        </w:rPr>
        <w:t>un</w:t>
      </w:r>
      <w:r w:rsidRPr="00BD4875">
        <w:rPr>
          <w:rFonts w:ascii="Arial" w:eastAsia="Arial" w:hAnsi="Arial" w:cs="Arial"/>
          <w:sz w:val="24"/>
          <w:szCs w:val="24"/>
        </w:rPr>
        <w:t xml:space="preserve">cil’s </w:t>
      </w:r>
      <w:r w:rsidRPr="00BD4875">
        <w:rPr>
          <w:rFonts w:ascii="Arial" w:eastAsia="Arial" w:hAnsi="Arial" w:cs="Arial"/>
          <w:spacing w:val="1"/>
          <w:sz w:val="24"/>
          <w:szCs w:val="24"/>
        </w:rPr>
        <w:t>Pe</w:t>
      </w:r>
      <w:r w:rsidRPr="00BD4875">
        <w:rPr>
          <w:rFonts w:ascii="Arial" w:eastAsia="Arial" w:hAnsi="Arial" w:cs="Arial"/>
          <w:sz w:val="24"/>
          <w:szCs w:val="24"/>
        </w:rPr>
        <w:t>titi</w:t>
      </w:r>
      <w:r w:rsidRPr="00BD4875">
        <w:rPr>
          <w:rFonts w:ascii="Arial" w:eastAsia="Arial" w:hAnsi="Arial" w:cs="Arial"/>
          <w:spacing w:val="-1"/>
          <w:sz w:val="24"/>
          <w:szCs w:val="24"/>
        </w:rPr>
        <w:t>o</w:t>
      </w:r>
      <w:r w:rsidRPr="00BD4875">
        <w:rPr>
          <w:rFonts w:ascii="Arial" w:eastAsia="Arial" w:hAnsi="Arial" w:cs="Arial"/>
          <w:spacing w:val="1"/>
          <w:sz w:val="24"/>
          <w:szCs w:val="24"/>
        </w:rPr>
        <w:t>n</w:t>
      </w:r>
      <w:r w:rsidRPr="00BD4875">
        <w:rPr>
          <w:rFonts w:ascii="Arial" w:eastAsia="Arial" w:hAnsi="Arial" w:cs="Arial"/>
          <w:sz w:val="24"/>
          <w:szCs w:val="24"/>
        </w:rPr>
        <w:t xml:space="preserve">s </w:t>
      </w:r>
      <w:r w:rsidRPr="00BD4875">
        <w:rPr>
          <w:rFonts w:ascii="Arial" w:eastAsia="Arial" w:hAnsi="Arial" w:cs="Arial"/>
          <w:spacing w:val="1"/>
          <w:sz w:val="24"/>
          <w:szCs w:val="24"/>
        </w:rPr>
        <w:t>S</w:t>
      </w:r>
      <w:r w:rsidRPr="00BD4875">
        <w:rPr>
          <w:rFonts w:ascii="Arial" w:eastAsia="Arial" w:hAnsi="Arial" w:cs="Arial"/>
          <w:spacing w:val="-2"/>
          <w:sz w:val="24"/>
          <w:szCs w:val="24"/>
        </w:rPr>
        <w:t>c</w:t>
      </w:r>
      <w:r w:rsidRPr="00BD4875">
        <w:rPr>
          <w:rFonts w:ascii="Arial" w:eastAsia="Arial" w:hAnsi="Arial" w:cs="Arial"/>
          <w:spacing w:val="1"/>
          <w:sz w:val="24"/>
          <w:szCs w:val="24"/>
        </w:rPr>
        <w:t>h</w:t>
      </w:r>
      <w:r w:rsidRPr="00BD4875">
        <w:rPr>
          <w:rFonts w:ascii="Arial" w:eastAsia="Arial" w:hAnsi="Arial" w:cs="Arial"/>
          <w:spacing w:val="-1"/>
          <w:sz w:val="24"/>
          <w:szCs w:val="24"/>
        </w:rPr>
        <w:t>e</w:t>
      </w:r>
      <w:r w:rsidRPr="00BD4875">
        <w:rPr>
          <w:rFonts w:ascii="Arial" w:eastAsia="Arial" w:hAnsi="Arial" w:cs="Arial"/>
          <w:spacing w:val="2"/>
          <w:sz w:val="24"/>
          <w:szCs w:val="24"/>
        </w:rPr>
        <w:t>m</w:t>
      </w:r>
      <w:r w:rsidRPr="00BD4875">
        <w:rPr>
          <w:rFonts w:ascii="Arial" w:eastAsia="Arial" w:hAnsi="Arial" w:cs="Arial"/>
          <w:spacing w:val="1"/>
          <w:sz w:val="24"/>
          <w:szCs w:val="24"/>
        </w:rPr>
        <w:t>e; and</w:t>
      </w:r>
    </w:p>
    <w:p w14:paraId="49B6BC4E" w14:textId="77777777" w:rsidR="00C4337C" w:rsidRPr="00BD4875" w:rsidRDefault="00C4337C" w:rsidP="00E60196">
      <w:pPr>
        <w:pStyle w:val="ListParagraph"/>
        <w:numPr>
          <w:ilvl w:val="0"/>
          <w:numId w:val="58"/>
        </w:numPr>
        <w:spacing w:after="0" w:line="240" w:lineRule="auto"/>
        <w:ind w:left="567" w:right="47" w:hanging="567"/>
        <w:rPr>
          <w:rFonts w:ascii="Arial" w:eastAsia="Arial" w:hAnsi="Arial" w:cs="Arial"/>
          <w:sz w:val="24"/>
          <w:szCs w:val="24"/>
        </w:rPr>
      </w:pPr>
      <w:r w:rsidRPr="00BD4875">
        <w:rPr>
          <w:rFonts w:ascii="Arial" w:eastAsia="Arial" w:hAnsi="Arial" w:cs="Arial"/>
          <w:sz w:val="24"/>
          <w:szCs w:val="24"/>
        </w:rPr>
        <w:t>consider any relevant matter referred to it by any of its members and consider any relevant Local Government matter referred to it by any Nottingham City Councillor.</w:t>
      </w:r>
    </w:p>
    <w:p w14:paraId="0262CA7D" w14:textId="77777777" w:rsidR="00C4337C" w:rsidRDefault="00C4337C" w:rsidP="00C4337C">
      <w:pPr>
        <w:spacing w:after="0" w:line="240" w:lineRule="auto"/>
        <w:ind w:right="47"/>
        <w:rPr>
          <w:rFonts w:ascii="Arial" w:hAnsi="Arial" w:cs="Arial"/>
          <w:sz w:val="24"/>
          <w:szCs w:val="24"/>
        </w:rPr>
      </w:pPr>
    </w:p>
    <w:p w14:paraId="22FEE232" w14:textId="77777777" w:rsidR="00C4337C" w:rsidRPr="006D1ADA" w:rsidRDefault="00C4337C" w:rsidP="00C4337C">
      <w:pPr>
        <w:spacing w:after="0" w:line="240" w:lineRule="auto"/>
        <w:ind w:right="47"/>
        <w:rPr>
          <w:rFonts w:ascii="Arial" w:eastAsia="Arial" w:hAnsi="Arial" w:cs="Arial"/>
          <w:sz w:val="24"/>
          <w:szCs w:val="24"/>
        </w:rPr>
      </w:pPr>
      <w:r w:rsidRPr="006D1ADA">
        <w:rPr>
          <w:rFonts w:ascii="Arial" w:hAnsi="Arial" w:cs="Arial"/>
          <w:sz w:val="24"/>
          <w:szCs w:val="24"/>
        </w:rPr>
        <w:t>The Committee has no decision-making powers, but has the power to:</w:t>
      </w:r>
    </w:p>
    <w:p w14:paraId="27386844" w14:textId="77777777" w:rsidR="00C4337C" w:rsidRDefault="00C4337C" w:rsidP="00E60196">
      <w:pPr>
        <w:pStyle w:val="ListParagraph"/>
        <w:numPr>
          <w:ilvl w:val="0"/>
          <w:numId w:val="59"/>
        </w:numPr>
        <w:spacing w:after="0" w:line="240" w:lineRule="auto"/>
        <w:ind w:left="567" w:hanging="567"/>
        <w:rPr>
          <w:rFonts w:ascii="Arial" w:hAnsi="Arial" w:cs="Arial"/>
          <w:sz w:val="24"/>
          <w:szCs w:val="24"/>
        </w:rPr>
      </w:pPr>
      <w:r w:rsidRPr="00BD4875">
        <w:rPr>
          <w:rFonts w:ascii="Arial" w:hAnsi="Arial" w:cs="Arial"/>
          <w:sz w:val="24"/>
          <w:szCs w:val="24"/>
        </w:rPr>
        <w:t>require members of the Council’s Executive, and certain other local decision-makers, to provide information to the Committee, to attend meetings and to answer questions posed by the Committee in relation to their Executive role;</w:t>
      </w:r>
    </w:p>
    <w:p w14:paraId="3A04C9DA" w14:textId="77777777" w:rsidR="00C4337C" w:rsidRDefault="00C4337C" w:rsidP="00E60196">
      <w:pPr>
        <w:pStyle w:val="ListParagraph"/>
        <w:numPr>
          <w:ilvl w:val="0"/>
          <w:numId w:val="59"/>
        </w:numPr>
        <w:spacing w:after="0" w:line="240" w:lineRule="auto"/>
        <w:ind w:left="567" w:hanging="567"/>
        <w:rPr>
          <w:rFonts w:ascii="Arial" w:hAnsi="Arial" w:cs="Arial"/>
          <w:sz w:val="24"/>
          <w:szCs w:val="24"/>
        </w:rPr>
      </w:pPr>
      <w:r w:rsidRPr="00BD4875">
        <w:rPr>
          <w:rFonts w:ascii="Arial" w:hAnsi="Arial" w:cs="Arial"/>
          <w:sz w:val="24"/>
          <w:szCs w:val="24"/>
        </w:rPr>
        <w:t>invite other persons to attend meetings of the Committee to provide information and/or answer questions; and</w:t>
      </w:r>
    </w:p>
    <w:p w14:paraId="64C07F2B" w14:textId="77777777" w:rsidR="00C4337C" w:rsidRPr="00BD4875" w:rsidRDefault="00C4337C" w:rsidP="00E60196">
      <w:pPr>
        <w:pStyle w:val="ListParagraph"/>
        <w:numPr>
          <w:ilvl w:val="0"/>
          <w:numId w:val="59"/>
        </w:numPr>
        <w:spacing w:after="0" w:line="240" w:lineRule="auto"/>
        <w:ind w:left="567" w:hanging="567"/>
        <w:rPr>
          <w:rFonts w:ascii="Arial" w:hAnsi="Arial" w:cs="Arial"/>
          <w:sz w:val="24"/>
          <w:szCs w:val="24"/>
        </w:rPr>
      </w:pPr>
      <w:r w:rsidRPr="00BD4875">
        <w:rPr>
          <w:rFonts w:ascii="Arial" w:hAnsi="Arial" w:cs="Arial"/>
          <w:sz w:val="24"/>
          <w:szCs w:val="24"/>
        </w:rPr>
        <w:t>make recommendations and provide reports to relevant decision-makers, and in particular the Council’s Executive, on matters within their remits. The Council’s Executive and other relevant decision-makers have a duty to respond in writing to such recommendations within two months of their receipt.</w:t>
      </w:r>
    </w:p>
    <w:p w14:paraId="47DB7FB2" w14:textId="77777777" w:rsidR="00C4337C" w:rsidRDefault="00C4337C" w:rsidP="00C4337C">
      <w:pPr>
        <w:spacing w:after="0" w:line="240" w:lineRule="auto"/>
        <w:rPr>
          <w:rFonts w:ascii="Arial" w:hAnsi="Arial" w:cs="Arial"/>
          <w:sz w:val="24"/>
          <w:szCs w:val="24"/>
        </w:rPr>
      </w:pPr>
    </w:p>
    <w:p w14:paraId="4ABE98CB" w14:textId="77777777" w:rsidR="00C4337C" w:rsidRDefault="00C4337C" w:rsidP="00C4337C">
      <w:pPr>
        <w:spacing w:after="0" w:line="240" w:lineRule="auto"/>
        <w:rPr>
          <w:rFonts w:ascii="Arial" w:hAnsi="Arial" w:cs="Arial"/>
          <w:sz w:val="24"/>
          <w:szCs w:val="24"/>
        </w:rPr>
      </w:pPr>
      <w:r w:rsidRPr="006D1ADA">
        <w:rPr>
          <w:rFonts w:ascii="Arial" w:hAnsi="Arial" w:cs="Arial"/>
          <w:sz w:val="24"/>
          <w:szCs w:val="24"/>
        </w:rPr>
        <w:t>Further detail on the rules and procedures relating to Overview and Scrutiny, including the Call-in Procedure, can be found in Article 11 of the Constitution (‘Overview and Scrutiny’).</w:t>
      </w:r>
    </w:p>
    <w:p w14:paraId="0CF88861" w14:textId="77777777" w:rsidR="00C4337C" w:rsidRDefault="00C4337C" w:rsidP="00C4337C">
      <w:pPr>
        <w:spacing w:after="0" w:line="240" w:lineRule="auto"/>
        <w:rPr>
          <w:rFonts w:ascii="Arial" w:hAnsi="Arial" w:cs="Arial"/>
          <w:sz w:val="24"/>
          <w:szCs w:val="24"/>
        </w:rPr>
      </w:pPr>
    </w:p>
    <w:p w14:paraId="3594A28B" w14:textId="77777777" w:rsidR="00C4337C" w:rsidRDefault="00C4337C" w:rsidP="00C4337C">
      <w:pPr>
        <w:spacing w:after="0" w:line="240" w:lineRule="auto"/>
        <w:rPr>
          <w:rFonts w:ascii="Arial" w:hAnsi="Arial" w:cs="Arial"/>
          <w:sz w:val="24"/>
          <w:szCs w:val="24"/>
        </w:rPr>
      </w:pPr>
      <w:r w:rsidRPr="00A7223E">
        <w:rPr>
          <w:rFonts w:ascii="Arial" w:hAnsi="Arial" w:cs="Arial"/>
          <w:b/>
          <w:sz w:val="24"/>
          <w:szCs w:val="24"/>
        </w:rPr>
        <w:t>Membership and Chairing</w:t>
      </w:r>
    </w:p>
    <w:p w14:paraId="222C75E8"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 Committee has 8 members.</w:t>
      </w:r>
    </w:p>
    <w:p w14:paraId="1EB3FCBB" w14:textId="77777777" w:rsidR="00C4337C" w:rsidRDefault="00C4337C" w:rsidP="00C4337C">
      <w:pPr>
        <w:spacing w:after="0" w:line="240" w:lineRule="auto"/>
        <w:rPr>
          <w:rFonts w:ascii="Arial" w:hAnsi="Arial" w:cs="Arial"/>
          <w:sz w:val="24"/>
          <w:szCs w:val="24"/>
        </w:rPr>
      </w:pPr>
    </w:p>
    <w:p w14:paraId="79F3554A"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Members of the Executive</w:t>
      </w:r>
      <w:r>
        <w:rPr>
          <w:rFonts w:ascii="Arial" w:hAnsi="Arial" w:cs="Arial"/>
          <w:sz w:val="24"/>
          <w:szCs w:val="24"/>
        </w:rPr>
        <w:t xml:space="preserve"> </w:t>
      </w:r>
      <w:r w:rsidRPr="00A7223E">
        <w:rPr>
          <w:rFonts w:ascii="Arial" w:hAnsi="Arial" w:cs="Arial"/>
          <w:sz w:val="24"/>
          <w:szCs w:val="24"/>
        </w:rPr>
        <w:t>are excluded from membership of the Committee.</w:t>
      </w:r>
    </w:p>
    <w:p w14:paraId="071C0367" w14:textId="77777777" w:rsidR="00C4337C" w:rsidRDefault="00C4337C" w:rsidP="00C4337C">
      <w:pPr>
        <w:spacing w:after="0" w:line="240" w:lineRule="auto"/>
        <w:rPr>
          <w:rFonts w:ascii="Arial" w:hAnsi="Arial" w:cs="Arial"/>
          <w:sz w:val="24"/>
          <w:szCs w:val="24"/>
        </w:rPr>
      </w:pPr>
    </w:p>
    <w:p w14:paraId="58BB424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Executive Assistants responsible for assisting on a </w:t>
      </w:r>
      <w:r>
        <w:rPr>
          <w:rFonts w:ascii="Arial" w:hAnsi="Arial" w:cs="Arial"/>
          <w:sz w:val="24"/>
          <w:szCs w:val="24"/>
        </w:rPr>
        <w:t>matter</w:t>
      </w:r>
      <w:r w:rsidRPr="008A1F7E">
        <w:rPr>
          <w:rFonts w:ascii="Arial" w:hAnsi="Arial" w:cs="Arial"/>
          <w:sz w:val="24"/>
          <w:szCs w:val="24"/>
        </w:rPr>
        <w:t xml:space="preserve"> within the remit of this Committee are excluded from membership of this Committee.</w:t>
      </w:r>
    </w:p>
    <w:p w14:paraId="22EAC961" w14:textId="77777777" w:rsidR="00C4337C" w:rsidRDefault="00C4337C" w:rsidP="00C4337C">
      <w:pPr>
        <w:spacing w:after="0" w:line="240" w:lineRule="auto"/>
        <w:rPr>
          <w:rFonts w:ascii="Arial" w:hAnsi="Arial" w:cs="Arial"/>
          <w:sz w:val="24"/>
          <w:szCs w:val="24"/>
        </w:rPr>
      </w:pPr>
    </w:p>
    <w:p w14:paraId="243C666E"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 xml:space="preserve">The Chair of the Committee </w:t>
      </w:r>
      <w:r>
        <w:rPr>
          <w:rFonts w:ascii="Arial" w:hAnsi="Arial" w:cs="Arial"/>
          <w:sz w:val="24"/>
          <w:szCs w:val="24"/>
        </w:rPr>
        <w:t>shall</w:t>
      </w:r>
      <w:r w:rsidRPr="00A7223E">
        <w:rPr>
          <w:rFonts w:ascii="Arial" w:hAnsi="Arial" w:cs="Arial"/>
          <w:sz w:val="24"/>
          <w:szCs w:val="24"/>
        </w:rPr>
        <w:t xml:space="preserve"> be appointed by Full Council at its Annual General Meeting. The Chair cannot be a Chair of the Board of a</w:t>
      </w:r>
      <w:r>
        <w:rPr>
          <w:rFonts w:ascii="Arial" w:hAnsi="Arial" w:cs="Arial"/>
          <w:sz w:val="24"/>
          <w:szCs w:val="24"/>
        </w:rPr>
        <w:t>ny</w:t>
      </w:r>
      <w:r w:rsidRPr="00A7223E">
        <w:rPr>
          <w:rFonts w:ascii="Arial" w:hAnsi="Arial" w:cs="Arial"/>
          <w:sz w:val="24"/>
          <w:szCs w:val="24"/>
        </w:rPr>
        <w:t xml:space="preserve"> company in the Council’s </w:t>
      </w:r>
      <w:r>
        <w:rPr>
          <w:rFonts w:ascii="Arial" w:hAnsi="Arial" w:cs="Arial"/>
          <w:sz w:val="24"/>
          <w:szCs w:val="24"/>
        </w:rPr>
        <w:t>G</w:t>
      </w:r>
      <w:r w:rsidRPr="00A7223E">
        <w:rPr>
          <w:rFonts w:ascii="Arial" w:hAnsi="Arial" w:cs="Arial"/>
          <w:sz w:val="24"/>
          <w:szCs w:val="24"/>
        </w:rPr>
        <w:t xml:space="preserve">roup of </w:t>
      </w:r>
      <w:r>
        <w:rPr>
          <w:rFonts w:ascii="Arial" w:hAnsi="Arial" w:cs="Arial"/>
          <w:sz w:val="24"/>
          <w:szCs w:val="24"/>
        </w:rPr>
        <w:t>C</w:t>
      </w:r>
      <w:r w:rsidRPr="00A7223E">
        <w:rPr>
          <w:rFonts w:ascii="Arial" w:hAnsi="Arial" w:cs="Arial"/>
          <w:sz w:val="24"/>
          <w:szCs w:val="24"/>
        </w:rPr>
        <w:t>ompanies that relates to matters within the Committee’s remit.</w:t>
      </w:r>
    </w:p>
    <w:p w14:paraId="3C325BC8" w14:textId="77777777" w:rsidR="00C4337C" w:rsidRDefault="00C4337C" w:rsidP="00C4337C">
      <w:pPr>
        <w:spacing w:after="0" w:line="240" w:lineRule="auto"/>
        <w:rPr>
          <w:rFonts w:ascii="Arial" w:hAnsi="Arial" w:cs="Arial"/>
          <w:sz w:val="24"/>
          <w:szCs w:val="24"/>
        </w:rPr>
      </w:pPr>
    </w:p>
    <w:p w14:paraId="72F7EEFB" w14:textId="77777777" w:rsidR="00C4337C" w:rsidRDefault="00C4337C" w:rsidP="00C4337C">
      <w:pPr>
        <w:spacing w:after="0" w:line="240" w:lineRule="auto"/>
        <w:rPr>
          <w:rFonts w:ascii="Arial" w:hAnsi="Arial" w:cs="Arial"/>
          <w:sz w:val="24"/>
          <w:szCs w:val="24"/>
        </w:rPr>
      </w:pPr>
      <w:r w:rsidRPr="00A7223E">
        <w:rPr>
          <w:rFonts w:ascii="Arial" w:hAnsi="Arial" w:cs="Arial"/>
          <w:sz w:val="24"/>
          <w:szCs w:val="24"/>
        </w:rPr>
        <w:t>The</w:t>
      </w:r>
      <w:r>
        <w:rPr>
          <w:rFonts w:ascii="Arial" w:hAnsi="Arial" w:cs="Arial"/>
          <w:sz w:val="24"/>
          <w:szCs w:val="24"/>
        </w:rPr>
        <w:t xml:space="preserve"> </w:t>
      </w:r>
      <w:r w:rsidRPr="00A7223E">
        <w:rPr>
          <w:rFonts w:ascii="Arial" w:hAnsi="Arial" w:cs="Arial"/>
          <w:sz w:val="24"/>
          <w:szCs w:val="24"/>
        </w:rPr>
        <w:t>Committee may choose to appoint co-opted members to the Committee. Voting arrangements for co-opte</w:t>
      </w:r>
      <w:r>
        <w:rPr>
          <w:rFonts w:ascii="Arial" w:hAnsi="Arial" w:cs="Arial"/>
          <w:sz w:val="24"/>
          <w:szCs w:val="24"/>
        </w:rPr>
        <w:t>d members</w:t>
      </w:r>
      <w:r w:rsidRPr="00A7223E">
        <w:rPr>
          <w:rFonts w:ascii="Arial" w:hAnsi="Arial" w:cs="Arial"/>
          <w:sz w:val="24"/>
          <w:szCs w:val="24"/>
        </w:rPr>
        <w:t xml:space="preserve"> will be in accordance with the scheme of voting rights for co-opted members of </w:t>
      </w:r>
      <w:r>
        <w:rPr>
          <w:rFonts w:ascii="Arial" w:hAnsi="Arial" w:cs="Arial"/>
          <w:sz w:val="24"/>
          <w:szCs w:val="24"/>
        </w:rPr>
        <w:t>O</w:t>
      </w:r>
      <w:r w:rsidRPr="00A7223E">
        <w:rPr>
          <w:rFonts w:ascii="Arial" w:hAnsi="Arial" w:cs="Arial"/>
          <w:sz w:val="24"/>
          <w:szCs w:val="24"/>
        </w:rPr>
        <w:t xml:space="preserve">verview and </w:t>
      </w:r>
      <w:r>
        <w:rPr>
          <w:rFonts w:ascii="Arial" w:hAnsi="Arial" w:cs="Arial"/>
          <w:sz w:val="24"/>
          <w:szCs w:val="24"/>
        </w:rPr>
        <w:t>S</w:t>
      </w:r>
      <w:r w:rsidRPr="00A7223E">
        <w:rPr>
          <w:rFonts w:ascii="Arial" w:hAnsi="Arial" w:cs="Arial"/>
          <w:sz w:val="24"/>
          <w:szCs w:val="24"/>
        </w:rPr>
        <w:t xml:space="preserve">crutiny </w:t>
      </w:r>
      <w:r>
        <w:rPr>
          <w:rFonts w:ascii="Arial" w:hAnsi="Arial" w:cs="Arial"/>
          <w:sz w:val="24"/>
          <w:szCs w:val="24"/>
        </w:rPr>
        <w:t>C</w:t>
      </w:r>
      <w:r w:rsidRPr="00A7223E">
        <w:rPr>
          <w:rFonts w:ascii="Arial" w:hAnsi="Arial" w:cs="Arial"/>
          <w:sz w:val="24"/>
          <w:szCs w:val="24"/>
        </w:rPr>
        <w:t xml:space="preserve">ommittees set out in Article 11 </w:t>
      </w:r>
      <w:r>
        <w:rPr>
          <w:rFonts w:ascii="Arial" w:hAnsi="Arial" w:cs="Arial"/>
          <w:sz w:val="24"/>
          <w:szCs w:val="24"/>
        </w:rPr>
        <w:t>of the Constitution</w:t>
      </w:r>
      <w:r w:rsidRPr="00A7223E">
        <w:rPr>
          <w:rFonts w:ascii="Arial" w:hAnsi="Arial" w:cs="Arial"/>
          <w:sz w:val="24"/>
          <w:szCs w:val="24"/>
        </w:rPr>
        <w:t xml:space="preserve"> </w:t>
      </w:r>
      <w:r>
        <w:rPr>
          <w:rFonts w:ascii="Arial" w:hAnsi="Arial" w:cs="Arial"/>
          <w:sz w:val="24"/>
          <w:szCs w:val="24"/>
        </w:rPr>
        <w:t>(‘</w:t>
      </w:r>
      <w:r w:rsidRPr="00A7223E">
        <w:rPr>
          <w:rFonts w:ascii="Arial" w:hAnsi="Arial" w:cs="Arial"/>
          <w:sz w:val="24"/>
          <w:szCs w:val="24"/>
        </w:rPr>
        <w:t>Overview and Scrutiny</w:t>
      </w:r>
      <w:r>
        <w:rPr>
          <w:rFonts w:ascii="Arial" w:hAnsi="Arial" w:cs="Arial"/>
          <w:sz w:val="24"/>
          <w:szCs w:val="24"/>
        </w:rPr>
        <w:t>’)</w:t>
      </w:r>
      <w:r w:rsidRPr="00A7223E">
        <w:rPr>
          <w:rFonts w:ascii="Arial" w:hAnsi="Arial" w:cs="Arial"/>
          <w:sz w:val="24"/>
          <w:szCs w:val="24"/>
        </w:rPr>
        <w:t>.</w:t>
      </w:r>
    </w:p>
    <w:p w14:paraId="2C97FF88" w14:textId="77777777" w:rsidR="00C4337C" w:rsidRDefault="00C4337C" w:rsidP="00C4337C">
      <w:pPr>
        <w:spacing w:after="0" w:line="240" w:lineRule="auto"/>
        <w:rPr>
          <w:rFonts w:ascii="Arial" w:hAnsi="Arial" w:cs="Arial"/>
          <w:sz w:val="24"/>
          <w:szCs w:val="24"/>
        </w:rPr>
      </w:pPr>
    </w:p>
    <w:p w14:paraId="5E32D10E" w14:textId="77777777" w:rsidR="00C4337C" w:rsidRDefault="00C4337C" w:rsidP="00C4337C">
      <w:pPr>
        <w:spacing w:after="0" w:line="240" w:lineRule="auto"/>
        <w:rPr>
          <w:rFonts w:ascii="Arial" w:hAnsi="Arial" w:cs="Arial"/>
          <w:b/>
          <w:sz w:val="24"/>
          <w:szCs w:val="24"/>
        </w:rPr>
      </w:pPr>
      <w:bookmarkStart w:id="5" w:name="_Hlk195696225"/>
      <w:r>
        <w:rPr>
          <w:rFonts w:ascii="Arial" w:hAnsi="Arial" w:cs="Arial"/>
          <w:b/>
          <w:sz w:val="24"/>
          <w:szCs w:val="24"/>
        </w:rPr>
        <w:t>Substitutes</w:t>
      </w:r>
    </w:p>
    <w:p w14:paraId="5E8AFF52" w14:textId="77777777" w:rsidR="00C4337C" w:rsidRDefault="00C4337C" w:rsidP="00C4337C">
      <w:pPr>
        <w:spacing w:after="0" w:line="240" w:lineRule="auto"/>
        <w:rPr>
          <w:rFonts w:ascii="Arial" w:hAnsi="Arial" w:cs="Arial"/>
          <w:sz w:val="24"/>
          <w:szCs w:val="24"/>
        </w:rPr>
      </w:pPr>
      <w:r>
        <w:rPr>
          <w:rFonts w:ascii="Arial" w:hAnsi="Arial" w:cs="Arial"/>
          <w:sz w:val="24"/>
          <w:szCs w:val="24"/>
        </w:rPr>
        <w:t>Substitute members are permitted for this committee.</w:t>
      </w:r>
    </w:p>
    <w:p w14:paraId="1571C296" w14:textId="77777777" w:rsidR="00C4337C" w:rsidRDefault="00C4337C" w:rsidP="00C4337C">
      <w:pPr>
        <w:spacing w:after="0" w:line="240" w:lineRule="auto"/>
        <w:rPr>
          <w:rFonts w:ascii="Arial" w:hAnsi="Arial" w:cs="Arial"/>
          <w:sz w:val="24"/>
          <w:szCs w:val="24"/>
        </w:rPr>
      </w:pPr>
    </w:p>
    <w:p w14:paraId="4842A725" w14:textId="77777777" w:rsidR="00C4337C" w:rsidRDefault="00C4337C" w:rsidP="00C4337C">
      <w:pPr>
        <w:spacing w:after="0" w:line="240" w:lineRule="auto"/>
        <w:rPr>
          <w:rFonts w:ascii="Arial" w:hAnsi="Arial" w:cs="Arial"/>
          <w:b/>
          <w:sz w:val="24"/>
          <w:szCs w:val="24"/>
        </w:rPr>
      </w:pPr>
      <w:r>
        <w:rPr>
          <w:rFonts w:ascii="Arial" w:hAnsi="Arial" w:cs="Arial"/>
          <w:b/>
          <w:sz w:val="24"/>
          <w:szCs w:val="24"/>
        </w:rPr>
        <w:t>Quorum</w:t>
      </w:r>
    </w:p>
    <w:p w14:paraId="40130830" w14:textId="77777777" w:rsidR="00C4337C" w:rsidRDefault="00C4337C" w:rsidP="00C4337C">
      <w:pPr>
        <w:spacing w:after="0" w:line="240" w:lineRule="auto"/>
        <w:rPr>
          <w:rFonts w:ascii="Arial" w:hAnsi="Arial" w:cs="Arial"/>
          <w:sz w:val="24"/>
          <w:szCs w:val="24"/>
        </w:rPr>
      </w:pPr>
      <w:r>
        <w:rPr>
          <w:rFonts w:ascii="Arial" w:hAnsi="Arial" w:cs="Arial"/>
          <w:sz w:val="24"/>
          <w:szCs w:val="24"/>
        </w:rPr>
        <w:t>The standard quorum for Council committees applies to this committee.</w:t>
      </w:r>
    </w:p>
    <w:p w14:paraId="352DF9CC" w14:textId="77777777" w:rsidR="00C4337C" w:rsidRDefault="00C4337C" w:rsidP="00C4337C">
      <w:pPr>
        <w:spacing w:after="0" w:line="240" w:lineRule="auto"/>
        <w:rPr>
          <w:rFonts w:ascii="Arial" w:hAnsi="Arial" w:cs="Arial"/>
          <w:b/>
          <w:sz w:val="24"/>
          <w:szCs w:val="24"/>
        </w:rPr>
      </w:pPr>
    </w:p>
    <w:p w14:paraId="3FD4D137" w14:textId="77777777" w:rsidR="00C4337C" w:rsidRDefault="00C4337C" w:rsidP="00C4337C">
      <w:pPr>
        <w:spacing w:after="0" w:line="240" w:lineRule="auto"/>
        <w:rPr>
          <w:rFonts w:ascii="Arial" w:hAnsi="Arial" w:cs="Arial"/>
          <w:b/>
          <w:sz w:val="24"/>
          <w:szCs w:val="24"/>
        </w:rPr>
      </w:pPr>
      <w:r>
        <w:rPr>
          <w:rFonts w:ascii="Arial" w:hAnsi="Arial" w:cs="Arial"/>
          <w:b/>
          <w:sz w:val="24"/>
          <w:szCs w:val="24"/>
        </w:rPr>
        <w:t>Frequency of Meetings</w:t>
      </w:r>
    </w:p>
    <w:p w14:paraId="626AF71B" w14:textId="77777777" w:rsidR="00C4337C" w:rsidRDefault="00C4337C" w:rsidP="00C4337C">
      <w:pPr>
        <w:spacing w:after="0" w:line="240" w:lineRule="auto"/>
        <w:rPr>
          <w:rFonts w:ascii="Arial" w:hAnsi="Arial" w:cs="Arial"/>
          <w:sz w:val="24"/>
          <w:szCs w:val="24"/>
        </w:rPr>
      </w:pPr>
      <w:r>
        <w:rPr>
          <w:rFonts w:ascii="Arial" w:hAnsi="Arial" w:cs="Arial"/>
          <w:sz w:val="24"/>
          <w:szCs w:val="24"/>
        </w:rPr>
        <w:t>The committee will usually meet six times per year.</w:t>
      </w:r>
    </w:p>
    <w:p w14:paraId="3C96B5A1" w14:textId="77777777" w:rsidR="00C4337C" w:rsidRDefault="00C4337C" w:rsidP="00C4337C">
      <w:pPr>
        <w:spacing w:after="0" w:line="240" w:lineRule="auto"/>
        <w:rPr>
          <w:rFonts w:ascii="Arial" w:hAnsi="Arial" w:cs="Arial"/>
          <w:b/>
          <w:sz w:val="24"/>
          <w:szCs w:val="24"/>
        </w:rPr>
      </w:pPr>
    </w:p>
    <w:p w14:paraId="7CC2ADC3" w14:textId="77777777" w:rsidR="00C4337C" w:rsidRDefault="00C4337C" w:rsidP="00C4337C">
      <w:pPr>
        <w:spacing w:after="0" w:line="240" w:lineRule="auto"/>
        <w:rPr>
          <w:rFonts w:ascii="Arial" w:hAnsi="Arial" w:cs="Arial"/>
          <w:b/>
          <w:sz w:val="24"/>
          <w:szCs w:val="24"/>
        </w:rPr>
      </w:pPr>
      <w:r>
        <w:rPr>
          <w:rFonts w:ascii="Arial" w:hAnsi="Arial" w:cs="Arial"/>
          <w:b/>
          <w:sz w:val="24"/>
          <w:szCs w:val="24"/>
        </w:rPr>
        <w:t>Duration</w:t>
      </w:r>
    </w:p>
    <w:p w14:paraId="53910E98" w14:textId="4A9F4AE4" w:rsidR="00C4337C" w:rsidRDefault="00C4337C" w:rsidP="00C4337C">
      <w:pPr>
        <w:spacing w:after="0" w:line="240" w:lineRule="auto"/>
        <w:rPr>
          <w:rFonts w:ascii="Arial" w:hAnsi="Arial" w:cs="Arial"/>
          <w:bCs/>
          <w:color w:val="000000"/>
          <w:sz w:val="24"/>
          <w:szCs w:val="24"/>
        </w:rPr>
      </w:pPr>
      <w:r>
        <w:rPr>
          <w:rFonts w:ascii="Arial" w:hAnsi="Arial" w:cs="Arial"/>
          <w:sz w:val="24"/>
          <w:szCs w:val="24"/>
        </w:rPr>
        <w:t>There is no limit on the lifespan of the People</w:t>
      </w:r>
      <w:r w:rsidR="0053024A">
        <w:rPr>
          <w:rFonts w:ascii="Arial" w:hAnsi="Arial" w:cs="Arial"/>
          <w:sz w:val="24"/>
          <w:szCs w:val="24"/>
        </w:rPr>
        <w:t xml:space="preserve">, </w:t>
      </w:r>
      <w:r>
        <w:rPr>
          <w:rFonts w:ascii="Arial" w:hAnsi="Arial" w:cs="Arial"/>
          <w:sz w:val="24"/>
          <w:szCs w:val="24"/>
        </w:rPr>
        <w:t>Communities</w:t>
      </w:r>
      <w:r w:rsidR="0053024A">
        <w:rPr>
          <w:rFonts w:ascii="Arial" w:hAnsi="Arial" w:cs="Arial"/>
          <w:sz w:val="24"/>
          <w:szCs w:val="24"/>
        </w:rPr>
        <w:t xml:space="preserve"> and Environment</w:t>
      </w:r>
      <w:r>
        <w:rPr>
          <w:rFonts w:ascii="Arial" w:hAnsi="Arial" w:cs="Arial"/>
          <w:sz w:val="24"/>
          <w:szCs w:val="24"/>
        </w:rPr>
        <w:t xml:space="preserve"> Scrutiny Committee. </w:t>
      </w:r>
    </w:p>
    <w:bookmarkEnd w:id="5"/>
    <w:p w14:paraId="0C7B69B0" w14:textId="221AC4C7" w:rsidR="00C4337C" w:rsidRDefault="00C4337C" w:rsidP="0053024A">
      <w:pPr>
        <w:spacing w:after="0" w:line="240" w:lineRule="auto"/>
        <w:rPr>
          <w:rFonts w:ascii="Arial" w:hAnsi="Arial" w:cs="Arial"/>
          <w:bCs/>
          <w:color w:val="000000"/>
          <w:sz w:val="24"/>
          <w:szCs w:val="24"/>
        </w:rPr>
      </w:pPr>
      <w:r>
        <w:rPr>
          <w:rFonts w:ascii="Arial" w:hAnsi="Arial" w:cs="Arial"/>
          <w:sz w:val="24"/>
          <w:szCs w:val="24"/>
        </w:rPr>
        <w:t xml:space="preserve"> </w:t>
      </w:r>
    </w:p>
    <w:p w14:paraId="75922AD9" w14:textId="77777777" w:rsidR="00C4337C" w:rsidRDefault="00C4337C" w:rsidP="00C4337C">
      <w:pPr>
        <w:rPr>
          <w:rFonts w:ascii="Arial" w:hAnsi="Arial" w:cs="Arial"/>
          <w:b/>
          <w:sz w:val="24"/>
          <w:szCs w:val="24"/>
        </w:rPr>
      </w:pPr>
    </w:p>
    <w:p w14:paraId="0382C397" w14:textId="77777777" w:rsidR="00C4337C" w:rsidRPr="008A1F7E" w:rsidRDefault="00C4337C" w:rsidP="00C4337C">
      <w:pPr>
        <w:jc w:val="center"/>
        <w:rPr>
          <w:rFonts w:ascii="Arial" w:hAnsi="Arial" w:cs="Arial"/>
          <w:b/>
          <w:sz w:val="24"/>
          <w:szCs w:val="24"/>
        </w:rPr>
      </w:pPr>
      <w:r>
        <w:rPr>
          <w:rFonts w:ascii="Arial" w:hAnsi="Arial" w:cs="Arial"/>
          <w:b/>
          <w:sz w:val="24"/>
          <w:szCs w:val="24"/>
        </w:rPr>
        <w:br w:type="page"/>
      </w:r>
      <w:r w:rsidRPr="008A1F7E">
        <w:rPr>
          <w:rFonts w:ascii="Arial" w:hAnsi="Arial" w:cs="Arial"/>
          <w:b/>
          <w:sz w:val="24"/>
          <w:szCs w:val="24"/>
        </w:rPr>
        <w:lastRenderedPageBreak/>
        <w:t>Planning Committee</w:t>
      </w:r>
    </w:p>
    <w:p w14:paraId="4A963BF7"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008750D8" w14:textId="77777777" w:rsidR="00C4337C" w:rsidRPr="008A1F7E" w:rsidRDefault="00C4337C" w:rsidP="00C4337C">
      <w:pPr>
        <w:spacing w:after="0" w:line="240" w:lineRule="auto"/>
        <w:jc w:val="center"/>
        <w:rPr>
          <w:rFonts w:ascii="Arial" w:hAnsi="Arial" w:cs="Arial"/>
          <w:b/>
          <w:sz w:val="24"/>
          <w:szCs w:val="24"/>
        </w:rPr>
      </w:pPr>
    </w:p>
    <w:p w14:paraId="62352756" w14:textId="77777777" w:rsidR="00C4337C" w:rsidRPr="008A1F7E" w:rsidRDefault="00C4337C" w:rsidP="00C4337C">
      <w:pPr>
        <w:spacing w:after="0" w:line="240" w:lineRule="auto"/>
        <w:rPr>
          <w:rFonts w:ascii="Arial" w:hAnsi="Arial" w:cs="Arial"/>
          <w:b/>
          <w:sz w:val="24"/>
          <w:szCs w:val="24"/>
        </w:rPr>
      </w:pPr>
    </w:p>
    <w:p w14:paraId="66794C7D" w14:textId="77777777" w:rsidR="008E66B6" w:rsidRDefault="008E66B6" w:rsidP="00C4337C">
      <w:pPr>
        <w:autoSpaceDE w:val="0"/>
        <w:autoSpaceDN w:val="0"/>
        <w:adjustRightInd w:val="0"/>
        <w:spacing w:after="0" w:line="240" w:lineRule="auto"/>
        <w:rPr>
          <w:rFonts w:ascii="Arial" w:hAnsi="Arial" w:cs="Arial"/>
          <w:b/>
          <w:sz w:val="24"/>
          <w:szCs w:val="24"/>
        </w:rPr>
      </w:pPr>
      <w:r w:rsidRPr="008E66B6">
        <w:rPr>
          <w:rFonts w:ascii="Arial" w:hAnsi="Arial" w:cs="Arial"/>
          <w:b/>
          <w:sz w:val="24"/>
          <w:szCs w:val="24"/>
        </w:rPr>
        <w:t xml:space="preserve">Description </w:t>
      </w:r>
    </w:p>
    <w:p w14:paraId="05605025" w14:textId="5502C62B" w:rsidR="00C4337C" w:rsidRPr="008E66B6" w:rsidRDefault="008E66B6" w:rsidP="00C4337C">
      <w:pPr>
        <w:autoSpaceDE w:val="0"/>
        <w:autoSpaceDN w:val="0"/>
        <w:adjustRightInd w:val="0"/>
        <w:spacing w:after="0" w:line="240" w:lineRule="auto"/>
        <w:rPr>
          <w:rFonts w:ascii="Arial" w:hAnsi="Arial" w:cs="Arial"/>
          <w:bCs/>
          <w:sz w:val="24"/>
          <w:szCs w:val="24"/>
        </w:rPr>
      </w:pPr>
      <w:r w:rsidRPr="008E66B6">
        <w:rPr>
          <w:rFonts w:ascii="Arial" w:hAnsi="Arial" w:cs="Arial"/>
          <w:bCs/>
          <w:sz w:val="24"/>
          <w:szCs w:val="24"/>
        </w:rPr>
        <w:t>The Planning Committee (the Committee) is a politically balanced Non-Executive Committee of Council, which discharges all non-executive functions of the Council as a Local Planning Authority and Highway Authority that are not delegated to officers through the Council’s Scheme of Delegation or any National Scheme of Delegation. The Committee is accountable to Council.</w:t>
      </w:r>
    </w:p>
    <w:p w14:paraId="6155D8C0" w14:textId="77777777" w:rsidR="008E66B6" w:rsidRPr="008A1F7E" w:rsidRDefault="008E66B6" w:rsidP="00C4337C">
      <w:pPr>
        <w:autoSpaceDE w:val="0"/>
        <w:autoSpaceDN w:val="0"/>
        <w:adjustRightInd w:val="0"/>
        <w:spacing w:after="0" w:line="240" w:lineRule="auto"/>
        <w:rPr>
          <w:rFonts w:ascii="Arial" w:hAnsi="Arial" w:cs="Arial"/>
          <w:sz w:val="24"/>
          <w:szCs w:val="24"/>
        </w:rPr>
      </w:pPr>
    </w:p>
    <w:p w14:paraId="5AEF3F1B"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7D48BB74" w14:textId="15BA3138" w:rsidR="00C4337C" w:rsidRDefault="00C4337C" w:rsidP="00C4337C">
      <w:pPr>
        <w:spacing w:after="0" w:line="240" w:lineRule="auto"/>
        <w:rPr>
          <w:rFonts w:ascii="Arial" w:hAnsi="Arial" w:cs="Arial"/>
          <w:sz w:val="24"/>
          <w:szCs w:val="24"/>
        </w:rPr>
      </w:pPr>
      <w:r w:rsidRPr="008A1F7E">
        <w:rPr>
          <w:rFonts w:ascii="Arial" w:hAnsi="Arial" w:cs="Arial"/>
          <w:sz w:val="24"/>
          <w:szCs w:val="24"/>
        </w:rPr>
        <w:t>T</w:t>
      </w:r>
      <w:r w:rsidR="008E66B6" w:rsidRPr="008E66B6">
        <w:rPr>
          <w:rFonts w:ascii="Arial" w:hAnsi="Arial" w:cs="Arial"/>
          <w:sz w:val="24"/>
          <w:szCs w:val="24"/>
        </w:rPr>
        <w:t>he purpose of the Planning Committee is to discharge those Non-Executive planning functions that are not delegated to officers in accordance with the Council’s Scheme of Delegation, any National Scheme of Delegation or solely within the remit of full Council or Executive Board.</w:t>
      </w:r>
    </w:p>
    <w:p w14:paraId="2AE19854" w14:textId="77777777" w:rsidR="008E66B6" w:rsidRPr="008A1F7E" w:rsidRDefault="008E66B6" w:rsidP="00C4337C">
      <w:pPr>
        <w:spacing w:after="0" w:line="240" w:lineRule="auto"/>
        <w:rPr>
          <w:rFonts w:ascii="Arial" w:hAnsi="Arial" w:cs="Arial"/>
          <w:b/>
          <w:sz w:val="24"/>
          <w:szCs w:val="24"/>
        </w:rPr>
      </w:pPr>
    </w:p>
    <w:p w14:paraId="6A4C4367"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Objectives</w:t>
      </w:r>
    </w:p>
    <w:p w14:paraId="0AC2C6C6" w14:textId="0993C955" w:rsidR="00C4337C" w:rsidRDefault="00C4337C" w:rsidP="008E66B6">
      <w:pPr>
        <w:tabs>
          <w:tab w:val="left" w:pos="3570"/>
        </w:tabs>
        <w:spacing w:after="0" w:line="240" w:lineRule="auto"/>
        <w:rPr>
          <w:rFonts w:ascii="Arial" w:hAnsi="Arial" w:cs="Arial"/>
          <w:sz w:val="24"/>
          <w:szCs w:val="24"/>
        </w:rPr>
      </w:pPr>
      <w:r w:rsidRPr="008A1F7E">
        <w:rPr>
          <w:rFonts w:ascii="Arial" w:hAnsi="Arial" w:cs="Arial"/>
          <w:sz w:val="24"/>
          <w:szCs w:val="24"/>
        </w:rPr>
        <w:t>The Planning Committee will:</w:t>
      </w:r>
      <w:r w:rsidR="008E66B6">
        <w:rPr>
          <w:rFonts w:ascii="Arial" w:hAnsi="Arial" w:cs="Arial"/>
          <w:sz w:val="24"/>
          <w:szCs w:val="24"/>
        </w:rPr>
        <w:tab/>
      </w:r>
    </w:p>
    <w:p w14:paraId="5716245C" w14:textId="77777777" w:rsidR="008E66B6" w:rsidRDefault="008E66B6" w:rsidP="008E66B6">
      <w:pPr>
        <w:pStyle w:val="ListParagraph"/>
        <w:numPr>
          <w:ilvl w:val="0"/>
          <w:numId w:val="63"/>
        </w:numPr>
        <w:tabs>
          <w:tab w:val="left" w:pos="3570"/>
        </w:tabs>
        <w:spacing w:after="0" w:line="240" w:lineRule="auto"/>
        <w:rPr>
          <w:rFonts w:ascii="Arial" w:hAnsi="Arial" w:cs="Arial"/>
          <w:sz w:val="24"/>
          <w:szCs w:val="24"/>
        </w:rPr>
      </w:pPr>
      <w:r w:rsidRPr="008E66B6">
        <w:rPr>
          <w:rFonts w:ascii="Arial" w:hAnsi="Arial" w:cs="Arial"/>
          <w:sz w:val="24"/>
          <w:szCs w:val="24"/>
        </w:rPr>
        <w:t xml:space="preserve">be consulted, and provide comments to Executive Board, on draft Local Development Documents </w:t>
      </w:r>
    </w:p>
    <w:p w14:paraId="46A6082E" w14:textId="77777777" w:rsidR="008E66B6" w:rsidRDefault="008E66B6" w:rsidP="008E66B6">
      <w:pPr>
        <w:pStyle w:val="ListParagraph"/>
        <w:numPr>
          <w:ilvl w:val="0"/>
          <w:numId w:val="63"/>
        </w:numPr>
        <w:tabs>
          <w:tab w:val="left" w:pos="3570"/>
        </w:tabs>
        <w:spacing w:after="0" w:line="240" w:lineRule="auto"/>
        <w:rPr>
          <w:rFonts w:ascii="Arial" w:hAnsi="Arial" w:cs="Arial"/>
          <w:sz w:val="24"/>
          <w:szCs w:val="24"/>
        </w:rPr>
      </w:pPr>
      <w:r w:rsidRPr="008E66B6">
        <w:rPr>
          <w:rFonts w:ascii="Arial" w:hAnsi="Arial" w:cs="Arial"/>
          <w:sz w:val="24"/>
          <w:szCs w:val="24"/>
        </w:rPr>
        <w:t>determine planning applications and related planning functions which are not required to be determined by officers and which are referred to Planning Committee in accordance with Governance Framework Document G – Delegations to Officers, any applicable National Scheme of Delegation, statutory gateway arrangements, regulations, statutory guidance and other applicable legal requirements.</w:t>
      </w:r>
    </w:p>
    <w:p w14:paraId="50800013" w14:textId="7F60FBBA" w:rsidR="008E66B6" w:rsidRPr="008E66B6" w:rsidRDefault="008E66B6" w:rsidP="008E66B6">
      <w:pPr>
        <w:pStyle w:val="ListParagraph"/>
        <w:numPr>
          <w:ilvl w:val="0"/>
          <w:numId w:val="63"/>
        </w:numPr>
        <w:tabs>
          <w:tab w:val="left" w:pos="3570"/>
        </w:tabs>
        <w:spacing w:after="0" w:line="240" w:lineRule="auto"/>
        <w:rPr>
          <w:rFonts w:ascii="Arial" w:hAnsi="Arial" w:cs="Arial"/>
          <w:sz w:val="24"/>
          <w:szCs w:val="24"/>
        </w:rPr>
      </w:pPr>
      <w:r w:rsidRPr="008E66B6">
        <w:rPr>
          <w:rFonts w:ascii="Arial" w:hAnsi="Arial" w:cs="Arial"/>
          <w:sz w:val="24"/>
          <w:szCs w:val="24"/>
        </w:rPr>
        <w:t>receive reports relating to the operation of the National Scheme of Delegation and any associated Planning Scheme of Management.</w:t>
      </w:r>
    </w:p>
    <w:p w14:paraId="03872D78" w14:textId="77777777" w:rsidR="00C4337C" w:rsidRPr="008A1F7E" w:rsidRDefault="00C4337C" w:rsidP="00C4337C">
      <w:pPr>
        <w:pStyle w:val="ListParagraph"/>
        <w:spacing w:after="0" w:line="240" w:lineRule="auto"/>
        <w:ind w:left="567"/>
        <w:rPr>
          <w:rFonts w:ascii="Arial" w:hAnsi="Arial" w:cs="Arial"/>
          <w:sz w:val="24"/>
          <w:szCs w:val="24"/>
        </w:rPr>
      </w:pPr>
    </w:p>
    <w:p w14:paraId="73E8181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29F19089" w14:textId="62A6CDD3"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Planning Committee has 1</w:t>
      </w:r>
      <w:r w:rsidR="008E66B6">
        <w:rPr>
          <w:rFonts w:ascii="Arial" w:hAnsi="Arial" w:cs="Arial"/>
          <w:sz w:val="24"/>
          <w:szCs w:val="24"/>
        </w:rPr>
        <w:t>3</w:t>
      </w:r>
      <w:r w:rsidRPr="008A1F7E">
        <w:rPr>
          <w:rFonts w:ascii="Arial" w:hAnsi="Arial" w:cs="Arial"/>
          <w:sz w:val="24"/>
          <w:szCs w:val="24"/>
        </w:rPr>
        <w:t xml:space="preserve"> members.</w:t>
      </w:r>
    </w:p>
    <w:p w14:paraId="3342B19C" w14:textId="77777777" w:rsidR="00C4337C" w:rsidRPr="008A1F7E" w:rsidRDefault="00C4337C" w:rsidP="00C4337C">
      <w:pPr>
        <w:spacing w:after="0" w:line="240" w:lineRule="auto"/>
        <w:rPr>
          <w:rFonts w:ascii="Arial" w:hAnsi="Arial" w:cs="Arial"/>
          <w:sz w:val="24"/>
          <w:szCs w:val="24"/>
        </w:rPr>
      </w:pPr>
    </w:p>
    <w:p w14:paraId="20A47F5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Chair of the Committee will be appointed by Full Council at its Annual General Meeting. If the Chair changes in year, the Committee will appoint a Chair for the remainder of the Municipal Year at its next available meeting.</w:t>
      </w:r>
    </w:p>
    <w:p w14:paraId="61B62C5B" w14:textId="77777777" w:rsidR="00C4337C" w:rsidRPr="008A1F7E" w:rsidRDefault="00C4337C" w:rsidP="00C4337C">
      <w:pPr>
        <w:spacing w:after="0" w:line="240" w:lineRule="auto"/>
        <w:rPr>
          <w:rFonts w:ascii="Arial" w:hAnsi="Arial" w:cs="Arial"/>
          <w:sz w:val="24"/>
          <w:szCs w:val="24"/>
        </w:rPr>
      </w:pPr>
    </w:p>
    <w:p w14:paraId="24D093A6"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Ward Councillor Speaking Rights</w:t>
      </w:r>
    </w:p>
    <w:p w14:paraId="70BD130E"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Subject to prior arrangement with the Chair of the Committee, Ward Councillors may address the Committee on Planning Applications which are within their ward and being considered by the Committee. Ward Councillors will not however be permitted to take part in any debate or vote on that application.</w:t>
      </w:r>
    </w:p>
    <w:p w14:paraId="2090F26E" w14:textId="77777777" w:rsidR="00C4337C" w:rsidRPr="008A1F7E" w:rsidRDefault="00C4337C" w:rsidP="00C4337C">
      <w:pPr>
        <w:spacing w:after="0" w:line="240" w:lineRule="auto"/>
        <w:rPr>
          <w:rFonts w:ascii="Arial" w:hAnsi="Arial" w:cs="Arial"/>
          <w:sz w:val="24"/>
          <w:szCs w:val="24"/>
        </w:rPr>
      </w:pPr>
    </w:p>
    <w:p w14:paraId="73B120A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Where the Ward Councillor concerned is a member of the Planning Committee, they shall withdraw from the meeting room immediately after speaking and prior to any debate on the application. The Councillor will not take part in any consideration of that application at either that or any other meeting of the Planning Committee.</w:t>
      </w:r>
    </w:p>
    <w:p w14:paraId="6D3DA2F1" w14:textId="77777777" w:rsidR="00C4337C" w:rsidRPr="008A1F7E" w:rsidRDefault="00C4337C" w:rsidP="00C4337C">
      <w:pPr>
        <w:spacing w:after="0" w:line="240" w:lineRule="auto"/>
        <w:rPr>
          <w:rFonts w:ascii="Arial" w:hAnsi="Arial" w:cs="Arial"/>
          <w:sz w:val="24"/>
          <w:szCs w:val="24"/>
        </w:rPr>
      </w:pPr>
    </w:p>
    <w:p w14:paraId="70A0EB76"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lastRenderedPageBreak/>
        <w:t>Ward councillors can address the committee for no more than 5 minutes per Ward Councillor. Subject to the approval of the Chair more than one Ward Councillor may address the Committee on the same application.</w:t>
      </w:r>
    </w:p>
    <w:p w14:paraId="68760E11" w14:textId="77777777" w:rsidR="00C4337C" w:rsidRPr="008A1F7E" w:rsidRDefault="00C4337C" w:rsidP="00C4337C">
      <w:pPr>
        <w:spacing w:after="0" w:line="240" w:lineRule="auto"/>
        <w:rPr>
          <w:rFonts w:ascii="Arial" w:hAnsi="Arial" w:cs="Arial"/>
          <w:sz w:val="24"/>
          <w:szCs w:val="24"/>
        </w:rPr>
      </w:pPr>
    </w:p>
    <w:p w14:paraId="14069A4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5C59C2E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7A95FBD7" w14:textId="77777777" w:rsidR="00C4337C" w:rsidRPr="008A1F7E" w:rsidRDefault="00C4337C" w:rsidP="00C4337C">
      <w:pPr>
        <w:spacing w:after="0" w:line="240" w:lineRule="auto"/>
        <w:rPr>
          <w:rFonts w:ascii="Arial" w:hAnsi="Arial" w:cs="Arial"/>
          <w:sz w:val="24"/>
          <w:szCs w:val="24"/>
        </w:rPr>
      </w:pPr>
    </w:p>
    <w:p w14:paraId="66EB5998"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6DD90B0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w:t>
      </w:r>
    </w:p>
    <w:p w14:paraId="3A894AE9" w14:textId="77777777" w:rsidR="00C4337C" w:rsidRPr="008A1F7E" w:rsidRDefault="00C4337C" w:rsidP="00C4337C">
      <w:pPr>
        <w:spacing w:after="0" w:line="240" w:lineRule="auto"/>
        <w:rPr>
          <w:rFonts w:ascii="Arial" w:hAnsi="Arial" w:cs="Arial"/>
          <w:b/>
          <w:sz w:val="24"/>
          <w:szCs w:val="24"/>
        </w:rPr>
      </w:pPr>
    </w:p>
    <w:p w14:paraId="400BA330"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19803A6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usual frequency of meetings will be once a month.</w:t>
      </w:r>
    </w:p>
    <w:p w14:paraId="674D9D0B" w14:textId="77777777" w:rsidR="00C4337C" w:rsidRPr="008A1F7E" w:rsidRDefault="00C4337C" w:rsidP="00C4337C">
      <w:pPr>
        <w:spacing w:after="0" w:line="240" w:lineRule="auto"/>
        <w:rPr>
          <w:rFonts w:ascii="Arial" w:hAnsi="Arial" w:cs="Arial"/>
          <w:b/>
          <w:sz w:val="24"/>
          <w:szCs w:val="24"/>
        </w:rPr>
      </w:pPr>
    </w:p>
    <w:p w14:paraId="278E931A"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23AE19B3"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There is no limit on the lifespan of the Planning Committee.</w:t>
      </w:r>
    </w:p>
    <w:p w14:paraId="691CA5EA" w14:textId="77777777" w:rsidR="00C4337C" w:rsidRPr="008A1F7E" w:rsidRDefault="00C4337C" w:rsidP="00C4337C">
      <w:pPr>
        <w:rPr>
          <w:rFonts w:ascii="Arial" w:hAnsi="Arial" w:cs="Arial"/>
        </w:rPr>
      </w:pPr>
    </w:p>
    <w:p w14:paraId="0B160390" w14:textId="77777777" w:rsidR="00C4337C" w:rsidRPr="008A1F7E" w:rsidRDefault="00C4337C" w:rsidP="00C4337C">
      <w:pPr>
        <w:rPr>
          <w:rFonts w:ascii="Arial" w:hAnsi="Arial" w:cs="Arial"/>
          <w:bCs/>
          <w:color w:val="000000"/>
          <w:sz w:val="24"/>
          <w:szCs w:val="24"/>
        </w:rPr>
      </w:pPr>
      <w:r w:rsidRPr="008A1F7E">
        <w:rPr>
          <w:rFonts w:ascii="Arial" w:hAnsi="Arial" w:cs="Arial"/>
          <w:bCs/>
        </w:rPr>
        <w:br w:type="page"/>
      </w:r>
    </w:p>
    <w:p w14:paraId="669360F6"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Regulatory and Appeals Committee</w:t>
      </w:r>
    </w:p>
    <w:p w14:paraId="3EFB994E" w14:textId="77777777" w:rsidR="00C4337C" w:rsidRPr="008A1F7E" w:rsidRDefault="00C4337C" w:rsidP="00C4337C">
      <w:pPr>
        <w:spacing w:after="0" w:line="240" w:lineRule="auto"/>
        <w:jc w:val="center"/>
        <w:rPr>
          <w:rFonts w:ascii="Arial" w:hAnsi="Arial" w:cs="Arial"/>
          <w:b/>
          <w:sz w:val="24"/>
          <w:szCs w:val="24"/>
        </w:rPr>
      </w:pPr>
    </w:p>
    <w:p w14:paraId="55351A4E"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713EFB6C" w14:textId="77777777" w:rsidR="00C4337C" w:rsidRPr="008A1F7E" w:rsidRDefault="00C4337C" w:rsidP="00C4337C">
      <w:pPr>
        <w:spacing w:after="0" w:line="240" w:lineRule="auto"/>
        <w:jc w:val="center"/>
        <w:rPr>
          <w:rFonts w:ascii="Arial" w:hAnsi="Arial" w:cs="Arial"/>
          <w:b/>
          <w:sz w:val="24"/>
          <w:szCs w:val="24"/>
        </w:rPr>
      </w:pPr>
    </w:p>
    <w:p w14:paraId="18405D51" w14:textId="77777777" w:rsidR="00C4337C" w:rsidRPr="008A1F7E" w:rsidRDefault="00C4337C" w:rsidP="00C4337C">
      <w:pPr>
        <w:spacing w:after="0" w:line="240" w:lineRule="auto"/>
        <w:rPr>
          <w:rFonts w:ascii="Arial" w:hAnsi="Arial" w:cs="Arial"/>
          <w:b/>
          <w:sz w:val="24"/>
          <w:szCs w:val="24"/>
        </w:rPr>
      </w:pPr>
    </w:p>
    <w:p w14:paraId="7848A24C"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15872E74"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Regulatory and Appeals Committee is a politically balanced Non-Executive Committee of Council, and discharges various Council functions contained in Schedule 1 of the Functions Regulations, the Nottinghamshire County Council Act 1985, and the Nottingham City Council Acts 2003 and 2013. The Committee is accountable to Council.</w:t>
      </w:r>
    </w:p>
    <w:p w14:paraId="7E0DE0E4"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75799957"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54FC8B07"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purpose of the Regulatory and Appeals Committee is primarily to deal with applications for local licences and registrations, (excluding matters which are statutorily the responsibility of the Licensing Committee and other functions which are within the remit of the Planning Committee), to determine plans and strategy relating the Committees licensing and registration functions (unless specifically catered for elsewhere), to administer the Council’s non-executive functions in relation to Health and Safety at Work and Smoke-free premises, and to hear appeals.</w:t>
      </w:r>
    </w:p>
    <w:p w14:paraId="776E5F16" w14:textId="77777777" w:rsidR="00C4337C" w:rsidRPr="008A1F7E" w:rsidRDefault="00C4337C" w:rsidP="00C4337C">
      <w:pPr>
        <w:spacing w:after="0" w:line="240" w:lineRule="auto"/>
        <w:rPr>
          <w:rFonts w:ascii="Arial" w:hAnsi="Arial" w:cs="Arial"/>
          <w:b/>
          <w:sz w:val="24"/>
          <w:szCs w:val="24"/>
        </w:rPr>
      </w:pPr>
    </w:p>
    <w:p w14:paraId="6042BD23"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Objectives</w:t>
      </w:r>
    </w:p>
    <w:p w14:paraId="7B5EC226"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Regulatory and Appeals Committee will administer the Council’s functions in relation to:</w:t>
      </w:r>
    </w:p>
    <w:p w14:paraId="7D4B3538"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(a)</w:t>
      </w:r>
      <w:r w:rsidRPr="008A1F7E">
        <w:rPr>
          <w:rFonts w:ascii="Arial" w:hAnsi="Arial" w:cs="Arial"/>
          <w:sz w:val="24"/>
          <w:szCs w:val="24"/>
        </w:rPr>
        <w:tab/>
        <w:t>applications for local licences and registrations of various kinds including:</w:t>
      </w:r>
    </w:p>
    <w:p w14:paraId="4945AAA4"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w:t>
      </w:r>
      <w:proofErr w:type="spellStart"/>
      <w:r w:rsidRPr="008A1F7E">
        <w:rPr>
          <w:rFonts w:ascii="Arial" w:hAnsi="Arial" w:cs="Arial"/>
          <w:sz w:val="24"/>
          <w:szCs w:val="24"/>
        </w:rPr>
        <w:t>i</w:t>
      </w:r>
      <w:proofErr w:type="spellEnd"/>
      <w:r w:rsidRPr="008A1F7E">
        <w:rPr>
          <w:rFonts w:ascii="Arial" w:hAnsi="Arial" w:cs="Arial"/>
          <w:sz w:val="24"/>
          <w:szCs w:val="24"/>
        </w:rPr>
        <w:t xml:space="preserve">)   </w:t>
      </w:r>
      <w:r w:rsidRPr="008A1F7E">
        <w:rPr>
          <w:rFonts w:ascii="Arial" w:hAnsi="Arial" w:cs="Arial"/>
          <w:sz w:val="24"/>
          <w:szCs w:val="24"/>
        </w:rPr>
        <w:tab/>
        <w:t>those licensing and registration functions contained in Part B of Schedule 1 of the Functions Regulations (except for those which are within the remit of the Planning Committee);</w:t>
      </w:r>
    </w:p>
    <w:p w14:paraId="10B034D1"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 xml:space="preserve">(ii) </w:t>
      </w:r>
      <w:r w:rsidRPr="008A1F7E">
        <w:rPr>
          <w:rFonts w:ascii="Arial" w:hAnsi="Arial" w:cs="Arial"/>
          <w:sz w:val="24"/>
          <w:szCs w:val="24"/>
        </w:rPr>
        <w:tab/>
        <w:t>functions relating to health and safety at work which are contained in Part C of Schedule 1 of the Functions Regulations</w:t>
      </w:r>
    </w:p>
    <w:p w14:paraId="52E6E43B"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(iii)</w:t>
      </w:r>
      <w:r w:rsidRPr="008A1F7E">
        <w:rPr>
          <w:rFonts w:ascii="Arial" w:hAnsi="Arial" w:cs="Arial"/>
          <w:sz w:val="24"/>
          <w:szCs w:val="24"/>
        </w:rPr>
        <w:tab/>
        <w:t>the Nottinghamshire County Council Act 1985;</w:t>
      </w:r>
    </w:p>
    <w:p w14:paraId="7ECE8F03"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(iv)</w:t>
      </w:r>
      <w:r w:rsidRPr="008A1F7E">
        <w:rPr>
          <w:rFonts w:ascii="Arial" w:hAnsi="Arial" w:cs="Arial"/>
          <w:sz w:val="24"/>
          <w:szCs w:val="24"/>
        </w:rPr>
        <w:tab/>
        <w:t>regulation, under the Nottingham City Council Act 2003, of occasional sales and dealers in second-hand goods</w:t>
      </w:r>
    </w:p>
    <w:p w14:paraId="55514F4A"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(b)</w:t>
      </w:r>
      <w:r w:rsidRPr="008A1F7E">
        <w:rPr>
          <w:rFonts w:ascii="Arial" w:hAnsi="Arial" w:cs="Arial"/>
          <w:sz w:val="24"/>
          <w:szCs w:val="24"/>
        </w:rPr>
        <w:tab/>
        <w:t>to deal with all powers relating to smoke free premises listed in Part FA of Schedule 1 of the Functions Regulations</w:t>
      </w:r>
    </w:p>
    <w:p w14:paraId="2B5BA49F"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(c)    to provide individual case panels selected by the Corporate Director with responsibility for Finance and Resources and the Chief Finance Officer from a wider group of Regulatory and Appeals Committee members to constitute an Appeals Panel to hear and determine:</w:t>
      </w:r>
    </w:p>
    <w:p w14:paraId="75C74053"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w:t>
      </w:r>
      <w:proofErr w:type="spellStart"/>
      <w:r w:rsidRPr="008A1F7E">
        <w:rPr>
          <w:rFonts w:ascii="Arial" w:hAnsi="Arial" w:cs="Arial"/>
          <w:sz w:val="24"/>
          <w:szCs w:val="24"/>
        </w:rPr>
        <w:t>i</w:t>
      </w:r>
      <w:proofErr w:type="spellEnd"/>
      <w:r w:rsidRPr="008A1F7E">
        <w:rPr>
          <w:rFonts w:ascii="Arial" w:hAnsi="Arial" w:cs="Arial"/>
          <w:sz w:val="24"/>
          <w:szCs w:val="24"/>
        </w:rPr>
        <w:t>)</w:t>
      </w:r>
      <w:r w:rsidRPr="008A1F7E">
        <w:rPr>
          <w:rFonts w:ascii="Arial" w:hAnsi="Arial" w:cs="Arial"/>
          <w:sz w:val="24"/>
          <w:szCs w:val="24"/>
        </w:rPr>
        <w:tab/>
        <w:t>appeals relating to housing rents and homelessness;</w:t>
      </w:r>
    </w:p>
    <w:p w14:paraId="77FBA4D0"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(ii)</w:t>
      </w:r>
      <w:r w:rsidRPr="008A1F7E">
        <w:rPr>
          <w:rFonts w:ascii="Arial" w:hAnsi="Arial" w:cs="Arial"/>
          <w:sz w:val="24"/>
          <w:szCs w:val="24"/>
        </w:rPr>
        <w:tab/>
        <w:t xml:space="preserve">appeals relating to the refusal / revocation of registration under the Council’s Control Scheme for Houses in Multiple Occupation; </w:t>
      </w:r>
    </w:p>
    <w:p w14:paraId="0BEEB8BA"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(iii)</w:t>
      </w:r>
      <w:r w:rsidRPr="008A1F7E">
        <w:rPr>
          <w:rFonts w:ascii="Arial" w:hAnsi="Arial" w:cs="Arial"/>
          <w:sz w:val="24"/>
          <w:szCs w:val="24"/>
        </w:rPr>
        <w:tab/>
        <w:t>day care and childminding representations;</w:t>
      </w:r>
    </w:p>
    <w:p w14:paraId="6031601B"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(iv)</w:t>
      </w:r>
      <w:r w:rsidRPr="008A1F7E">
        <w:rPr>
          <w:rFonts w:ascii="Arial" w:hAnsi="Arial" w:cs="Arial"/>
          <w:sz w:val="24"/>
          <w:szCs w:val="24"/>
        </w:rPr>
        <w:tab/>
        <w:t>access to personal files appeals;</w:t>
      </w:r>
    </w:p>
    <w:p w14:paraId="6140CFE9"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(v)</w:t>
      </w:r>
      <w:r w:rsidRPr="008A1F7E">
        <w:rPr>
          <w:rFonts w:ascii="Arial" w:hAnsi="Arial" w:cs="Arial"/>
          <w:sz w:val="24"/>
          <w:szCs w:val="24"/>
        </w:rPr>
        <w:tab/>
        <w:t xml:space="preserve">representations under the Data Protection Act 1998; </w:t>
      </w:r>
    </w:p>
    <w:p w14:paraId="0E751143"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(vi)</w:t>
      </w:r>
      <w:r w:rsidRPr="008A1F7E">
        <w:rPr>
          <w:rFonts w:ascii="Arial" w:hAnsi="Arial" w:cs="Arial"/>
          <w:sz w:val="24"/>
          <w:szCs w:val="24"/>
        </w:rPr>
        <w:tab/>
        <w:t>Approved Premises (Marriages) Appeals;</w:t>
      </w:r>
    </w:p>
    <w:p w14:paraId="3C23F53B"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(vii) statutory complaints concerning education matters</w:t>
      </w:r>
    </w:p>
    <w:p w14:paraId="4A83B39F"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(d)</w:t>
      </w:r>
      <w:r w:rsidRPr="008A1F7E">
        <w:rPr>
          <w:rFonts w:ascii="Arial" w:hAnsi="Arial" w:cs="Arial"/>
          <w:sz w:val="24"/>
          <w:szCs w:val="24"/>
        </w:rPr>
        <w:tab/>
        <w:t>to exercise all powers and duties conferred on Nottingham City Council by the Nottingham City Council Act 2013</w:t>
      </w:r>
    </w:p>
    <w:p w14:paraId="398EB6C6"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lastRenderedPageBreak/>
        <w:t>(e)</w:t>
      </w:r>
      <w:r w:rsidRPr="008A1F7E">
        <w:rPr>
          <w:rFonts w:ascii="Arial" w:hAnsi="Arial" w:cs="Arial"/>
          <w:sz w:val="24"/>
          <w:szCs w:val="24"/>
        </w:rPr>
        <w:tab/>
        <w:t>unless specifically catered for elsewhere, the adoption or approval of any plan or strategy relating to the Licensing and Regulatory functions listed in Part B of Schedule 1 of the Functions Regulations 2000</w:t>
      </w:r>
    </w:p>
    <w:p w14:paraId="3306A5DE"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(f)</w:t>
      </w:r>
      <w:r w:rsidRPr="008A1F7E">
        <w:rPr>
          <w:rFonts w:ascii="Arial" w:hAnsi="Arial" w:cs="Arial"/>
          <w:sz w:val="24"/>
          <w:szCs w:val="24"/>
        </w:rPr>
        <w:tab/>
        <w:t>imposing any conditions, limitation or other restriction on any approval, consent, licence, permission or registration granted in the exercise of any of the above functions and determining any other terms to which any such approval, consent, licence, permission or registration is subject</w:t>
      </w:r>
    </w:p>
    <w:p w14:paraId="21160A9F"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(g)</w:t>
      </w:r>
      <w:r w:rsidRPr="008A1F7E">
        <w:rPr>
          <w:rFonts w:ascii="Arial" w:hAnsi="Arial" w:cs="Arial"/>
          <w:sz w:val="24"/>
          <w:szCs w:val="24"/>
        </w:rPr>
        <w:tab/>
        <w:t>determining whether, and in what manner, to enforce:</w:t>
      </w:r>
    </w:p>
    <w:p w14:paraId="65A2287C"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(a)</w:t>
      </w:r>
      <w:r w:rsidRPr="008A1F7E">
        <w:rPr>
          <w:rFonts w:ascii="Arial" w:hAnsi="Arial" w:cs="Arial"/>
          <w:sz w:val="24"/>
          <w:szCs w:val="24"/>
        </w:rPr>
        <w:tab/>
        <w:t>any contravention or failure to comply with an approval, consent, licence, permission or registration granted as mentioned above; or</w:t>
      </w:r>
    </w:p>
    <w:p w14:paraId="18F81C21"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(b)</w:t>
      </w:r>
      <w:r w:rsidRPr="008A1F7E">
        <w:rPr>
          <w:rFonts w:ascii="Arial" w:hAnsi="Arial" w:cs="Arial"/>
          <w:sz w:val="24"/>
          <w:szCs w:val="24"/>
        </w:rPr>
        <w:tab/>
        <w:t>any failure to comply with a condition, limitation or term to which any such approval, consent, licence, permission or registration is subject.</w:t>
      </w:r>
    </w:p>
    <w:p w14:paraId="015BD3DE"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(h)</w:t>
      </w:r>
      <w:r w:rsidRPr="008A1F7E">
        <w:rPr>
          <w:rFonts w:ascii="Arial" w:hAnsi="Arial" w:cs="Arial"/>
          <w:sz w:val="24"/>
          <w:szCs w:val="24"/>
        </w:rPr>
        <w:tab/>
        <w:t xml:space="preserve">amending, </w:t>
      </w:r>
      <w:r>
        <w:rPr>
          <w:rFonts w:ascii="Arial" w:hAnsi="Arial" w:cs="Arial"/>
          <w:sz w:val="24"/>
          <w:szCs w:val="24"/>
        </w:rPr>
        <w:t>m</w:t>
      </w:r>
      <w:r w:rsidRPr="008A1F7E">
        <w:rPr>
          <w:rFonts w:ascii="Arial" w:hAnsi="Arial" w:cs="Arial"/>
          <w:sz w:val="24"/>
          <w:szCs w:val="24"/>
        </w:rPr>
        <w:t>odifying or varying any such approval, consent, licence, permissions or registration as is mentioned above, or any conditions, limitation or term to which it is subject</w:t>
      </w:r>
    </w:p>
    <w:p w14:paraId="3ADB8FC4"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w:t>
      </w:r>
      <w:proofErr w:type="spellStart"/>
      <w:r w:rsidRPr="008A1F7E">
        <w:rPr>
          <w:rFonts w:ascii="Arial" w:hAnsi="Arial" w:cs="Arial"/>
          <w:sz w:val="24"/>
          <w:szCs w:val="24"/>
        </w:rPr>
        <w:t>i</w:t>
      </w:r>
      <w:proofErr w:type="spellEnd"/>
      <w:r w:rsidRPr="008A1F7E">
        <w:rPr>
          <w:rFonts w:ascii="Arial" w:hAnsi="Arial" w:cs="Arial"/>
          <w:sz w:val="24"/>
          <w:szCs w:val="24"/>
        </w:rPr>
        <w:t>)</w:t>
      </w:r>
      <w:r w:rsidRPr="008A1F7E">
        <w:rPr>
          <w:rFonts w:ascii="Arial" w:hAnsi="Arial" w:cs="Arial"/>
          <w:sz w:val="24"/>
          <w:szCs w:val="24"/>
        </w:rPr>
        <w:tab/>
        <w:t>revoking any such approval, consent, licence, permission or registration</w:t>
      </w:r>
    </w:p>
    <w:p w14:paraId="14271AD0"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(j)</w:t>
      </w:r>
      <w:r w:rsidRPr="008A1F7E">
        <w:rPr>
          <w:rFonts w:ascii="Arial" w:hAnsi="Arial" w:cs="Arial"/>
          <w:sz w:val="24"/>
          <w:szCs w:val="24"/>
        </w:rPr>
        <w:tab/>
        <w:t>determining:</w:t>
      </w:r>
    </w:p>
    <w:p w14:paraId="3B3C5CE1"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(a)</w:t>
      </w:r>
      <w:r w:rsidRPr="008A1F7E">
        <w:rPr>
          <w:rFonts w:ascii="Arial" w:hAnsi="Arial" w:cs="Arial"/>
          <w:sz w:val="24"/>
          <w:szCs w:val="24"/>
        </w:rPr>
        <w:tab/>
        <w:t>whether a charge should be made for any approval, consent, licence, permit or registration as is mentioned above; and</w:t>
      </w:r>
    </w:p>
    <w:p w14:paraId="15C3E9E0" w14:textId="77777777" w:rsidR="00C4337C" w:rsidRPr="008A1F7E" w:rsidRDefault="00C4337C" w:rsidP="00C4337C">
      <w:pPr>
        <w:spacing w:after="0" w:line="240" w:lineRule="auto"/>
        <w:ind w:left="993" w:hanging="426"/>
        <w:rPr>
          <w:rFonts w:ascii="Arial" w:hAnsi="Arial" w:cs="Arial"/>
          <w:sz w:val="24"/>
          <w:szCs w:val="24"/>
        </w:rPr>
      </w:pPr>
      <w:r w:rsidRPr="008A1F7E">
        <w:rPr>
          <w:rFonts w:ascii="Arial" w:hAnsi="Arial" w:cs="Arial"/>
          <w:sz w:val="24"/>
          <w:szCs w:val="24"/>
        </w:rPr>
        <w:t>(b)</w:t>
      </w:r>
      <w:r w:rsidRPr="008A1F7E">
        <w:rPr>
          <w:rFonts w:ascii="Arial" w:hAnsi="Arial" w:cs="Arial"/>
          <w:sz w:val="24"/>
          <w:szCs w:val="24"/>
        </w:rPr>
        <w:tab/>
        <w:t>where a charge is made for any such approval, consent, licence, permit or registration, the amount of the charge</w:t>
      </w:r>
    </w:p>
    <w:p w14:paraId="17EFEA74" w14:textId="77777777" w:rsidR="00C4337C" w:rsidRPr="008A1F7E" w:rsidRDefault="00C4337C" w:rsidP="00C4337C">
      <w:pPr>
        <w:spacing w:after="0" w:line="240" w:lineRule="auto"/>
        <w:ind w:left="567" w:hanging="567"/>
        <w:rPr>
          <w:rFonts w:ascii="Arial" w:hAnsi="Arial" w:cs="Arial"/>
          <w:sz w:val="24"/>
          <w:szCs w:val="24"/>
        </w:rPr>
      </w:pPr>
      <w:r w:rsidRPr="008A1F7E">
        <w:rPr>
          <w:rFonts w:ascii="Arial" w:hAnsi="Arial" w:cs="Arial"/>
          <w:sz w:val="24"/>
          <w:szCs w:val="24"/>
        </w:rPr>
        <w:t>(k)</w:t>
      </w:r>
      <w:r w:rsidRPr="008A1F7E">
        <w:rPr>
          <w:rFonts w:ascii="Arial" w:hAnsi="Arial" w:cs="Arial"/>
          <w:sz w:val="24"/>
          <w:szCs w:val="24"/>
        </w:rPr>
        <w:tab/>
        <w:t>the power to enforce byelaws.</w:t>
      </w:r>
    </w:p>
    <w:p w14:paraId="6A0220D5" w14:textId="77777777" w:rsidR="00C4337C" w:rsidRPr="008A1F7E" w:rsidRDefault="00C4337C" w:rsidP="00C4337C">
      <w:pPr>
        <w:spacing w:after="0" w:line="240" w:lineRule="auto"/>
        <w:rPr>
          <w:rFonts w:ascii="Arial" w:hAnsi="Arial" w:cs="Arial"/>
          <w:sz w:val="24"/>
          <w:szCs w:val="24"/>
        </w:rPr>
      </w:pPr>
    </w:p>
    <w:p w14:paraId="6EB26A29"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4D9F9E7B"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Regulatory and Appeals Committee has </w:t>
      </w:r>
      <w:r>
        <w:rPr>
          <w:rFonts w:ascii="Arial" w:hAnsi="Arial" w:cs="Arial"/>
          <w:sz w:val="24"/>
          <w:szCs w:val="24"/>
        </w:rPr>
        <w:t>8</w:t>
      </w:r>
      <w:r w:rsidRPr="008A1F7E">
        <w:rPr>
          <w:rFonts w:ascii="Arial" w:hAnsi="Arial" w:cs="Arial"/>
          <w:sz w:val="24"/>
          <w:szCs w:val="24"/>
        </w:rPr>
        <w:t xml:space="preserve"> members.</w:t>
      </w:r>
    </w:p>
    <w:p w14:paraId="7F8FAA9F" w14:textId="77777777" w:rsidR="00C4337C" w:rsidRPr="008A1F7E" w:rsidRDefault="00C4337C" w:rsidP="00C4337C">
      <w:pPr>
        <w:spacing w:after="0" w:line="240" w:lineRule="auto"/>
        <w:rPr>
          <w:rFonts w:ascii="Arial" w:hAnsi="Arial" w:cs="Arial"/>
          <w:sz w:val="24"/>
          <w:szCs w:val="24"/>
        </w:rPr>
      </w:pPr>
    </w:p>
    <w:p w14:paraId="4591A314"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Chair of the Committee will be appointed by Full Council at its Annual General Meeting. If the Chair changes in year, the Committee will appoint a Chair for the remainder of the Municipal Year at its next available meeting.</w:t>
      </w:r>
    </w:p>
    <w:p w14:paraId="7F29FFEB" w14:textId="77777777" w:rsidR="00C4337C" w:rsidRPr="008A1F7E" w:rsidRDefault="00C4337C" w:rsidP="00C4337C">
      <w:pPr>
        <w:spacing w:after="0" w:line="240" w:lineRule="auto"/>
        <w:rPr>
          <w:rFonts w:ascii="Arial" w:hAnsi="Arial" w:cs="Arial"/>
          <w:sz w:val="24"/>
          <w:szCs w:val="24"/>
        </w:rPr>
      </w:pPr>
    </w:p>
    <w:p w14:paraId="094BC96B"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3B7AC8D7"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7077B812" w14:textId="77777777" w:rsidR="00C4337C" w:rsidRPr="008A1F7E" w:rsidRDefault="00C4337C" w:rsidP="00C4337C">
      <w:pPr>
        <w:spacing w:after="0" w:line="240" w:lineRule="auto"/>
        <w:rPr>
          <w:rFonts w:ascii="Arial" w:hAnsi="Arial" w:cs="Arial"/>
          <w:sz w:val="24"/>
          <w:szCs w:val="24"/>
        </w:rPr>
      </w:pPr>
    </w:p>
    <w:p w14:paraId="3BDD6DD2"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38CADEB1"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standard quorum for Council committees applies to this committee.</w:t>
      </w:r>
    </w:p>
    <w:p w14:paraId="59CDF821" w14:textId="77777777" w:rsidR="00C4337C" w:rsidRPr="008A1F7E" w:rsidRDefault="00C4337C" w:rsidP="00C4337C">
      <w:pPr>
        <w:spacing w:after="0" w:line="240" w:lineRule="auto"/>
        <w:rPr>
          <w:rFonts w:ascii="Arial" w:hAnsi="Arial" w:cs="Arial"/>
          <w:sz w:val="24"/>
          <w:szCs w:val="24"/>
        </w:rPr>
      </w:pPr>
    </w:p>
    <w:p w14:paraId="4DB4DCEF"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2E8C9996"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Regulatory and Appeals Committee will meet as and when required.</w:t>
      </w:r>
    </w:p>
    <w:p w14:paraId="62ECE462" w14:textId="77777777" w:rsidR="00C4337C" w:rsidRPr="008A1F7E" w:rsidRDefault="00C4337C" w:rsidP="00C4337C">
      <w:pPr>
        <w:spacing w:after="0" w:line="240" w:lineRule="auto"/>
        <w:rPr>
          <w:rFonts w:ascii="Arial" w:hAnsi="Arial" w:cs="Arial"/>
          <w:b/>
          <w:sz w:val="24"/>
          <w:szCs w:val="24"/>
        </w:rPr>
      </w:pPr>
    </w:p>
    <w:p w14:paraId="35027C16"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3B5F34D4"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There is no limit on the lifespan of the Regulatory and Appeals Committee.</w:t>
      </w:r>
    </w:p>
    <w:p w14:paraId="4E7A84E1" w14:textId="77777777" w:rsidR="00C4337C" w:rsidRPr="008A1F7E" w:rsidRDefault="00C4337C" w:rsidP="00C4337C">
      <w:pPr>
        <w:rPr>
          <w:rFonts w:ascii="Arial" w:hAnsi="Arial" w:cs="Arial"/>
        </w:rPr>
      </w:pPr>
    </w:p>
    <w:p w14:paraId="4D4879BD" w14:textId="77777777" w:rsidR="00C4337C" w:rsidRPr="008A1F7E" w:rsidRDefault="00C4337C" w:rsidP="00C4337C">
      <w:pPr>
        <w:rPr>
          <w:rFonts w:ascii="Arial" w:hAnsi="Arial" w:cs="Arial"/>
          <w:bCs/>
          <w:color w:val="000000"/>
          <w:sz w:val="24"/>
          <w:szCs w:val="24"/>
        </w:rPr>
      </w:pPr>
      <w:r w:rsidRPr="008A1F7E">
        <w:rPr>
          <w:rFonts w:ascii="Arial" w:hAnsi="Arial" w:cs="Arial"/>
          <w:bCs/>
        </w:rPr>
        <w:br w:type="page"/>
      </w:r>
    </w:p>
    <w:p w14:paraId="707324DE"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lastRenderedPageBreak/>
        <w:t>Standards and Governance Committee</w:t>
      </w:r>
    </w:p>
    <w:p w14:paraId="0C5A575B" w14:textId="77777777" w:rsidR="00C4337C" w:rsidRPr="008A1F7E" w:rsidRDefault="00C4337C" w:rsidP="00C4337C">
      <w:pPr>
        <w:spacing w:after="0" w:line="240" w:lineRule="auto"/>
        <w:jc w:val="center"/>
        <w:rPr>
          <w:rFonts w:ascii="Arial" w:hAnsi="Arial" w:cs="Arial"/>
          <w:b/>
          <w:sz w:val="24"/>
          <w:szCs w:val="24"/>
        </w:rPr>
      </w:pPr>
    </w:p>
    <w:p w14:paraId="00D5F788" w14:textId="77777777" w:rsidR="00C4337C" w:rsidRPr="008A1F7E" w:rsidRDefault="00C4337C" w:rsidP="00C4337C">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2B85DC19" w14:textId="77777777" w:rsidR="00C4337C" w:rsidRPr="008A1F7E" w:rsidRDefault="00C4337C" w:rsidP="00C4337C">
      <w:pPr>
        <w:spacing w:after="0" w:line="240" w:lineRule="auto"/>
        <w:jc w:val="center"/>
        <w:rPr>
          <w:rFonts w:ascii="Arial" w:hAnsi="Arial" w:cs="Arial"/>
          <w:b/>
          <w:sz w:val="24"/>
          <w:szCs w:val="24"/>
        </w:rPr>
      </w:pPr>
    </w:p>
    <w:p w14:paraId="49596DB2"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Description</w:t>
      </w:r>
    </w:p>
    <w:p w14:paraId="06D21701" w14:textId="77777777" w:rsidR="00C4337C" w:rsidRPr="008A1F7E" w:rsidRDefault="00C4337C" w:rsidP="00C4337C">
      <w:pPr>
        <w:autoSpaceDE w:val="0"/>
        <w:autoSpaceDN w:val="0"/>
        <w:adjustRightInd w:val="0"/>
        <w:spacing w:after="0" w:line="240" w:lineRule="auto"/>
        <w:rPr>
          <w:rFonts w:ascii="Arial" w:hAnsi="Arial" w:cs="Arial"/>
          <w:sz w:val="24"/>
          <w:szCs w:val="24"/>
        </w:rPr>
      </w:pPr>
      <w:r w:rsidRPr="008A1F7E">
        <w:rPr>
          <w:rFonts w:ascii="Arial" w:hAnsi="Arial" w:cs="Arial"/>
          <w:sz w:val="24"/>
          <w:szCs w:val="24"/>
        </w:rPr>
        <w:t>The Standards and Governance Commit</w:t>
      </w:r>
      <w:r>
        <w:rPr>
          <w:rFonts w:ascii="Arial" w:hAnsi="Arial" w:cs="Arial"/>
          <w:sz w:val="24"/>
          <w:szCs w:val="24"/>
        </w:rPr>
        <w:t>tee is a politically balanced, Non-E</w:t>
      </w:r>
      <w:r w:rsidRPr="008A1F7E">
        <w:rPr>
          <w:rFonts w:ascii="Arial" w:hAnsi="Arial" w:cs="Arial"/>
          <w:sz w:val="24"/>
          <w:szCs w:val="24"/>
        </w:rPr>
        <w:t>xecutive, ordinary committee of Council. It is accountable to Council and is responsible for promoting high standards of conduct amongst councillors and co-opted members and high standards of governance across the Council. It will report to Council when necessary, particularly when recommending non-Executive amendments to the Constitution.</w:t>
      </w:r>
    </w:p>
    <w:p w14:paraId="44C9282D" w14:textId="77777777" w:rsidR="00C4337C" w:rsidRPr="008A1F7E" w:rsidRDefault="00C4337C" w:rsidP="00C4337C">
      <w:pPr>
        <w:autoSpaceDE w:val="0"/>
        <w:autoSpaceDN w:val="0"/>
        <w:adjustRightInd w:val="0"/>
        <w:spacing w:after="0" w:line="240" w:lineRule="auto"/>
        <w:rPr>
          <w:rFonts w:ascii="Arial" w:hAnsi="Arial" w:cs="Arial"/>
          <w:sz w:val="24"/>
          <w:szCs w:val="24"/>
        </w:rPr>
      </w:pPr>
    </w:p>
    <w:p w14:paraId="741723A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Purpose</w:t>
      </w:r>
    </w:p>
    <w:p w14:paraId="36BEDD2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purpose of the Committee is to:</w:t>
      </w:r>
    </w:p>
    <w:p w14:paraId="53374988" w14:textId="77777777" w:rsidR="00C4337C" w:rsidRPr="008A1F7E" w:rsidRDefault="00C4337C" w:rsidP="00E60196">
      <w:pPr>
        <w:pStyle w:val="ListParagraph"/>
        <w:numPr>
          <w:ilvl w:val="0"/>
          <w:numId w:val="39"/>
        </w:numPr>
        <w:spacing w:after="0" w:line="240" w:lineRule="auto"/>
        <w:ind w:left="567" w:hanging="567"/>
        <w:rPr>
          <w:rFonts w:ascii="Arial" w:hAnsi="Arial" w:cs="Arial"/>
          <w:sz w:val="24"/>
          <w:szCs w:val="24"/>
        </w:rPr>
      </w:pPr>
      <w:r w:rsidRPr="008A1F7E">
        <w:rPr>
          <w:rFonts w:ascii="Arial" w:hAnsi="Arial" w:cs="Arial"/>
          <w:sz w:val="24"/>
          <w:szCs w:val="24"/>
        </w:rPr>
        <w:t>ensure the Council’s governance arrangements, in particular its Constitution and Governance Framework documents, are fit for purpose and support the council in effective, well-informed and accountable decision making</w:t>
      </w:r>
    </w:p>
    <w:p w14:paraId="0B0CC5DE" w14:textId="77777777" w:rsidR="00C4337C" w:rsidRPr="008A1F7E" w:rsidRDefault="00C4337C" w:rsidP="00E60196">
      <w:pPr>
        <w:pStyle w:val="ListParagraph"/>
        <w:numPr>
          <w:ilvl w:val="0"/>
          <w:numId w:val="39"/>
        </w:numPr>
        <w:spacing w:after="0" w:line="240" w:lineRule="auto"/>
        <w:ind w:left="567" w:hanging="567"/>
        <w:rPr>
          <w:rFonts w:ascii="Arial" w:hAnsi="Arial" w:cs="Arial"/>
          <w:sz w:val="24"/>
          <w:szCs w:val="24"/>
        </w:rPr>
      </w:pPr>
      <w:r w:rsidRPr="008A1F7E">
        <w:rPr>
          <w:rFonts w:ascii="Arial" w:hAnsi="Arial" w:cs="Arial"/>
          <w:sz w:val="24"/>
          <w:szCs w:val="24"/>
        </w:rPr>
        <w:t>make recommendations to Council on non-executive amendments to the Constitution</w:t>
      </w:r>
    </w:p>
    <w:p w14:paraId="040F98DD" w14:textId="77777777" w:rsidR="00C4337C" w:rsidRDefault="00C4337C" w:rsidP="00E60196">
      <w:pPr>
        <w:pStyle w:val="ListParagraph"/>
        <w:numPr>
          <w:ilvl w:val="0"/>
          <w:numId w:val="39"/>
        </w:numPr>
        <w:spacing w:after="0" w:line="240" w:lineRule="auto"/>
        <w:ind w:left="567" w:hanging="567"/>
        <w:rPr>
          <w:rFonts w:ascii="Arial" w:hAnsi="Arial" w:cs="Arial"/>
          <w:sz w:val="24"/>
          <w:szCs w:val="24"/>
        </w:rPr>
      </w:pPr>
      <w:r w:rsidRPr="008A1F7E">
        <w:rPr>
          <w:rFonts w:ascii="Arial" w:hAnsi="Arial" w:cs="Arial"/>
          <w:sz w:val="24"/>
          <w:szCs w:val="24"/>
        </w:rPr>
        <w:t>promote high standards of conduct amongst Councillors and co-opted members through maintaining an appropriate Code of Conduct and complaints management process</w:t>
      </w:r>
    </w:p>
    <w:p w14:paraId="65680723" w14:textId="77777777" w:rsidR="00C4337C" w:rsidRPr="009441C6" w:rsidRDefault="00C4337C" w:rsidP="00E60196">
      <w:pPr>
        <w:pStyle w:val="ListParagraph"/>
        <w:numPr>
          <w:ilvl w:val="0"/>
          <w:numId w:val="39"/>
        </w:numPr>
        <w:spacing w:after="0" w:line="240" w:lineRule="auto"/>
        <w:ind w:left="567" w:hanging="567"/>
        <w:rPr>
          <w:rFonts w:ascii="Arial" w:hAnsi="Arial" w:cs="Arial"/>
          <w:sz w:val="24"/>
          <w:szCs w:val="24"/>
        </w:rPr>
      </w:pPr>
      <w:r w:rsidRPr="009441C6">
        <w:rPr>
          <w:rFonts w:ascii="Arial" w:hAnsi="Arial" w:cs="Arial"/>
          <w:sz w:val="24"/>
          <w:szCs w:val="24"/>
        </w:rPr>
        <w:t>monitor the effectiveness of governance and standards arrangements through regular monitoring reports.</w:t>
      </w:r>
    </w:p>
    <w:p w14:paraId="62E6B409" w14:textId="77777777" w:rsidR="00C4337C" w:rsidRPr="008A1F7E" w:rsidRDefault="00C4337C" w:rsidP="00C4337C">
      <w:pPr>
        <w:spacing w:after="0" w:line="240" w:lineRule="auto"/>
        <w:rPr>
          <w:rFonts w:ascii="Arial" w:hAnsi="Arial" w:cs="Arial"/>
          <w:b/>
          <w:sz w:val="24"/>
          <w:szCs w:val="24"/>
        </w:rPr>
      </w:pPr>
    </w:p>
    <w:p w14:paraId="4795B3CE"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Objectives</w:t>
      </w:r>
    </w:p>
    <w:p w14:paraId="551FCD50" w14:textId="77777777" w:rsidR="00C4337C" w:rsidRPr="008A1F7E" w:rsidRDefault="00C4337C" w:rsidP="00C4337C">
      <w:pPr>
        <w:spacing w:after="0" w:line="240" w:lineRule="auto"/>
        <w:rPr>
          <w:rFonts w:ascii="Arial" w:hAnsi="Arial" w:cs="Arial"/>
          <w:bCs/>
          <w:sz w:val="24"/>
          <w:szCs w:val="24"/>
        </w:rPr>
      </w:pPr>
      <w:r w:rsidRPr="008A1F7E">
        <w:rPr>
          <w:rFonts w:ascii="Arial" w:hAnsi="Arial" w:cs="Arial"/>
          <w:bCs/>
          <w:sz w:val="24"/>
          <w:szCs w:val="24"/>
        </w:rPr>
        <w:t>The Standards and Governance Committee will:</w:t>
      </w:r>
    </w:p>
    <w:p w14:paraId="401449FC"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hAnsi="Arial" w:cs="Arial"/>
        </w:rPr>
        <w:t>oversee proposed and actual changes to the Council’s policies and procedures pertaining to standards of conduct and governance, including making recommendations to Council on non-executive amendments to the Constitution, including the Councillor and Co-opted Member Code of Conduct</w:t>
      </w:r>
    </w:p>
    <w:p w14:paraId="65670CCE"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hAnsi="Arial" w:cs="Arial"/>
        </w:rPr>
        <w:t>receive regular monitoring reports on standards of conduct and constitutional arrangements including the following:</w:t>
      </w:r>
    </w:p>
    <w:p w14:paraId="3D6326E2"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hAnsi="Arial" w:cs="Arial"/>
        </w:rPr>
        <w:t xml:space="preserve">Complaints received about Councillors and co-opted members under the Code of Conduct,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 C</w:t>
      </w:r>
      <w:r w:rsidRPr="008A1F7E">
        <w:rPr>
          <w:rFonts w:ascii="Arial" w:eastAsia="Arial" w:hAnsi="Arial" w:cs="Arial"/>
          <w:spacing w:val="-1"/>
        </w:rPr>
        <w:t>on</w:t>
      </w:r>
      <w:r w:rsidRPr="008A1F7E">
        <w:rPr>
          <w:rFonts w:ascii="Arial" w:eastAsia="Arial" w:hAnsi="Arial" w:cs="Arial"/>
          <w:spacing w:val="3"/>
        </w:rPr>
        <w:t>f</w:t>
      </w:r>
      <w:r w:rsidRPr="008A1F7E">
        <w:rPr>
          <w:rFonts w:ascii="Arial" w:eastAsia="Arial" w:hAnsi="Arial" w:cs="Arial"/>
        </w:rPr>
        <w:t>i</w:t>
      </w:r>
      <w:r w:rsidRPr="008A1F7E">
        <w:rPr>
          <w:rFonts w:ascii="Arial" w:eastAsia="Arial" w:hAnsi="Arial" w:cs="Arial"/>
          <w:spacing w:val="1"/>
        </w:rPr>
        <w:t>d</w:t>
      </w:r>
      <w:r w:rsidRPr="008A1F7E">
        <w:rPr>
          <w:rFonts w:ascii="Arial" w:eastAsia="Arial" w:hAnsi="Arial" w:cs="Arial"/>
          <w:spacing w:val="-1"/>
        </w:rPr>
        <w:t>e</w:t>
      </w:r>
      <w:r w:rsidRPr="008A1F7E">
        <w:rPr>
          <w:rFonts w:ascii="Arial" w:eastAsia="Arial" w:hAnsi="Arial" w:cs="Arial"/>
          <w:spacing w:val="1"/>
        </w:rPr>
        <w:t>n</w:t>
      </w:r>
      <w:r w:rsidRPr="008A1F7E">
        <w:rPr>
          <w:rFonts w:ascii="Arial" w:eastAsia="Arial" w:hAnsi="Arial" w:cs="Arial"/>
        </w:rPr>
        <w:t>ti</w:t>
      </w:r>
      <w:r w:rsidRPr="008A1F7E">
        <w:rPr>
          <w:rFonts w:ascii="Arial" w:eastAsia="Arial" w:hAnsi="Arial" w:cs="Arial"/>
          <w:spacing w:val="1"/>
        </w:rPr>
        <w:t>a</w:t>
      </w:r>
      <w:r w:rsidRPr="008A1F7E">
        <w:rPr>
          <w:rFonts w:ascii="Arial" w:eastAsia="Arial" w:hAnsi="Arial" w:cs="Arial"/>
        </w:rPr>
        <w:t>l</w:t>
      </w:r>
      <w:r w:rsidRPr="008A1F7E">
        <w:rPr>
          <w:rFonts w:ascii="Arial" w:eastAsia="Arial" w:hAnsi="Arial" w:cs="Arial"/>
          <w:spacing w:val="3"/>
        </w:rPr>
        <w:t xml:space="preserve"> </w:t>
      </w:r>
      <w:r w:rsidRPr="008A1F7E">
        <w:rPr>
          <w:rFonts w:ascii="Arial" w:eastAsia="Arial" w:hAnsi="Arial" w:cs="Arial"/>
          <w:spacing w:val="-3"/>
        </w:rPr>
        <w:t>R</w:t>
      </w:r>
      <w:r w:rsidRPr="008A1F7E">
        <w:rPr>
          <w:rFonts w:ascii="Arial" w:eastAsia="Arial" w:hAnsi="Arial" w:cs="Arial"/>
          <w:spacing w:val="-1"/>
        </w:rPr>
        <w:t>e</w:t>
      </w:r>
      <w:r w:rsidRPr="008A1F7E">
        <w:rPr>
          <w:rFonts w:ascii="Arial" w:eastAsia="Arial" w:hAnsi="Arial" w:cs="Arial"/>
          <w:spacing w:val="1"/>
        </w:rPr>
        <w:t>po</w:t>
      </w:r>
      <w:r w:rsidRPr="008A1F7E">
        <w:rPr>
          <w:rFonts w:ascii="Arial" w:eastAsia="Arial" w:hAnsi="Arial" w:cs="Arial"/>
          <w:spacing w:val="-1"/>
        </w:rPr>
        <w:t>r</w:t>
      </w:r>
      <w:r w:rsidRPr="008A1F7E">
        <w:rPr>
          <w:rFonts w:ascii="Arial" w:eastAsia="Arial" w:hAnsi="Arial" w:cs="Arial"/>
        </w:rPr>
        <w:t>ti</w:t>
      </w:r>
      <w:r w:rsidRPr="008A1F7E">
        <w:rPr>
          <w:rFonts w:ascii="Arial" w:eastAsia="Arial" w:hAnsi="Arial" w:cs="Arial"/>
          <w:spacing w:val="1"/>
        </w:rPr>
        <w:t>n</w:t>
      </w:r>
      <w:r w:rsidRPr="008A1F7E">
        <w:rPr>
          <w:rFonts w:ascii="Arial" w:eastAsia="Arial" w:hAnsi="Arial" w:cs="Arial"/>
        </w:rPr>
        <w:t>g</w:t>
      </w:r>
      <w:r w:rsidRPr="008A1F7E">
        <w:rPr>
          <w:rFonts w:ascii="Arial" w:eastAsia="Arial" w:hAnsi="Arial" w:cs="Arial"/>
          <w:spacing w:val="2"/>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d</w:t>
      </w:r>
      <w:r w:rsidRPr="008A1F7E">
        <w:rPr>
          <w:rFonts w:ascii="Arial" w:eastAsia="Arial" w:hAnsi="Arial" w:cs="Arial"/>
        </w:rPr>
        <w:t xml:space="preserve">e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 xml:space="preserve">d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 xml:space="preserve">y </w:t>
      </w:r>
      <w:r w:rsidRPr="008A1F7E">
        <w:rPr>
          <w:rFonts w:ascii="Arial" w:eastAsia="Arial" w:hAnsi="Arial" w:cs="Arial"/>
          <w:spacing w:val="1"/>
        </w:rPr>
        <w:t>o</w:t>
      </w:r>
      <w:r w:rsidRPr="008A1F7E">
        <w:rPr>
          <w:rFonts w:ascii="Arial" w:eastAsia="Arial" w:hAnsi="Arial" w:cs="Arial"/>
        </w:rPr>
        <w:t>t</w:t>
      </w:r>
      <w:r w:rsidRPr="008A1F7E">
        <w:rPr>
          <w:rFonts w:ascii="Arial" w:eastAsia="Arial" w:hAnsi="Arial" w:cs="Arial"/>
          <w:spacing w:val="1"/>
        </w:rPr>
        <w:t>he</w:t>
      </w:r>
      <w:r w:rsidRPr="008A1F7E">
        <w:rPr>
          <w:rFonts w:ascii="Arial" w:eastAsia="Arial" w:hAnsi="Arial" w:cs="Arial"/>
        </w:rPr>
        <w:t xml:space="preserve">r </w:t>
      </w:r>
      <w:r w:rsidRPr="008A1F7E">
        <w:rPr>
          <w:rFonts w:ascii="Arial" w:eastAsia="Arial" w:hAnsi="Arial" w:cs="Arial"/>
          <w:spacing w:val="2"/>
        </w:rPr>
        <w:t>m</w:t>
      </w:r>
      <w:r w:rsidRPr="008A1F7E">
        <w:rPr>
          <w:rFonts w:ascii="Arial" w:eastAsia="Arial" w:hAnsi="Arial" w:cs="Arial"/>
          <w:spacing w:val="1"/>
        </w:rPr>
        <w:t>a</w:t>
      </w:r>
      <w:r w:rsidRPr="008A1F7E">
        <w:rPr>
          <w:rFonts w:ascii="Arial" w:eastAsia="Arial" w:hAnsi="Arial" w:cs="Arial"/>
        </w:rPr>
        <w:t>t</w:t>
      </w:r>
      <w:r w:rsidRPr="008A1F7E">
        <w:rPr>
          <w:rFonts w:ascii="Arial" w:eastAsia="Arial" w:hAnsi="Arial" w:cs="Arial"/>
          <w:spacing w:val="-2"/>
        </w:rPr>
        <w:t>t</w:t>
      </w:r>
      <w:r w:rsidRPr="008A1F7E">
        <w:rPr>
          <w:rFonts w:ascii="Arial" w:eastAsia="Arial" w:hAnsi="Arial" w:cs="Arial"/>
          <w:spacing w:val="1"/>
        </w:rPr>
        <w:t>e</w:t>
      </w:r>
      <w:r w:rsidRPr="008A1F7E">
        <w:rPr>
          <w:rFonts w:ascii="Arial" w:eastAsia="Arial" w:hAnsi="Arial" w:cs="Arial"/>
          <w:spacing w:val="-1"/>
        </w:rPr>
        <w:t>r</w:t>
      </w:r>
      <w:r w:rsidRPr="008A1F7E">
        <w:rPr>
          <w:rFonts w:ascii="Arial" w:eastAsia="Arial" w:hAnsi="Arial" w:cs="Arial"/>
        </w:rPr>
        <w:t xml:space="preserve">s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l</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n</w:t>
      </w:r>
      <w:r w:rsidRPr="008A1F7E">
        <w:rPr>
          <w:rFonts w:ascii="Arial" w:eastAsia="Arial" w:hAnsi="Arial" w:cs="Arial"/>
        </w:rPr>
        <w:t>g</w:t>
      </w:r>
      <w:r w:rsidRPr="008A1F7E">
        <w:rPr>
          <w:rFonts w:ascii="Arial" w:eastAsia="Arial" w:hAnsi="Arial" w:cs="Arial"/>
          <w:spacing w:val="-1"/>
        </w:rPr>
        <w:t xml:space="preserve"> </w:t>
      </w:r>
      <w:r w:rsidRPr="008A1F7E">
        <w:rPr>
          <w:rFonts w:ascii="Arial" w:eastAsia="Arial" w:hAnsi="Arial" w:cs="Arial"/>
        </w:rPr>
        <w:t>to</w:t>
      </w:r>
      <w:r w:rsidRPr="008A1F7E">
        <w:rPr>
          <w:rFonts w:ascii="Arial" w:eastAsia="Arial" w:hAnsi="Arial" w:cs="Arial"/>
          <w:spacing w:val="1"/>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spacing w:val="-1"/>
        </w:rPr>
        <w:t>d</w:t>
      </w:r>
      <w:r w:rsidRPr="008A1F7E">
        <w:rPr>
          <w:rFonts w:ascii="Arial" w:eastAsia="Arial" w:hAnsi="Arial" w:cs="Arial"/>
          <w:spacing w:val="1"/>
        </w:rPr>
        <w:t>u</w:t>
      </w:r>
      <w:r w:rsidRPr="008A1F7E">
        <w:rPr>
          <w:rFonts w:ascii="Arial" w:eastAsia="Arial" w:hAnsi="Arial" w:cs="Arial"/>
        </w:rPr>
        <w:t>ct</w:t>
      </w:r>
      <w:r w:rsidRPr="008A1F7E">
        <w:rPr>
          <w:rFonts w:ascii="Arial" w:eastAsia="Arial" w:hAnsi="Arial" w:cs="Arial"/>
          <w:spacing w:val="1"/>
        </w:rPr>
        <w:t xml:space="preserve">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d</w:t>
      </w:r>
      <w:r w:rsidRPr="008A1F7E">
        <w:rPr>
          <w:rFonts w:ascii="Arial" w:eastAsia="Arial" w:hAnsi="Arial" w:cs="Arial"/>
          <w:spacing w:val="-1"/>
        </w:rPr>
        <w:t xml:space="preserve"> </w:t>
      </w:r>
      <w:r w:rsidRPr="008A1F7E">
        <w:rPr>
          <w:rFonts w:ascii="Arial" w:eastAsia="Arial" w:hAnsi="Arial" w:cs="Arial"/>
          <w:spacing w:val="1"/>
        </w:rPr>
        <w:t>p</w:t>
      </w:r>
      <w:r w:rsidRPr="008A1F7E">
        <w:rPr>
          <w:rFonts w:ascii="Arial" w:eastAsia="Arial" w:hAnsi="Arial" w:cs="Arial"/>
          <w:spacing w:val="-1"/>
        </w:rPr>
        <w:t>r</w:t>
      </w:r>
      <w:r w:rsidRPr="008A1F7E">
        <w:rPr>
          <w:rFonts w:ascii="Arial" w:eastAsia="Arial" w:hAnsi="Arial" w:cs="Arial"/>
          <w:spacing w:val="1"/>
        </w:rPr>
        <w:t>op</w:t>
      </w:r>
      <w:r w:rsidRPr="008A1F7E">
        <w:rPr>
          <w:rFonts w:ascii="Arial" w:eastAsia="Arial" w:hAnsi="Arial" w:cs="Arial"/>
          <w:spacing w:val="-1"/>
        </w:rPr>
        <w:t>r</w:t>
      </w:r>
      <w:r w:rsidRPr="008A1F7E">
        <w:rPr>
          <w:rFonts w:ascii="Arial" w:eastAsia="Arial" w:hAnsi="Arial" w:cs="Arial"/>
        </w:rPr>
        <w:t>i</w:t>
      </w:r>
      <w:r w:rsidRPr="008A1F7E">
        <w:rPr>
          <w:rFonts w:ascii="Arial" w:eastAsia="Arial" w:hAnsi="Arial" w:cs="Arial"/>
          <w:spacing w:val="1"/>
        </w:rPr>
        <w:t>e</w:t>
      </w:r>
      <w:r w:rsidRPr="008A1F7E">
        <w:rPr>
          <w:rFonts w:ascii="Arial" w:eastAsia="Arial" w:hAnsi="Arial" w:cs="Arial"/>
        </w:rPr>
        <w:t>t</w:t>
      </w:r>
      <w:r w:rsidRPr="008A1F7E">
        <w:rPr>
          <w:rFonts w:ascii="Arial" w:eastAsia="Arial" w:hAnsi="Arial" w:cs="Arial"/>
          <w:spacing w:val="-2"/>
        </w:rPr>
        <w:t>y</w:t>
      </w:r>
    </w:p>
    <w:p w14:paraId="1FD78318"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hAnsi="Arial" w:cs="Arial"/>
        </w:rPr>
        <w:t>Exemptions from standard decision-making processes including call-in and Executive notices</w:t>
      </w:r>
    </w:p>
    <w:p w14:paraId="29CD0524"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hAnsi="Arial" w:cs="Arial"/>
        </w:rPr>
        <w:t>Making recommendations to Council and/ or the Leader if the Committee considers constitutional or procedural changes are required based upon the monitoring information provided.</w:t>
      </w:r>
    </w:p>
    <w:p w14:paraId="394AEC41"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spacing w:val="1"/>
        </w:rPr>
        <w:t>a</w:t>
      </w:r>
      <w:r w:rsidRPr="008A1F7E">
        <w:rPr>
          <w:rFonts w:ascii="Arial" w:eastAsia="Arial" w:hAnsi="Arial" w:cs="Arial"/>
          <w:spacing w:val="-1"/>
        </w:rPr>
        <w:t>gr</w:t>
      </w:r>
      <w:r w:rsidRPr="008A1F7E">
        <w:rPr>
          <w:rFonts w:ascii="Arial" w:eastAsia="Arial" w:hAnsi="Arial" w:cs="Arial"/>
          <w:spacing w:val="1"/>
        </w:rPr>
        <w:t>e</w:t>
      </w:r>
      <w:r w:rsidRPr="008A1F7E">
        <w:rPr>
          <w:rFonts w:ascii="Arial" w:eastAsia="Arial" w:hAnsi="Arial" w:cs="Arial"/>
        </w:rPr>
        <w:t>e</w:t>
      </w:r>
      <w:r w:rsidRPr="008A1F7E">
        <w:rPr>
          <w:rFonts w:ascii="Arial" w:eastAsia="Arial" w:hAnsi="Arial" w:cs="Arial"/>
          <w:spacing w:val="13"/>
        </w:rPr>
        <w:t xml:space="preserve">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13"/>
        </w:rPr>
        <w:t xml:space="preserve"> </w:t>
      </w:r>
      <w:r w:rsidRPr="008A1F7E">
        <w:rPr>
          <w:rFonts w:ascii="Arial" w:eastAsia="Arial" w:hAnsi="Arial" w:cs="Arial"/>
        </w:rPr>
        <w:t>l</w:t>
      </w:r>
      <w:r w:rsidRPr="008A1F7E">
        <w:rPr>
          <w:rFonts w:ascii="Arial" w:eastAsia="Arial" w:hAnsi="Arial" w:cs="Arial"/>
          <w:spacing w:val="1"/>
        </w:rPr>
        <w:t>o</w:t>
      </w:r>
      <w:r w:rsidRPr="008A1F7E">
        <w:rPr>
          <w:rFonts w:ascii="Arial" w:eastAsia="Arial" w:hAnsi="Arial" w:cs="Arial"/>
        </w:rPr>
        <w:t>c</w:t>
      </w:r>
      <w:r w:rsidRPr="008A1F7E">
        <w:rPr>
          <w:rFonts w:ascii="Arial" w:eastAsia="Arial" w:hAnsi="Arial" w:cs="Arial"/>
          <w:spacing w:val="1"/>
        </w:rPr>
        <w:t>a</w:t>
      </w:r>
      <w:r w:rsidRPr="008A1F7E">
        <w:rPr>
          <w:rFonts w:ascii="Arial" w:eastAsia="Arial" w:hAnsi="Arial" w:cs="Arial"/>
        </w:rPr>
        <w:t>l</w:t>
      </w:r>
      <w:r w:rsidRPr="008A1F7E">
        <w:rPr>
          <w:rFonts w:ascii="Arial" w:eastAsia="Arial" w:hAnsi="Arial" w:cs="Arial"/>
          <w:spacing w:val="12"/>
        </w:rPr>
        <w:t xml:space="preserve"> </w:t>
      </w:r>
      <w:r w:rsidRPr="008A1F7E">
        <w:rPr>
          <w:rFonts w:ascii="Arial" w:eastAsia="Arial" w:hAnsi="Arial" w:cs="Arial"/>
          <w:spacing w:val="1"/>
        </w:rPr>
        <w:t>a</w:t>
      </w:r>
      <w:r w:rsidRPr="008A1F7E">
        <w:rPr>
          <w:rFonts w:ascii="Arial" w:eastAsia="Arial" w:hAnsi="Arial" w:cs="Arial"/>
          <w:spacing w:val="-1"/>
        </w:rPr>
        <w:t>rra</w:t>
      </w:r>
      <w:r w:rsidRPr="008A1F7E">
        <w:rPr>
          <w:rFonts w:ascii="Arial" w:eastAsia="Arial" w:hAnsi="Arial" w:cs="Arial"/>
          <w:spacing w:val="1"/>
        </w:rPr>
        <w:t>n</w:t>
      </w:r>
      <w:r w:rsidRPr="008A1F7E">
        <w:rPr>
          <w:rFonts w:ascii="Arial" w:eastAsia="Arial" w:hAnsi="Arial" w:cs="Arial"/>
          <w:spacing w:val="-1"/>
        </w:rPr>
        <w:t>g</w:t>
      </w:r>
      <w:r w:rsidRPr="008A1F7E">
        <w:rPr>
          <w:rFonts w:ascii="Arial" w:eastAsia="Arial" w:hAnsi="Arial" w:cs="Arial"/>
          <w:spacing w:val="1"/>
        </w:rPr>
        <w:t>e</w:t>
      </w:r>
      <w:r w:rsidRPr="008A1F7E">
        <w:rPr>
          <w:rFonts w:ascii="Arial" w:eastAsia="Arial" w:hAnsi="Arial" w:cs="Arial"/>
          <w:spacing w:val="2"/>
        </w:rPr>
        <w:t>m</w:t>
      </w:r>
      <w:r w:rsidRPr="008A1F7E">
        <w:rPr>
          <w:rFonts w:ascii="Arial" w:eastAsia="Arial" w:hAnsi="Arial" w:cs="Arial"/>
          <w:spacing w:val="-1"/>
        </w:rPr>
        <w:t>e</w:t>
      </w:r>
      <w:r w:rsidRPr="008A1F7E">
        <w:rPr>
          <w:rFonts w:ascii="Arial" w:eastAsia="Arial" w:hAnsi="Arial" w:cs="Arial"/>
          <w:spacing w:val="1"/>
        </w:rPr>
        <w:t>n</w:t>
      </w:r>
      <w:r w:rsidRPr="008A1F7E">
        <w:rPr>
          <w:rFonts w:ascii="Arial" w:eastAsia="Arial" w:hAnsi="Arial" w:cs="Arial"/>
        </w:rPr>
        <w:t>ts</w:t>
      </w:r>
      <w:r w:rsidRPr="008A1F7E">
        <w:rPr>
          <w:rFonts w:ascii="Arial" w:eastAsia="Arial" w:hAnsi="Arial" w:cs="Arial"/>
          <w:spacing w:val="10"/>
        </w:rPr>
        <w:t xml:space="preserve"> </w:t>
      </w:r>
      <w:r w:rsidRPr="008A1F7E">
        <w:rPr>
          <w:rFonts w:ascii="Arial" w:eastAsia="Arial" w:hAnsi="Arial" w:cs="Arial"/>
          <w:spacing w:val="3"/>
        </w:rPr>
        <w:t>f</w:t>
      </w:r>
      <w:r w:rsidRPr="008A1F7E">
        <w:rPr>
          <w:rFonts w:ascii="Arial" w:eastAsia="Arial" w:hAnsi="Arial" w:cs="Arial"/>
          <w:spacing w:val="1"/>
        </w:rPr>
        <w:t>o</w:t>
      </w:r>
      <w:r w:rsidRPr="008A1F7E">
        <w:rPr>
          <w:rFonts w:ascii="Arial" w:eastAsia="Arial" w:hAnsi="Arial" w:cs="Arial"/>
        </w:rPr>
        <w:t>r</w:t>
      </w:r>
      <w:r w:rsidRPr="008A1F7E">
        <w:rPr>
          <w:rFonts w:ascii="Arial" w:eastAsia="Arial" w:hAnsi="Arial" w:cs="Arial"/>
          <w:spacing w:val="12"/>
        </w:rPr>
        <w:t xml:space="preserve">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13"/>
        </w:rPr>
        <w:t xml:space="preserve"> </w:t>
      </w:r>
      <w:r w:rsidRPr="008A1F7E">
        <w:rPr>
          <w:rFonts w:ascii="Arial" w:eastAsia="Arial" w:hAnsi="Arial" w:cs="Arial"/>
        </w:rPr>
        <w:t>i</w:t>
      </w:r>
      <w:r w:rsidRPr="008A1F7E">
        <w:rPr>
          <w:rFonts w:ascii="Arial" w:eastAsia="Arial" w:hAnsi="Arial" w:cs="Arial"/>
          <w:spacing w:val="1"/>
        </w:rPr>
        <w:t>n</w:t>
      </w:r>
      <w:r w:rsidRPr="008A1F7E">
        <w:rPr>
          <w:rFonts w:ascii="Arial" w:eastAsia="Arial" w:hAnsi="Arial" w:cs="Arial"/>
          <w:spacing w:val="-2"/>
        </w:rPr>
        <w:t>v</w:t>
      </w:r>
      <w:r w:rsidRPr="008A1F7E">
        <w:rPr>
          <w:rFonts w:ascii="Arial" w:eastAsia="Arial" w:hAnsi="Arial" w:cs="Arial"/>
          <w:spacing w:val="-1"/>
        </w:rPr>
        <w:t>e</w:t>
      </w:r>
      <w:r w:rsidRPr="008A1F7E">
        <w:rPr>
          <w:rFonts w:ascii="Arial" w:eastAsia="Arial" w:hAnsi="Arial" w:cs="Arial"/>
        </w:rPr>
        <w:t>sti</w:t>
      </w:r>
      <w:r w:rsidRPr="008A1F7E">
        <w:rPr>
          <w:rFonts w:ascii="Arial" w:eastAsia="Arial" w:hAnsi="Arial" w:cs="Arial"/>
          <w:spacing w:val="-1"/>
        </w:rPr>
        <w:t>g</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w:t>
      </w:r>
      <w:r w:rsidRPr="008A1F7E">
        <w:rPr>
          <w:rFonts w:ascii="Arial" w:eastAsia="Arial" w:hAnsi="Arial" w:cs="Arial"/>
        </w:rPr>
        <w:t>n</w:t>
      </w:r>
      <w:r w:rsidRPr="008A1F7E">
        <w:rPr>
          <w:rFonts w:ascii="Arial" w:eastAsia="Arial" w:hAnsi="Arial" w:cs="Arial"/>
          <w:spacing w:val="13"/>
        </w:rPr>
        <w:t xml:space="preserve"> </w:t>
      </w:r>
      <w:r w:rsidRPr="008A1F7E">
        <w:rPr>
          <w:rFonts w:ascii="Arial" w:eastAsia="Arial" w:hAnsi="Arial" w:cs="Arial"/>
          <w:spacing w:val="-1"/>
        </w:rPr>
        <w:t>o</w:t>
      </w:r>
      <w:r w:rsidRPr="008A1F7E">
        <w:rPr>
          <w:rFonts w:ascii="Arial" w:eastAsia="Arial" w:hAnsi="Arial" w:cs="Arial"/>
        </w:rPr>
        <w:t>f</w:t>
      </w:r>
      <w:r w:rsidRPr="008A1F7E">
        <w:rPr>
          <w:rFonts w:ascii="Arial" w:eastAsia="Arial" w:hAnsi="Arial" w:cs="Arial"/>
          <w:spacing w:val="15"/>
        </w:rPr>
        <w:t xml:space="preserve"> </w:t>
      </w:r>
      <w:r w:rsidRPr="008A1F7E">
        <w:rPr>
          <w:rFonts w:ascii="Arial" w:eastAsia="Arial" w:hAnsi="Arial" w:cs="Arial"/>
          <w:spacing w:val="1"/>
        </w:rPr>
        <w:t>a</w:t>
      </w:r>
      <w:r w:rsidRPr="008A1F7E">
        <w:rPr>
          <w:rFonts w:ascii="Arial" w:eastAsia="Arial" w:hAnsi="Arial" w:cs="Arial"/>
        </w:rPr>
        <w:t>ll</w:t>
      </w:r>
      <w:r w:rsidRPr="008A1F7E">
        <w:rPr>
          <w:rFonts w:ascii="Arial" w:eastAsia="Arial" w:hAnsi="Arial" w:cs="Arial"/>
          <w:spacing w:val="1"/>
        </w:rPr>
        <w:t>e</w:t>
      </w:r>
      <w:r w:rsidRPr="008A1F7E">
        <w:rPr>
          <w:rFonts w:ascii="Arial" w:eastAsia="Arial" w:hAnsi="Arial" w:cs="Arial"/>
          <w:spacing w:val="-1"/>
        </w:rPr>
        <w:t>g</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on</w:t>
      </w:r>
      <w:r w:rsidRPr="008A1F7E">
        <w:rPr>
          <w:rFonts w:ascii="Arial" w:eastAsia="Arial" w:hAnsi="Arial" w:cs="Arial"/>
        </w:rPr>
        <w:t>s</w:t>
      </w:r>
      <w:r w:rsidRPr="008A1F7E">
        <w:rPr>
          <w:rFonts w:ascii="Arial" w:eastAsia="Arial" w:hAnsi="Arial" w:cs="Arial"/>
          <w:spacing w:val="10"/>
        </w:rPr>
        <w:t xml:space="preserve"> </w:t>
      </w:r>
      <w:r w:rsidRPr="008A1F7E">
        <w:rPr>
          <w:rFonts w:ascii="Arial" w:eastAsia="Arial" w:hAnsi="Arial" w:cs="Arial"/>
        </w:rPr>
        <w:t>t</w:t>
      </w:r>
      <w:r w:rsidRPr="008A1F7E">
        <w:rPr>
          <w:rFonts w:ascii="Arial" w:eastAsia="Arial" w:hAnsi="Arial" w:cs="Arial"/>
          <w:spacing w:val="1"/>
        </w:rPr>
        <w:t>ha</w:t>
      </w:r>
      <w:r w:rsidRPr="008A1F7E">
        <w:rPr>
          <w:rFonts w:ascii="Arial" w:eastAsia="Arial" w:hAnsi="Arial" w:cs="Arial"/>
        </w:rPr>
        <w:t>t</w:t>
      </w:r>
      <w:r w:rsidRPr="008A1F7E">
        <w:rPr>
          <w:rFonts w:ascii="Arial" w:eastAsia="Arial" w:hAnsi="Arial" w:cs="Arial"/>
          <w:spacing w:val="13"/>
        </w:rPr>
        <w:t xml:space="preserve">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13"/>
        </w:rPr>
        <w:t xml:space="preserve"> </w:t>
      </w:r>
      <w:r w:rsidRPr="008A1F7E">
        <w:rPr>
          <w:rFonts w:ascii="Arial" w:eastAsia="Arial" w:hAnsi="Arial" w:cs="Arial"/>
        </w:rPr>
        <w:t>C</w:t>
      </w:r>
      <w:r w:rsidRPr="008A1F7E">
        <w:rPr>
          <w:rFonts w:ascii="Arial" w:eastAsia="Arial" w:hAnsi="Arial" w:cs="Arial"/>
          <w:spacing w:val="1"/>
        </w:rPr>
        <w:t>od</w:t>
      </w:r>
      <w:r w:rsidRPr="008A1F7E">
        <w:rPr>
          <w:rFonts w:ascii="Arial" w:eastAsia="Arial" w:hAnsi="Arial" w:cs="Arial"/>
        </w:rPr>
        <w:t>e</w:t>
      </w:r>
      <w:r w:rsidRPr="008A1F7E">
        <w:rPr>
          <w:rFonts w:ascii="Arial" w:eastAsia="Arial" w:hAnsi="Arial" w:cs="Arial"/>
          <w:spacing w:val="11"/>
        </w:rPr>
        <w:t xml:space="preserve"> </w:t>
      </w:r>
      <w:r w:rsidRPr="008A1F7E">
        <w:rPr>
          <w:rFonts w:ascii="Arial" w:eastAsia="Arial" w:hAnsi="Arial" w:cs="Arial"/>
          <w:spacing w:val="-1"/>
        </w:rPr>
        <w:t>o</w:t>
      </w:r>
      <w:r w:rsidRPr="008A1F7E">
        <w:rPr>
          <w:rFonts w:ascii="Arial" w:eastAsia="Arial" w:hAnsi="Arial" w:cs="Arial"/>
        </w:rPr>
        <w:t>f C</w:t>
      </w:r>
      <w:r w:rsidRPr="008A1F7E">
        <w:rPr>
          <w:rFonts w:ascii="Arial" w:eastAsia="Arial" w:hAnsi="Arial" w:cs="Arial"/>
          <w:spacing w:val="1"/>
        </w:rPr>
        <w:t>ondu</w:t>
      </w:r>
      <w:r w:rsidRPr="008A1F7E">
        <w:rPr>
          <w:rFonts w:ascii="Arial" w:eastAsia="Arial" w:hAnsi="Arial" w:cs="Arial"/>
          <w:spacing w:val="-2"/>
        </w:rPr>
        <w:t>c</w:t>
      </w:r>
      <w:r w:rsidRPr="008A1F7E">
        <w:rPr>
          <w:rFonts w:ascii="Arial" w:eastAsia="Arial" w:hAnsi="Arial" w:cs="Arial"/>
        </w:rPr>
        <w:t>t</w:t>
      </w:r>
      <w:r w:rsidRPr="008A1F7E">
        <w:rPr>
          <w:rFonts w:ascii="Arial" w:eastAsia="Arial" w:hAnsi="Arial" w:cs="Arial"/>
          <w:spacing w:val="3"/>
        </w:rPr>
        <w:t xml:space="preserve"> </w:t>
      </w:r>
      <w:r w:rsidRPr="008A1F7E">
        <w:rPr>
          <w:rFonts w:ascii="Arial" w:eastAsia="Arial" w:hAnsi="Arial" w:cs="Arial"/>
          <w:spacing w:val="1"/>
        </w:rPr>
        <w:t>ha</w:t>
      </w:r>
      <w:r w:rsidRPr="008A1F7E">
        <w:rPr>
          <w:rFonts w:ascii="Arial" w:eastAsia="Arial" w:hAnsi="Arial" w:cs="Arial"/>
        </w:rPr>
        <w:t xml:space="preserve">s </w:t>
      </w:r>
      <w:r w:rsidRPr="008A1F7E">
        <w:rPr>
          <w:rFonts w:ascii="Arial" w:eastAsia="Arial" w:hAnsi="Arial" w:cs="Arial"/>
          <w:spacing w:val="1"/>
        </w:rPr>
        <w:t>be</w:t>
      </w:r>
      <w:r w:rsidRPr="008A1F7E">
        <w:rPr>
          <w:rFonts w:ascii="Arial" w:eastAsia="Arial" w:hAnsi="Arial" w:cs="Arial"/>
          <w:spacing w:val="-1"/>
        </w:rPr>
        <w:t>e</w:t>
      </w:r>
      <w:r w:rsidRPr="008A1F7E">
        <w:rPr>
          <w:rFonts w:ascii="Arial" w:eastAsia="Arial" w:hAnsi="Arial" w:cs="Arial"/>
        </w:rPr>
        <w:t>n</w:t>
      </w:r>
      <w:r w:rsidRPr="008A1F7E">
        <w:rPr>
          <w:rFonts w:ascii="Arial" w:eastAsia="Arial" w:hAnsi="Arial" w:cs="Arial"/>
          <w:spacing w:val="1"/>
        </w:rPr>
        <w:t xml:space="preserve"> b</w:t>
      </w:r>
      <w:r w:rsidRPr="008A1F7E">
        <w:rPr>
          <w:rFonts w:ascii="Arial" w:eastAsia="Arial" w:hAnsi="Arial" w:cs="Arial"/>
          <w:spacing w:val="-1"/>
        </w:rPr>
        <w:t>r</w:t>
      </w:r>
      <w:r w:rsidRPr="008A1F7E">
        <w:rPr>
          <w:rFonts w:ascii="Arial" w:eastAsia="Arial" w:hAnsi="Arial" w:cs="Arial"/>
          <w:spacing w:val="1"/>
        </w:rPr>
        <w:t>ea</w:t>
      </w:r>
      <w:r w:rsidRPr="008A1F7E">
        <w:rPr>
          <w:rFonts w:ascii="Arial" w:eastAsia="Arial" w:hAnsi="Arial" w:cs="Arial"/>
        </w:rPr>
        <w:t>c</w:t>
      </w:r>
      <w:r w:rsidRPr="008A1F7E">
        <w:rPr>
          <w:rFonts w:ascii="Arial" w:eastAsia="Arial" w:hAnsi="Arial" w:cs="Arial"/>
          <w:spacing w:val="-1"/>
        </w:rPr>
        <w:t>h</w:t>
      </w:r>
      <w:r w:rsidRPr="008A1F7E">
        <w:rPr>
          <w:rFonts w:ascii="Arial" w:eastAsia="Arial" w:hAnsi="Arial" w:cs="Arial"/>
          <w:spacing w:val="1"/>
        </w:rPr>
        <w:t>ed</w:t>
      </w:r>
      <w:r w:rsidRPr="008A1F7E">
        <w:rPr>
          <w:rFonts w:ascii="Arial" w:eastAsia="Arial" w:hAnsi="Arial" w:cs="Arial"/>
        </w:rPr>
        <w:t>,</w:t>
      </w:r>
      <w:r w:rsidRPr="008A1F7E">
        <w:rPr>
          <w:rFonts w:ascii="Arial" w:eastAsia="Arial" w:hAnsi="Arial" w:cs="Arial"/>
          <w:spacing w:val="1"/>
        </w:rPr>
        <w:t xml:space="preserve"> an</w:t>
      </w:r>
      <w:r w:rsidRPr="008A1F7E">
        <w:rPr>
          <w:rFonts w:ascii="Arial" w:eastAsia="Arial" w:hAnsi="Arial" w:cs="Arial"/>
        </w:rPr>
        <w:t>d</w:t>
      </w:r>
      <w:r w:rsidRPr="008A1F7E">
        <w:rPr>
          <w:rFonts w:ascii="Arial" w:eastAsia="Arial" w:hAnsi="Arial" w:cs="Arial"/>
          <w:spacing w:val="1"/>
        </w:rPr>
        <w:t xml:space="preserve"> a</w:t>
      </w:r>
      <w:r w:rsidRPr="008A1F7E">
        <w:rPr>
          <w:rFonts w:ascii="Arial" w:eastAsia="Arial" w:hAnsi="Arial" w:cs="Arial"/>
          <w:spacing w:val="-1"/>
        </w:rPr>
        <w:t>rr</w:t>
      </w:r>
      <w:r w:rsidRPr="008A1F7E">
        <w:rPr>
          <w:rFonts w:ascii="Arial" w:eastAsia="Arial" w:hAnsi="Arial" w:cs="Arial"/>
          <w:spacing w:val="1"/>
        </w:rPr>
        <w:t>a</w:t>
      </w:r>
      <w:r w:rsidRPr="008A1F7E">
        <w:rPr>
          <w:rFonts w:ascii="Arial" w:eastAsia="Arial" w:hAnsi="Arial" w:cs="Arial"/>
          <w:spacing w:val="-1"/>
        </w:rPr>
        <w:t>ng</w:t>
      </w:r>
      <w:r w:rsidRPr="008A1F7E">
        <w:rPr>
          <w:rFonts w:ascii="Arial" w:eastAsia="Arial" w:hAnsi="Arial" w:cs="Arial"/>
          <w:spacing w:val="1"/>
        </w:rPr>
        <w:t>e</w:t>
      </w:r>
      <w:r w:rsidRPr="008A1F7E">
        <w:rPr>
          <w:rFonts w:ascii="Arial" w:eastAsia="Arial" w:hAnsi="Arial" w:cs="Arial"/>
          <w:spacing w:val="2"/>
        </w:rPr>
        <w:t>m</w:t>
      </w:r>
      <w:r w:rsidRPr="008A1F7E">
        <w:rPr>
          <w:rFonts w:ascii="Arial" w:eastAsia="Arial" w:hAnsi="Arial" w:cs="Arial"/>
          <w:spacing w:val="1"/>
        </w:rPr>
        <w:t>en</w:t>
      </w:r>
      <w:r w:rsidRPr="008A1F7E">
        <w:rPr>
          <w:rFonts w:ascii="Arial" w:eastAsia="Arial" w:hAnsi="Arial" w:cs="Arial"/>
        </w:rPr>
        <w:t xml:space="preserve">ts </w:t>
      </w:r>
      <w:r w:rsidRPr="008A1F7E">
        <w:rPr>
          <w:rFonts w:ascii="Arial" w:eastAsia="Arial" w:hAnsi="Arial" w:cs="Arial"/>
          <w:spacing w:val="1"/>
        </w:rPr>
        <w:t>u</w:t>
      </w:r>
      <w:r w:rsidRPr="008A1F7E">
        <w:rPr>
          <w:rFonts w:ascii="Arial" w:eastAsia="Arial" w:hAnsi="Arial" w:cs="Arial"/>
          <w:spacing w:val="-1"/>
        </w:rPr>
        <w:t>n</w:t>
      </w:r>
      <w:r w:rsidRPr="008A1F7E">
        <w:rPr>
          <w:rFonts w:ascii="Arial" w:eastAsia="Arial" w:hAnsi="Arial" w:cs="Arial"/>
          <w:spacing w:val="1"/>
        </w:rPr>
        <w:t>de</w:t>
      </w:r>
      <w:r w:rsidRPr="008A1F7E">
        <w:rPr>
          <w:rFonts w:ascii="Arial" w:eastAsia="Arial" w:hAnsi="Arial" w:cs="Arial"/>
        </w:rPr>
        <w:t>r</w:t>
      </w:r>
      <w:r w:rsidRPr="008A1F7E">
        <w:rPr>
          <w:rFonts w:ascii="Arial" w:eastAsia="Arial" w:hAnsi="Arial" w:cs="Arial"/>
          <w:spacing w:val="2"/>
        </w:rPr>
        <w:t xml:space="preserve"> </w:t>
      </w:r>
      <w:r w:rsidRPr="008A1F7E">
        <w:rPr>
          <w:rFonts w:ascii="Arial" w:eastAsia="Arial" w:hAnsi="Arial" w:cs="Arial"/>
          <w:spacing w:val="-3"/>
        </w:rPr>
        <w:t>w</w:t>
      </w:r>
      <w:r w:rsidRPr="008A1F7E">
        <w:rPr>
          <w:rFonts w:ascii="Arial" w:eastAsia="Arial" w:hAnsi="Arial" w:cs="Arial"/>
          <w:spacing w:val="1"/>
        </w:rPr>
        <w:t>h</w:t>
      </w:r>
      <w:r w:rsidRPr="008A1F7E">
        <w:rPr>
          <w:rFonts w:ascii="Arial" w:eastAsia="Arial" w:hAnsi="Arial" w:cs="Arial"/>
        </w:rPr>
        <w:t>ich</w:t>
      </w:r>
      <w:r w:rsidRPr="008A1F7E">
        <w:rPr>
          <w:rFonts w:ascii="Arial" w:eastAsia="Arial" w:hAnsi="Arial" w:cs="Arial"/>
          <w:spacing w:val="3"/>
        </w:rPr>
        <w:t xml:space="preserve"> </w:t>
      </w:r>
      <w:r w:rsidRPr="008A1F7E">
        <w:rPr>
          <w:rFonts w:ascii="Arial" w:eastAsia="Arial" w:hAnsi="Arial" w:cs="Arial"/>
          <w:spacing w:val="1"/>
        </w:rPr>
        <w:t>de</w:t>
      </w:r>
      <w:r w:rsidRPr="008A1F7E">
        <w:rPr>
          <w:rFonts w:ascii="Arial" w:eastAsia="Arial" w:hAnsi="Arial" w:cs="Arial"/>
        </w:rPr>
        <w:t>cisi</w:t>
      </w:r>
      <w:r w:rsidRPr="008A1F7E">
        <w:rPr>
          <w:rFonts w:ascii="Arial" w:eastAsia="Arial" w:hAnsi="Arial" w:cs="Arial"/>
          <w:spacing w:val="1"/>
        </w:rPr>
        <w:t>on</w:t>
      </w:r>
      <w:r w:rsidRPr="008A1F7E">
        <w:rPr>
          <w:rFonts w:ascii="Arial" w:eastAsia="Arial" w:hAnsi="Arial" w:cs="Arial"/>
        </w:rPr>
        <w:t xml:space="preserve">s </w:t>
      </w:r>
      <w:r w:rsidRPr="008A1F7E">
        <w:rPr>
          <w:rFonts w:ascii="Arial" w:eastAsia="Arial" w:hAnsi="Arial" w:cs="Arial"/>
          <w:spacing w:val="1"/>
        </w:rPr>
        <w:t>o</w:t>
      </w:r>
      <w:r w:rsidRPr="008A1F7E">
        <w:rPr>
          <w:rFonts w:ascii="Arial" w:eastAsia="Arial" w:hAnsi="Arial" w:cs="Arial"/>
        </w:rPr>
        <w:t xml:space="preserve">n </w:t>
      </w:r>
      <w:r w:rsidRPr="008A1F7E">
        <w:rPr>
          <w:rFonts w:ascii="Arial" w:eastAsia="Arial" w:hAnsi="Arial" w:cs="Arial"/>
          <w:spacing w:val="1"/>
        </w:rPr>
        <w:t>a</w:t>
      </w:r>
      <w:r w:rsidRPr="008A1F7E">
        <w:rPr>
          <w:rFonts w:ascii="Arial" w:eastAsia="Arial" w:hAnsi="Arial" w:cs="Arial"/>
        </w:rPr>
        <w:t>ll</w:t>
      </w:r>
      <w:r w:rsidRPr="008A1F7E">
        <w:rPr>
          <w:rFonts w:ascii="Arial" w:eastAsia="Arial" w:hAnsi="Arial" w:cs="Arial"/>
          <w:spacing w:val="1"/>
        </w:rPr>
        <w:t>e</w:t>
      </w:r>
      <w:r w:rsidRPr="008A1F7E">
        <w:rPr>
          <w:rFonts w:ascii="Arial" w:eastAsia="Arial" w:hAnsi="Arial" w:cs="Arial"/>
          <w:spacing w:val="-1"/>
        </w:rPr>
        <w:t>g</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on</w:t>
      </w:r>
      <w:r w:rsidRPr="008A1F7E">
        <w:rPr>
          <w:rFonts w:ascii="Arial" w:eastAsia="Arial" w:hAnsi="Arial" w:cs="Arial"/>
        </w:rPr>
        <w:t>s c</w:t>
      </w:r>
      <w:r w:rsidRPr="008A1F7E">
        <w:rPr>
          <w:rFonts w:ascii="Arial" w:eastAsia="Arial" w:hAnsi="Arial" w:cs="Arial"/>
          <w:spacing w:val="-1"/>
        </w:rPr>
        <w:t>a</w:t>
      </w:r>
      <w:r w:rsidRPr="008A1F7E">
        <w:rPr>
          <w:rFonts w:ascii="Arial" w:eastAsia="Arial" w:hAnsi="Arial" w:cs="Arial"/>
        </w:rPr>
        <w:t>n</w:t>
      </w:r>
      <w:r w:rsidRPr="008A1F7E">
        <w:rPr>
          <w:rFonts w:ascii="Arial" w:eastAsia="Arial" w:hAnsi="Arial" w:cs="Arial"/>
          <w:spacing w:val="1"/>
        </w:rPr>
        <w:t xml:space="preserve"> </w:t>
      </w:r>
      <w:r w:rsidRPr="008A1F7E">
        <w:rPr>
          <w:rFonts w:ascii="Arial" w:eastAsia="Arial" w:hAnsi="Arial" w:cs="Arial"/>
          <w:spacing w:val="-1"/>
        </w:rPr>
        <w:t>b</w:t>
      </w:r>
      <w:r w:rsidRPr="008A1F7E">
        <w:rPr>
          <w:rFonts w:ascii="Arial" w:eastAsia="Arial" w:hAnsi="Arial" w:cs="Arial"/>
        </w:rPr>
        <w:t>e</w:t>
      </w:r>
      <w:r w:rsidRPr="008A1F7E">
        <w:rPr>
          <w:rFonts w:ascii="Arial" w:eastAsia="Arial" w:hAnsi="Arial" w:cs="Arial"/>
          <w:spacing w:val="-1"/>
        </w:rPr>
        <w:t xml:space="preserve"> </w:t>
      </w:r>
      <w:r w:rsidRPr="008A1F7E">
        <w:rPr>
          <w:rFonts w:ascii="Arial" w:eastAsia="Arial" w:hAnsi="Arial" w:cs="Arial"/>
          <w:spacing w:val="2"/>
        </w:rPr>
        <w:t>m</w:t>
      </w:r>
      <w:r w:rsidRPr="008A1F7E">
        <w:rPr>
          <w:rFonts w:ascii="Arial" w:eastAsia="Arial" w:hAnsi="Arial" w:cs="Arial"/>
          <w:spacing w:val="-1"/>
        </w:rPr>
        <w:t>a</w:t>
      </w:r>
      <w:r w:rsidRPr="008A1F7E">
        <w:rPr>
          <w:rFonts w:ascii="Arial" w:eastAsia="Arial" w:hAnsi="Arial" w:cs="Arial"/>
          <w:spacing w:val="1"/>
        </w:rPr>
        <w:t>de</w:t>
      </w:r>
    </w:p>
    <w:p w14:paraId="0A56399B"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spacing w:val="1"/>
        </w:rPr>
        <w:t>advise on training and advice arrangements for Councillors an</w:t>
      </w:r>
      <w:r w:rsidRPr="008A1F7E">
        <w:rPr>
          <w:rFonts w:ascii="Arial" w:eastAsia="Arial" w:hAnsi="Arial" w:cs="Arial"/>
        </w:rPr>
        <w:t>d</w:t>
      </w:r>
      <w:r w:rsidRPr="008A1F7E">
        <w:rPr>
          <w:rFonts w:ascii="Arial" w:eastAsia="Arial" w:hAnsi="Arial" w:cs="Arial"/>
          <w:spacing w:val="2"/>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-o</w:t>
      </w:r>
      <w:r w:rsidRPr="008A1F7E">
        <w:rPr>
          <w:rFonts w:ascii="Arial" w:eastAsia="Arial" w:hAnsi="Arial" w:cs="Arial"/>
          <w:spacing w:val="1"/>
        </w:rPr>
        <w:t>p</w:t>
      </w:r>
      <w:r w:rsidRPr="008A1F7E">
        <w:rPr>
          <w:rFonts w:ascii="Arial" w:eastAsia="Arial" w:hAnsi="Arial" w:cs="Arial"/>
        </w:rPr>
        <w:t>t</w:t>
      </w:r>
      <w:r w:rsidRPr="008A1F7E">
        <w:rPr>
          <w:rFonts w:ascii="Arial" w:eastAsia="Arial" w:hAnsi="Arial" w:cs="Arial"/>
          <w:spacing w:val="-1"/>
        </w:rPr>
        <w:t>e</w:t>
      </w:r>
      <w:r w:rsidRPr="008A1F7E">
        <w:rPr>
          <w:rFonts w:ascii="Arial" w:eastAsia="Arial" w:hAnsi="Arial" w:cs="Arial"/>
        </w:rPr>
        <w:t>d</w:t>
      </w:r>
      <w:r w:rsidRPr="008A1F7E">
        <w:rPr>
          <w:rFonts w:ascii="Arial" w:eastAsia="Arial" w:hAnsi="Arial" w:cs="Arial"/>
          <w:spacing w:val="2"/>
        </w:rPr>
        <w:t xml:space="preserve"> </w:t>
      </w:r>
      <w:r w:rsidRPr="008A1F7E">
        <w:rPr>
          <w:rFonts w:ascii="Arial" w:eastAsia="Arial" w:hAnsi="Arial" w:cs="Arial"/>
          <w:spacing w:val="-1"/>
        </w:rPr>
        <w:t>mem</w:t>
      </w:r>
      <w:r w:rsidRPr="008A1F7E">
        <w:rPr>
          <w:rFonts w:ascii="Arial" w:eastAsia="Arial" w:hAnsi="Arial" w:cs="Arial"/>
          <w:spacing w:val="1"/>
        </w:rPr>
        <w:t>be</w:t>
      </w:r>
      <w:r w:rsidRPr="008A1F7E">
        <w:rPr>
          <w:rFonts w:ascii="Arial" w:eastAsia="Arial" w:hAnsi="Arial" w:cs="Arial"/>
          <w:spacing w:val="-1"/>
        </w:rPr>
        <w:t>r</w:t>
      </w:r>
      <w:r w:rsidRPr="008A1F7E">
        <w:rPr>
          <w:rFonts w:ascii="Arial" w:eastAsia="Arial" w:hAnsi="Arial" w:cs="Arial"/>
        </w:rPr>
        <w:t>s</w:t>
      </w:r>
      <w:r w:rsidRPr="008A1F7E">
        <w:rPr>
          <w:rFonts w:ascii="Arial" w:eastAsia="Arial" w:hAnsi="Arial" w:cs="Arial"/>
          <w:spacing w:val="1"/>
        </w:rPr>
        <w:t xml:space="preserve"> o</w:t>
      </w:r>
      <w:r w:rsidRPr="008A1F7E">
        <w:rPr>
          <w:rFonts w:ascii="Arial" w:eastAsia="Arial" w:hAnsi="Arial" w:cs="Arial"/>
        </w:rPr>
        <w:t xml:space="preserve">n </w:t>
      </w:r>
      <w:r w:rsidRPr="008A1F7E">
        <w:rPr>
          <w:rFonts w:ascii="Arial" w:eastAsia="Arial" w:hAnsi="Arial" w:cs="Arial"/>
          <w:spacing w:val="2"/>
        </w:rPr>
        <w:t>m</w:t>
      </w:r>
      <w:r w:rsidRPr="008A1F7E">
        <w:rPr>
          <w:rFonts w:ascii="Arial" w:eastAsia="Arial" w:hAnsi="Arial" w:cs="Arial"/>
          <w:spacing w:val="-1"/>
        </w:rPr>
        <w:t>a</w:t>
      </w:r>
      <w:r w:rsidRPr="008A1F7E">
        <w:rPr>
          <w:rFonts w:ascii="Arial" w:eastAsia="Arial" w:hAnsi="Arial" w:cs="Arial"/>
        </w:rPr>
        <w:t>tt</w:t>
      </w:r>
      <w:r w:rsidRPr="008A1F7E">
        <w:rPr>
          <w:rFonts w:ascii="Arial" w:eastAsia="Arial" w:hAnsi="Arial" w:cs="Arial"/>
          <w:spacing w:val="1"/>
        </w:rPr>
        <w:t>e</w:t>
      </w:r>
      <w:r w:rsidRPr="008A1F7E">
        <w:rPr>
          <w:rFonts w:ascii="Arial" w:eastAsia="Arial" w:hAnsi="Arial" w:cs="Arial"/>
          <w:spacing w:val="-1"/>
        </w:rPr>
        <w:t>r</w:t>
      </w:r>
      <w:r w:rsidRPr="008A1F7E">
        <w:rPr>
          <w:rFonts w:ascii="Arial" w:eastAsia="Arial" w:hAnsi="Arial" w:cs="Arial"/>
        </w:rPr>
        <w:t xml:space="preserve">s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l</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n</w:t>
      </w:r>
      <w:r w:rsidRPr="008A1F7E">
        <w:rPr>
          <w:rFonts w:ascii="Arial" w:eastAsia="Arial" w:hAnsi="Arial" w:cs="Arial"/>
        </w:rPr>
        <w:t>g</w:t>
      </w:r>
      <w:r w:rsidRPr="008A1F7E">
        <w:rPr>
          <w:rFonts w:ascii="Arial" w:eastAsia="Arial" w:hAnsi="Arial" w:cs="Arial"/>
          <w:spacing w:val="-1"/>
        </w:rPr>
        <w:t xml:space="preserve"> </w:t>
      </w:r>
      <w:r w:rsidRPr="008A1F7E">
        <w:rPr>
          <w:rFonts w:ascii="Arial" w:eastAsia="Arial" w:hAnsi="Arial" w:cs="Arial"/>
        </w:rPr>
        <w:t>to</w:t>
      </w:r>
      <w:r w:rsidRPr="008A1F7E">
        <w:rPr>
          <w:rFonts w:ascii="Arial" w:eastAsia="Arial" w:hAnsi="Arial" w:cs="Arial"/>
          <w:spacing w:val="1"/>
        </w:rPr>
        <w:t xml:space="preserve"> </w:t>
      </w:r>
      <w:r w:rsidRPr="008A1F7E">
        <w:rPr>
          <w:rFonts w:ascii="Arial" w:eastAsia="Arial" w:hAnsi="Arial" w:cs="Arial"/>
          <w:spacing w:val="-2"/>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1"/>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un</w:t>
      </w:r>
      <w:r w:rsidRPr="008A1F7E">
        <w:rPr>
          <w:rFonts w:ascii="Arial" w:eastAsia="Arial" w:hAnsi="Arial" w:cs="Arial"/>
        </w:rPr>
        <w:t>cil’s C</w:t>
      </w:r>
      <w:r w:rsidRPr="008A1F7E">
        <w:rPr>
          <w:rFonts w:ascii="Arial" w:eastAsia="Arial" w:hAnsi="Arial" w:cs="Arial"/>
          <w:spacing w:val="1"/>
        </w:rPr>
        <w:t>od</w:t>
      </w:r>
      <w:r w:rsidRPr="008A1F7E">
        <w:rPr>
          <w:rFonts w:ascii="Arial" w:eastAsia="Arial" w:hAnsi="Arial" w:cs="Arial"/>
        </w:rPr>
        <w:t>e</w:t>
      </w:r>
      <w:r w:rsidRPr="008A1F7E">
        <w:rPr>
          <w:rFonts w:ascii="Arial" w:eastAsia="Arial" w:hAnsi="Arial" w:cs="Arial"/>
          <w:spacing w:val="-1"/>
        </w:rPr>
        <w:t xml:space="preserve"> o</w:t>
      </w:r>
      <w:r w:rsidRPr="008A1F7E">
        <w:rPr>
          <w:rFonts w:ascii="Arial" w:eastAsia="Arial" w:hAnsi="Arial" w:cs="Arial"/>
        </w:rPr>
        <w:t>f</w:t>
      </w:r>
      <w:r w:rsidRPr="008A1F7E">
        <w:rPr>
          <w:rFonts w:ascii="Arial" w:eastAsia="Arial" w:hAnsi="Arial" w:cs="Arial"/>
          <w:spacing w:val="3"/>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ndu</w:t>
      </w:r>
      <w:r w:rsidRPr="008A1F7E">
        <w:rPr>
          <w:rFonts w:ascii="Arial" w:eastAsia="Arial" w:hAnsi="Arial" w:cs="Arial"/>
          <w:spacing w:val="-2"/>
        </w:rPr>
        <w:t>c</w:t>
      </w:r>
      <w:r w:rsidRPr="008A1F7E">
        <w:rPr>
          <w:rFonts w:ascii="Arial" w:eastAsia="Arial" w:hAnsi="Arial" w:cs="Arial"/>
        </w:rPr>
        <w:t>t,</w:t>
      </w:r>
      <w:r w:rsidRPr="008A1F7E">
        <w:rPr>
          <w:rFonts w:ascii="Arial" w:eastAsia="Arial" w:hAnsi="Arial" w:cs="Arial"/>
          <w:spacing w:val="1"/>
        </w:rPr>
        <w:t xml:space="preserve"> </w:t>
      </w:r>
      <w:r w:rsidRPr="008A1F7E">
        <w:rPr>
          <w:rFonts w:ascii="Arial" w:eastAsia="Arial" w:hAnsi="Arial" w:cs="Arial"/>
          <w:spacing w:val="-1"/>
        </w:rPr>
        <w:t>an</w:t>
      </w:r>
      <w:r w:rsidRPr="008A1F7E">
        <w:rPr>
          <w:rFonts w:ascii="Arial" w:eastAsia="Arial" w:hAnsi="Arial" w:cs="Arial"/>
        </w:rPr>
        <w:t>d</w:t>
      </w:r>
      <w:r w:rsidRPr="008A1F7E">
        <w:rPr>
          <w:rFonts w:ascii="Arial" w:eastAsia="Arial" w:hAnsi="Arial" w:cs="Arial"/>
          <w:spacing w:val="1"/>
        </w:rPr>
        <w:t xml:space="preserve">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l</w:t>
      </w:r>
      <w:r w:rsidRPr="008A1F7E">
        <w:rPr>
          <w:rFonts w:ascii="Arial" w:eastAsia="Arial" w:hAnsi="Arial" w:cs="Arial"/>
          <w:spacing w:val="1"/>
        </w:rPr>
        <w:t>a</w:t>
      </w:r>
      <w:r w:rsidRPr="008A1F7E">
        <w:rPr>
          <w:rFonts w:ascii="Arial" w:eastAsia="Arial" w:hAnsi="Arial" w:cs="Arial"/>
        </w:rPr>
        <w:t>t</w:t>
      </w:r>
      <w:r w:rsidRPr="008A1F7E">
        <w:rPr>
          <w:rFonts w:ascii="Arial" w:eastAsia="Arial" w:hAnsi="Arial" w:cs="Arial"/>
          <w:spacing w:val="-1"/>
        </w:rPr>
        <w:t>e</w:t>
      </w:r>
      <w:r w:rsidRPr="008A1F7E">
        <w:rPr>
          <w:rFonts w:ascii="Arial" w:eastAsia="Arial" w:hAnsi="Arial" w:cs="Arial"/>
        </w:rPr>
        <w:t>d</w:t>
      </w:r>
      <w:r w:rsidRPr="008A1F7E">
        <w:rPr>
          <w:rFonts w:ascii="Arial" w:eastAsia="Arial" w:hAnsi="Arial" w:cs="Arial"/>
          <w:spacing w:val="1"/>
        </w:rPr>
        <w:t xml:space="preserve"> p</w:t>
      </w:r>
      <w:r w:rsidRPr="008A1F7E">
        <w:rPr>
          <w:rFonts w:ascii="Arial" w:eastAsia="Arial" w:hAnsi="Arial" w:cs="Arial"/>
          <w:spacing w:val="-1"/>
        </w:rPr>
        <w:t>ro</w:t>
      </w:r>
      <w:r w:rsidRPr="008A1F7E">
        <w:rPr>
          <w:rFonts w:ascii="Arial" w:eastAsia="Arial" w:hAnsi="Arial" w:cs="Arial"/>
          <w:spacing w:val="1"/>
        </w:rPr>
        <w:t>b</w:t>
      </w:r>
      <w:r w:rsidRPr="008A1F7E">
        <w:rPr>
          <w:rFonts w:ascii="Arial" w:eastAsia="Arial" w:hAnsi="Arial" w:cs="Arial"/>
        </w:rPr>
        <w:t>ity</w:t>
      </w:r>
      <w:r w:rsidRPr="008A1F7E">
        <w:rPr>
          <w:rFonts w:ascii="Arial" w:eastAsia="Arial" w:hAnsi="Arial" w:cs="Arial"/>
          <w:spacing w:val="-2"/>
        </w:rPr>
        <w:t xml:space="preserve"> </w:t>
      </w:r>
      <w:r w:rsidRPr="008A1F7E">
        <w:rPr>
          <w:rFonts w:ascii="Arial" w:eastAsia="Arial" w:hAnsi="Arial" w:cs="Arial"/>
        </w:rPr>
        <w:t>iss</w:t>
      </w:r>
      <w:r w:rsidRPr="008A1F7E">
        <w:rPr>
          <w:rFonts w:ascii="Arial" w:eastAsia="Arial" w:hAnsi="Arial" w:cs="Arial"/>
          <w:spacing w:val="1"/>
        </w:rPr>
        <w:t>u</w:t>
      </w:r>
      <w:r w:rsidRPr="008A1F7E">
        <w:rPr>
          <w:rFonts w:ascii="Arial" w:eastAsia="Arial" w:hAnsi="Arial" w:cs="Arial"/>
          <w:spacing w:val="-1"/>
        </w:rPr>
        <w:t>e</w:t>
      </w:r>
      <w:r w:rsidRPr="008A1F7E">
        <w:rPr>
          <w:rFonts w:ascii="Arial" w:eastAsia="Arial" w:hAnsi="Arial" w:cs="Arial"/>
        </w:rPr>
        <w:t>s</w:t>
      </w:r>
    </w:p>
    <w:p w14:paraId="28ECA76E"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rPr>
        <w:t>c</w:t>
      </w:r>
      <w:r w:rsidRPr="008A1F7E">
        <w:rPr>
          <w:rFonts w:ascii="Arial" w:eastAsia="Arial" w:hAnsi="Arial" w:cs="Arial"/>
          <w:spacing w:val="1"/>
        </w:rPr>
        <w:t>on</w:t>
      </w:r>
      <w:r w:rsidRPr="008A1F7E">
        <w:rPr>
          <w:rFonts w:ascii="Arial" w:eastAsia="Arial" w:hAnsi="Arial" w:cs="Arial"/>
        </w:rPr>
        <w:t>s</w:t>
      </w:r>
      <w:r w:rsidRPr="008A1F7E">
        <w:rPr>
          <w:rFonts w:ascii="Arial" w:eastAsia="Arial" w:hAnsi="Arial" w:cs="Arial"/>
          <w:spacing w:val="-3"/>
        </w:rPr>
        <w:t>i</w:t>
      </w:r>
      <w:r w:rsidRPr="008A1F7E">
        <w:rPr>
          <w:rFonts w:ascii="Arial" w:eastAsia="Arial" w:hAnsi="Arial" w:cs="Arial"/>
          <w:spacing w:val="1"/>
        </w:rPr>
        <w:t>de</w:t>
      </w:r>
      <w:r w:rsidRPr="008A1F7E">
        <w:rPr>
          <w:rFonts w:ascii="Arial" w:eastAsia="Arial" w:hAnsi="Arial" w:cs="Arial"/>
        </w:rPr>
        <w:t>r</w:t>
      </w:r>
      <w:r w:rsidRPr="008A1F7E">
        <w:rPr>
          <w:rFonts w:ascii="Arial" w:eastAsia="Arial" w:hAnsi="Arial" w:cs="Arial"/>
          <w:spacing w:val="34"/>
        </w:rPr>
        <w:t xml:space="preserve">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spacing w:val="-1"/>
        </w:rPr>
        <w:t>p</w:t>
      </w:r>
      <w:r w:rsidRPr="008A1F7E">
        <w:rPr>
          <w:rFonts w:ascii="Arial" w:eastAsia="Arial" w:hAnsi="Arial" w:cs="Arial"/>
          <w:spacing w:val="1"/>
        </w:rPr>
        <w:t>o</w:t>
      </w:r>
      <w:r w:rsidRPr="008A1F7E">
        <w:rPr>
          <w:rFonts w:ascii="Arial" w:eastAsia="Arial" w:hAnsi="Arial" w:cs="Arial"/>
          <w:spacing w:val="-1"/>
        </w:rPr>
        <w:t>r</w:t>
      </w:r>
      <w:r w:rsidRPr="008A1F7E">
        <w:rPr>
          <w:rFonts w:ascii="Arial" w:eastAsia="Arial" w:hAnsi="Arial" w:cs="Arial"/>
        </w:rPr>
        <w:t>ts</w:t>
      </w:r>
      <w:r w:rsidRPr="008A1F7E">
        <w:rPr>
          <w:rFonts w:ascii="Arial" w:eastAsia="Arial" w:hAnsi="Arial" w:cs="Arial"/>
          <w:spacing w:val="34"/>
        </w:rPr>
        <w:t xml:space="preserve">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d</w:t>
      </w:r>
      <w:r w:rsidRPr="008A1F7E">
        <w:rPr>
          <w:rFonts w:ascii="Arial" w:eastAsia="Arial" w:hAnsi="Arial" w:cs="Arial"/>
          <w:spacing w:val="35"/>
        </w:rPr>
        <w:t xml:space="preserve">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2"/>
        </w:rPr>
        <w:t>m</w:t>
      </w:r>
      <w:r w:rsidRPr="008A1F7E">
        <w:rPr>
          <w:rFonts w:ascii="Arial" w:eastAsia="Arial" w:hAnsi="Arial" w:cs="Arial"/>
          <w:spacing w:val="-1"/>
        </w:rPr>
        <w:t>m</w:t>
      </w:r>
      <w:r w:rsidRPr="008A1F7E">
        <w:rPr>
          <w:rFonts w:ascii="Arial" w:eastAsia="Arial" w:hAnsi="Arial" w:cs="Arial"/>
          <w:spacing w:val="1"/>
        </w:rPr>
        <w:t>en</w:t>
      </w:r>
      <w:r w:rsidRPr="008A1F7E">
        <w:rPr>
          <w:rFonts w:ascii="Arial" w:eastAsia="Arial" w:hAnsi="Arial" w:cs="Arial"/>
          <w:spacing w:val="-1"/>
        </w:rPr>
        <w:t>d</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rPr>
        <w:t>s</w:t>
      </w:r>
      <w:r w:rsidRPr="008A1F7E">
        <w:rPr>
          <w:rFonts w:ascii="Arial" w:eastAsia="Arial" w:hAnsi="Arial" w:cs="Arial"/>
          <w:spacing w:val="32"/>
        </w:rPr>
        <w:t xml:space="preserve"> </w:t>
      </w:r>
      <w:r w:rsidRPr="008A1F7E">
        <w:rPr>
          <w:rFonts w:ascii="Arial" w:eastAsia="Arial" w:hAnsi="Arial" w:cs="Arial"/>
          <w:spacing w:val="3"/>
        </w:rPr>
        <w:t>f</w:t>
      </w:r>
      <w:r w:rsidRPr="008A1F7E">
        <w:rPr>
          <w:rFonts w:ascii="Arial" w:eastAsia="Arial" w:hAnsi="Arial" w:cs="Arial"/>
          <w:spacing w:val="-3"/>
        </w:rPr>
        <w:t>r</w:t>
      </w:r>
      <w:r w:rsidRPr="008A1F7E">
        <w:rPr>
          <w:rFonts w:ascii="Arial" w:eastAsia="Arial" w:hAnsi="Arial" w:cs="Arial"/>
          <w:spacing w:val="1"/>
        </w:rPr>
        <w:t>o</w:t>
      </w:r>
      <w:r w:rsidRPr="008A1F7E">
        <w:rPr>
          <w:rFonts w:ascii="Arial" w:eastAsia="Arial" w:hAnsi="Arial" w:cs="Arial"/>
        </w:rPr>
        <w:t>m</w:t>
      </w:r>
      <w:r w:rsidRPr="008A1F7E">
        <w:rPr>
          <w:rFonts w:ascii="Arial" w:eastAsia="Arial" w:hAnsi="Arial" w:cs="Arial"/>
          <w:spacing w:val="36"/>
        </w:rPr>
        <w:t xml:space="preserve"> </w:t>
      </w:r>
      <w:r w:rsidRPr="008A1F7E">
        <w:rPr>
          <w:rFonts w:ascii="Arial" w:eastAsia="Arial" w:hAnsi="Arial" w:cs="Arial"/>
          <w:spacing w:val="-2"/>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35"/>
        </w:rPr>
        <w:t xml:space="preserve"> </w:t>
      </w:r>
      <w:r w:rsidRPr="008A1F7E">
        <w:rPr>
          <w:rFonts w:ascii="Arial" w:eastAsia="Arial" w:hAnsi="Arial" w:cs="Arial"/>
        </w:rPr>
        <w:t>External</w:t>
      </w:r>
      <w:r w:rsidRPr="008A1F7E">
        <w:rPr>
          <w:rFonts w:ascii="Arial" w:eastAsia="Arial" w:hAnsi="Arial" w:cs="Arial"/>
          <w:spacing w:val="35"/>
        </w:rPr>
        <w:t xml:space="preserve"> </w:t>
      </w:r>
      <w:r w:rsidRPr="008A1F7E">
        <w:rPr>
          <w:rFonts w:ascii="Arial" w:eastAsia="Arial" w:hAnsi="Arial" w:cs="Arial"/>
          <w:spacing w:val="1"/>
        </w:rPr>
        <w:t>A</w:t>
      </w:r>
      <w:r w:rsidRPr="008A1F7E">
        <w:rPr>
          <w:rFonts w:ascii="Arial" w:eastAsia="Arial" w:hAnsi="Arial" w:cs="Arial"/>
          <w:spacing w:val="-1"/>
        </w:rPr>
        <w:t>u</w:t>
      </w:r>
      <w:r w:rsidRPr="008A1F7E">
        <w:rPr>
          <w:rFonts w:ascii="Arial" w:eastAsia="Arial" w:hAnsi="Arial" w:cs="Arial"/>
          <w:spacing w:val="1"/>
        </w:rPr>
        <w:t>d</w:t>
      </w:r>
      <w:r w:rsidRPr="008A1F7E">
        <w:rPr>
          <w:rFonts w:ascii="Arial" w:eastAsia="Arial" w:hAnsi="Arial" w:cs="Arial"/>
        </w:rPr>
        <w:t>it</w:t>
      </w:r>
      <w:r w:rsidRPr="008A1F7E">
        <w:rPr>
          <w:rFonts w:ascii="Arial" w:eastAsia="Arial" w:hAnsi="Arial" w:cs="Arial"/>
          <w:spacing w:val="-1"/>
        </w:rPr>
        <w:t>o</w:t>
      </w:r>
      <w:r w:rsidRPr="008A1F7E">
        <w:rPr>
          <w:rFonts w:ascii="Arial" w:eastAsia="Arial" w:hAnsi="Arial" w:cs="Arial"/>
        </w:rPr>
        <w:t>r</w:t>
      </w:r>
      <w:r w:rsidRPr="008A1F7E">
        <w:rPr>
          <w:rFonts w:ascii="Arial" w:eastAsia="Arial" w:hAnsi="Arial" w:cs="Arial"/>
          <w:spacing w:val="34"/>
        </w:rPr>
        <w:t xml:space="preserve">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l</w:t>
      </w:r>
      <w:r w:rsidRPr="008A1F7E">
        <w:rPr>
          <w:rFonts w:ascii="Arial" w:eastAsia="Arial" w:hAnsi="Arial" w:cs="Arial"/>
          <w:spacing w:val="1"/>
        </w:rPr>
        <w:t>e</w:t>
      </w:r>
      <w:r w:rsidRPr="008A1F7E">
        <w:rPr>
          <w:rFonts w:ascii="Arial" w:eastAsia="Arial" w:hAnsi="Arial" w:cs="Arial"/>
          <w:spacing w:val="-2"/>
        </w:rPr>
        <w:t>v</w:t>
      </w:r>
      <w:r w:rsidRPr="008A1F7E">
        <w:rPr>
          <w:rFonts w:ascii="Arial" w:eastAsia="Arial" w:hAnsi="Arial" w:cs="Arial"/>
          <w:spacing w:val="1"/>
        </w:rPr>
        <w:t>an</w:t>
      </w:r>
      <w:r w:rsidRPr="008A1F7E">
        <w:rPr>
          <w:rFonts w:ascii="Arial" w:eastAsia="Arial" w:hAnsi="Arial" w:cs="Arial"/>
        </w:rPr>
        <w:t>t</w:t>
      </w:r>
      <w:r w:rsidRPr="008A1F7E">
        <w:rPr>
          <w:rFonts w:ascii="Arial" w:eastAsia="Arial" w:hAnsi="Arial" w:cs="Arial"/>
          <w:spacing w:val="35"/>
        </w:rPr>
        <w:t xml:space="preserve"> </w:t>
      </w:r>
      <w:r w:rsidRPr="008A1F7E">
        <w:rPr>
          <w:rFonts w:ascii="Arial" w:eastAsia="Arial" w:hAnsi="Arial" w:cs="Arial"/>
        </w:rPr>
        <w:t>to</w:t>
      </w:r>
      <w:r w:rsidRPr="008A1F7E">
        <w:rPr>
          <w:rFonts w:ascii="Arial" w:eastAsia="Arial" w:hAnsi="Arial" w:cs="Arial"/>
          <w:spacing w:val="35"/>
        </w:rPr>
        <w:t xml:space="preserve">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 C</w:t>
      </w:r>
      <w:r w:rsidRPr="008A1F7E">
        <w:rPr>
          <w:rFonts w:ascii="Arial" w:eastAsia="Arial" w:hAnsi="Arial" w:cs="Arial"/>
          <w:spacing w:val="1"/>
        </w:rPr>
        <w:t>od</w:t>
      </w:r>
      <w:r w:rsidRPr="008A1F7E">
        <w:rPr>
          <w:rFonts w:ascii="Arial" w:eastAsia="Arial" w:hAnsi="Arial" w:cs="Arial"/>
        </w:rPr>
        <w:t>e</w:t>
      </w:r>
      <w:r w:rsidRPr="008A1F7E">
        <w:rPr>
          <w:rFonts w:ascii="Arial" w:eastAsia="Arial" w:hAnsi="Arial" w:cs="Arial"/>
          <w:spacing w:val="-1"/>
        </w:rPr>
        <w:t xml:space="preserve"> o</w:t>
      </w:r>
      <w:r w:rsidRPr="008A1F7E">
        <w:rPr>
          <w:rFonts w:ascii="Arial" w:eastAsia="Arial" w:hAnsi="Arial" w:cs="Arial"/>
        </w:rPr>
        <w:t>f</w:t>
      </w:r>
      <w:r w:rsidRPr="008A1F7E">
        <w:rPr>
          <w:rFonts w:ascii="Arial" w:eastAsia="Arial" w:hAnsi="Arial" w:cs="Arial"/>
          <w:spacing w:val="3"/>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spacing w:val="1"/>
        </w:rPr>
        <w:t>du</w:t>
      </w:r>
      <w:r w:rsidRPr="008A1F7E">
        <w:rPr>
          <w:rFonts w:ascii="Arial" w:eastAsia="Arial" w:hAnsi="Arial" w:cs="Arial"/>
        </w:rPr>
        <w:t>ct</w:t>
      </w:r>
      <w:r w:rsidRPr="008A1F7E">
        <w:rPr>
          <w:rFonts w:ascii="Arial" w:eastAsia="Arial" w:hAnsi="Arial" w:cs="Arial"/>
          <w:spacing w:val="-1"/>
        </w:rPr>
        <w:t xml:space="preserve">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d</w:t>
      </w:r>
      <w:r w:rsidRPr="008A1F7E">
        <w:rPr>
          <w:rFonts w:ascii="Arial" w:eastAsia="Arial" w:hAnsi="Arial" w:cs="Arial"/>
          <w:spacing w:val="1"/>
        </w:rPr>
        <w:t xml:space="preserve"> </w:t>
      </w:r>
      <w:r w:rsidRPr="008A1F7E">
        <w:rPr>
          <w:rFonts w:ascii="Arial" w:eastAsia="Arial" w:hAnsi="Arial" w:cs="Arial"/>
          <w:spacing w:val="-3"/>
        </w:rPr>
        <w:t>r</w:t>
      </w:r>
      <w:r w:rsidRPr="008A1F7E">
        <w:rPr>
          <w:rFonts w:ascii="Arial" w:eastAsia="Arial" w:hAnsi="Arial" w:cs="Arial"/>
          <w:spacing w:val="1"/>
        </w:rPr>
        <w:t>e</w:t>
      </w:r>
      <w:r w:rsidRPr="008A1F7E">
        <w:rPr>
          <w:rFonts w:ascii="Arial" w:eastAsia="Arial" w:hAnsi="Arial" w:cs="Arial"/>
        </w:rPr>
        <w:t>l</w:t>
      </w:r>
      <w:r w:rsidRPr="008A1F7E">
        <w:rPr>
          <w:rFonts w:ascii="Arial" w:eastAsia="Arial" w:hAnsi="Arial" w:cs="Arial"/>
          <w:spacing w:val="1"/>
        </w:rPr>
        <w:t>a</w:t>
      </w:r>
      <w:r w:rsidRPr="008A1F7E">
        <w:rPr>
          <w:rFonts w:ascii="Arial" w:eastAsia="Arial" w:hAnsi="Arial" w:cs="Arial"/>
        </w:rPr>
        <w:t>t</w:t>
      </w:r>
      <w:r w:rsidRPr="008A1F7E">
        <w:rPr>
          <w:rFonts w:ascii="Arial" w:eastAsia="Arial" w:hAnsi="Arial" w:cs="Arial"/>
          <w:spacing w:val="-1"/>
        </w:rPr>
        <w:t>e</w:t>
      </w:r>
      <w:r w:rsidRPr="008A1F7E">
        <w:rPr>
          <w:rFonts w:ascii="Arial" w:eastAsia="Arial" w:hAnsi="Arial" w:cs="Arial"/>
        </w:rPr>
        <w:t>d</w:t>
      </w:r>
      <w:r w:rsidRPr="008A1F7E">
        <w:rPr>
          <w:rFonts w:ascii="Arial" w:eastAsia="Arial" w:hAnsi="Arial" w:cs="Arial"/>
          <w:spacing w:val="1"/>
        </w:rPr>
        <w:t xml:space="preserve"> p</w:t>
      </w:r>
      <w:r w:rsidRPr="008A1F7E">
        <w:rPr>
          <w:rFonts w:ascii="Arial" w:eastAsia="Arial" w:hAnsi="Arial" w:cs="Arial"/>
          <w:spacing w:val="-1"/>
        </w:rPr>
        <w:t>ro</w:t>
      </w:r>
      <w:r w:rsidRPr="008A1F7E">
        <w:rPr>
          <w:rFonts w:ascii="Arial" w:eastAsia="Arial" w:hAnsi="Arial" w:cs="Arial"/>
          <w:spacing w:val="1"/>
        </w:rPr>
        <w:t>b</w:t>
      </w:r>
      <w:r w:rsidRPr="008A1F7E">
        <w:rPr>
          <w:rFonts w:ascii="Arial" w:eastAsia="Arial" w:hAnsi="Arial" w:cs="Arial"/>
        </w:rPr>
        <w:t>ity</w:t>
      </w:r>
      <w:r w:rsidRPr="008A1F7E">
        <w:rPr>
          <w:rFonts w:ascii="Arial" w:eastAsia="Arial" w:hAnsi="Arial" w:cs="Arial"/>
          <w:spacing w:val="-2"/>
        </w:rPr>
        <w:t xml:space="preserve"> </w:t>
      </w:r>
      <w:r w:rsidRPr="008A1F7E">
        <w:rPr>
          <w:rFonts w:ascii="Arial" w:eastAsia="Arial" w:hAnsi="Arial" w:cs="Arial"/>
        </w:rPr>
        <w:t>iss</w:t>
      </w:r>
      <w:r w:rsidRPr="008A1F7E">
        <w:rPr>
          <w:rFonts w:ascii="Arial" w:eastAsia="Arial" w:hAnsi="Arial" w:cs="Arial"/>
          <w:spacing w:val="1"/>
        </w:rPr>
        <w:t>ue</w:t>
      </w:r>
      <w:r w:rsidRPr="008A1F7E">
        <w:rPr>
          <w:rFonts w:ascii="Arial" w:eastAsia="Arial" w:hAnsi="Arial" w:cs="Arial"/>
        </w:rPr>
        <w:t>s</w:t>
      </w:r>
    </w:p>
    <w:p w14:paraId="19E002AD"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spacing w:val="1"/>
        </w:rPr>
        <w:lastRenderedPageBreak/>
        <w:t>h</w:t>
      </w:r>
      <w:r w:rsidRPr="008A1F7E">
        <w:rPr>
          <w:rFonts w:ascii="Arial" w:eastAsia="Arial" w:hAnsi="Arial" w:cs="Arial"/>
          <w:spacing w:val="-1"/>
        </w:rPr>
        <w:t>e</w:t>
      </w:r>
      <w:r w:rsidRPr="008A1F7E">
        <w:rPr>
          <w:rFonts w:ascii="Arial" w:eastAsia="Arial" w:hAnsi="Arial" w:cs="Arial"/>
          <w:spacing w:val="1"/>
        </w:rPr>
        <w:t>a</w:t>
      </w:r>
      <w:r w:rsidRPr="008A1F7E">
        <w:rPr>
          <w:rFonts w:ascii="Arial" w:eastAsia="Arial" w:hAnsi="Arial" w:cs="Arial"/>
        </w:rPr>
        <w:t>r c</w:t>
      </w:r>
      <w:r w:rsidRPr="008A1F7E">
        <w:rPr>
          <w:rFonts w:ascii="Arial" w:eastAsia="Arial" w:hAnsi="Arial" w:cs="Arial"/>
          <w:spacing w:val="1"/>
        </w:rPr>
        <w:t>a</w:t>
      </w:r>
      <w:r w:rsidRPr="008A1F7E">
        <w:rPr>
          <w:rFonts w:ascii="Arial" w:eastAsia="Arial" w:hAnsi="Arial" w:cs="Arial"/>
        </w:rPr>
        <w:t>s</w:t>
      </w:r>
      <w:r w:rsidRPr="008A1F7E">
        <w:rPr>
          <w:rFonts w:ascii="Arial" w:eastAsia="Arial" w:hAnsi="Arial" w:cs="Arial"/>
          <w:spacing w:val="1"/>
        </w:rPr>
        <w:t>e</w:t>
      </w:r>
      <w:r w:rsidRPr="008A1F7E">
        <w:rPr>
          <w:rFonts w:ascii="Arial" w:eastAsia="Arial" w:hAnsi="Arial" w:cs="Arial"/>
        </w:rPr>
        <w:t>s</w:t>
      </w:r>
      <w:r w:rsidRPr="008A1F7E">
        <w:rPr>
          <w:rFonts w:ascii="Arial" w:eastAsia="Arial" w:hAnsi="Arial" w:cs="Arial"/>
          <w:spacing w:val="1"/>
        </w:rPr>
        <w:t xml:space="preserve"> </w:t>
      </w:r>
      <w:r w:rsidRPr="008A1F7E">
        <w:rPr>
          <w:rFonts w:ascii="Arial" w:eastAsia="Arial" w:hAnsi="Arial" w:cs="Arial"/>
          <w:spacing w:val="-1"/>
        </w:rPr>
        <w:t>u</w:t>
      </w:r>
      <w:r w:rsidRPr="008A1F7E">
        <w:rPr>
          <w:rFonts w:ascii="Arial" w:eastAsia="Arial" w:hAnsi="Arial" w:cs="Arial"/>
          <w:spacing w:val="1"/>
        </w:rPr>
        <w:t>n</w:t>
      </w:r>
      <w:r w:rsidRPr="008A1F7E">
        <w:rPr>
          <w:rFonts w:ascii="Arial" w:eastAsia="Arial" w:hAnsi="Arial" w:cs="Arial"/>
          <w:spacing w:val="-1"/>
        </w:rPr>
        <w:t>d</w:t>
      </w:r>
      <w:r w:rsidRPr="008A1F7E">
        <w:rPr>
          <w:rFonts w:ascii="Arial" w:eastAsia="Arial" w:hAnsi="Arial" w:cs="Arial"/>
          <w:spacing w:val="1"/>
        </w:rPr>
        <w:t>e</w:t>
      </w:r>
      <w:r w:rsidRPr="008A1F7E">
        <w:rPr>
          <w:rFonts w:ascii="Arial" w:eastAsia="Arial" w:hAnsi="Arial" w:cs="Arial"/>
        </w:rPr>
        <w:t>r 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2"/>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u</w:t>
      </w:r>
      <w:r w:rsidRPr="008A1F7E">
        <w:rPr>
          <w:rFonts w:ascii="Arial" w:eastAsia="Arial" w:hAnsi="Arial" w:cs="Arial"/>
          <w:spacing w:val="1"/>
        </w:rPr>
        <w:t>n</w:t>
      </w:r>
      <w:r w:rsidRPr="008A1F7E">
        <w:rPr>
          <w:rFonts w:ascii="Arial" w:eastAsia="Arial" w:hAnsi="Arial" w:cs="Arial"/>
        </w:rPr>
        <w:t>cil’s</w:t>
      </w:r>
      <w:r w:rsidRPr="008A1F7E">
        <w:rPr>
          <w:rFonts w:ascii="Arial" w:eastAsia="Arial" w:hAnsi="Arial" w:cs="Arial"/>
          <w:spacing w:val="1"/>
        </w:rPr>
        <w:t xml:space="preserve"> p</w:t>
      </w:r>
      <w:r w:rsidRPr="008A1F7E">
        <w:rPr>
          <w:rFonts w:ascii="Arial" w:eastAsia="Arial" w:hAnsi="Arial" w:cs="Arial"/>
          <w:spacing w:val="-1"/>
        </w:rPr>
        <w:t>r</w:t>
      </w:r>
      <w:r w:rsidRPr="008A1F7E">
        <w:rPr>
          <w:rFonts w:ascii="Arial" w:eastAsia="Arial" w:hAnsi="Arial" w:cs="Arial"/>
          <w:spacing w:val="1"/>
        </w:rPr>
        <w:t>o</w:t>
      </w:r>
      <w:r w:rsidRPr="008A1F7E">
        <w:rPr>
          <w:rFonts w:ascii="Arial" w:eastAsia="Arial" w:hAnsi="Arial" w:cs="Arial"/>
        </w:rPr>
        <w:t>c</w:t>
      </w:r>
      <w:r w:rsidRPr="008A1F7E">
        <w:rPr>
          <w:rFonts w:ascii="Arial" w:eastAsia="Arial" w:hAnsi="Arial" w:cs="Arial"/>
          <w:spacing w:val="1"/>
        </w:rPr>
        <w:t>e</w:t>
      </w:r>
      <w:r w:rsidRPr="008A1F7E">
        <w:rPr>
          <w:rFonts w:ascii="Arial" w:eastAsia="Arial" w:hAnsi="Arial" w:cs="Arial"/>
          <w:spacing w:val="-1"/>
        </w:rPr>
        <w:t>dur</w:t>
      </w:r>
      <w:r w:rsidRPr="008A1F7E">
        <w:rPr>
          <w:rFonts w:ascii="Arial" w:eastAsia="Arial" w:hAnsi="Arial" w:cs="Arial"/>
        </w:rPr>
        <w:t>e</w:t>
      </w:r>
      <w:r w:rsidRPr="008A1F7E">
        <w:rPr>
          <w:rFonts w:ascii="Arial" w:eastAsia="Arial" w:hAnsi="Arial" w:cs="Arial"/>
          <w:spacing w:val="2"/>
        </w:rPr>
        <w:t xml:space="preserve"> </w:t>
      </w:r>
      <w:r w:rsidRPr="008A1F7E">
        <w:rPr>
          <w:rFonts w:ascii="Arial" w:eastAsia="Arial" w:hAnsi="Arial" w:cs="Arial"/>
        </w:rPr>
        <w:t>f</w:t>
      </w:r>
      <w:r w:rsidRPr="008A1F7E">
        <w:rPr>
          <w:rFonts w:ascii="Arial" w:eastAsia="Arial" w:hAnsi="Arial" w:cs="Arial"/>
          <w:spacing w:val="1"/>
        </w:rPr>
        <w:t>o</w:t>
      </w:r>
      <w:r w:rsidRPr="008A1F7E">
        <w:rPr>
          <w:rFonts w:ascii="Arial" w:eastAsia="Arial" w:hAnsi="Arial" w:cs="Arial"/>
        </w:rPr>
        <w:t xml:space="preserve">r </w:t>
      </w:r>
      <w:r w:rsidRPr="008A1F7E">
        <w:rPr>
          <w:rFonts w:ascii="Arial" w:eastAsia="Arial" w:hAnsi="Arial" w:cs="Arial"/>
          <w:spacing w:val="1"/>
        </w:rPr>
        <w:t>dea</w:t>
      </w:r>
      <w:r w:rsidRPr="008A1F7E">
        <w:rPr>
          <w:rFonts w:ascii="Arial" w:eastAsia="Arial" w:hAnsi="Arial" w:cs="Arial"/>
        </w:rPr>
        <w:t>li</w:t>
      </w:r>
      <w:r w:rsidRPr="008A1F7E">
        <w:rPr>
          <w:rFonts w:ascii="Arial" w:eastAsia="Arial" w:hAnsi="Arial" w:cs="Arial"/>
          <w:spacing w:val="1"/>
        </w:rPr>
        <w:t>n</w:t>
      </w:r>
      <w:r w:rsidRPr="008A1F7E">
        <w:rPr>
          <w:rFonts w:ascii="Arial" w:eastAsia="Arial" w:hAnsi="Arial" w:cs="Arial"/>
        </w:rPr>
        <w:t xml:space="preserve">g </w:t>
      </w:r>
      <w:r w:rsidRPr="008A1F7E">
        <w:rPr>
          <w:rFonts w:ascii="Arial" w:eastAsia="Arial" w:hAnsi="Arial" w:cs="Arial"/>
          <w:spacing w:val="-3"/>
        </w:rPr>
        <w:t>w</w:t>
      </w:r>
      <w:r w:rsidRPr="008A1F7E">
        <w:rPr>
          <w:rFonts w:ascii="Arial" w:eastAsia="Arial" w:hAnsi="Arial" w:cs="Arial"/>
        </w:rPr>
        <w:t>ith</w:t>
      </w:r>
      <w:r w:rsidRPr="008A1F7E">
        <w:rPr>
          <w:rFonts w:ascii="Arial" w:eastAsia="Arial" w:hAnsi="Arial" w:cs="Arial"/>
          <w:spacing w:val="2"/>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2"/>
        </w:rPr>
        <w:t>m</w:t>
      </w:r>
      <w:r w:rsidRPr="008A1F7E">
        <w:rPr>
          <w:rFonts w:ascii="Arial" w:eastAsia="Arial" w:hAnsi="Arial" w:cs="Arial"/>
          <w:spacing w:val="1"/>
        </w:rPr>
        <w:t>p</w:t>
      </w:r>
      <w:r w:rsidRPr="008A1F7E">
        <w:rPr>
          <w:rFonts w:ascii="Arial" w:eastAsia="Arial" w:hAnsi="Arial" w:cs="Arial"/>
          <w:spacing w:val="-3"/>
        </w:rPr>
        <w:t>l</w:t>
      </w:r>
      <w:r w:rsidRPr="008A1F7E">
        <w:rPr>
          <w:rFonts w:ascii="Arial" w:eastAsia="Arial" w:hAnsi="Arial" w:cs="Arial"/>
          <w:spacing w:val="1"/>
        </w:rPr>
        <w:t>a</w:t>
      </w:r>
      <w:r w:rsidRPr="008A1F7E">
        <w:rPr>
          <w:rFonts w:ascii="Arial" w:eastAsia="Arial" w:hAnsi="Arial" w:cs="Arial"/>
        </w:rPr>
        <w:t>i</w:t>
      </w:r>
      <w:r w:rsidRPr="008A1F7E">
        <w:rPr>
          <w:rFonts w:ascii="Arial" w:eastAsia="Arial" w:hAnsi="Arial" w:cs="Arial"/>
          <w:spacing w:val="1"/>
        </w:rPr>
        <w:t>n</w:t>
      </w:r>
      <w:r w:rsidRPr="008A1F7E">
        <w:rPr>
          <w:rFonts w:ascii="Arial" w:eastAsia="Arial" w:hAnsi="Arial" w:cs="Arial"/>
        </w:rPr>
        <w:t>ts</w:t>
      </w:r>
      <w:r w:rsidRPr="008A1F7E">
        <w:rPr>
          <w:rFonts w:ascii="Arial" w:eastAsia="Arial" w:hAnsi="Arial" w:cs="Arial"/>
          <w:spacing w:val="1"/>
        </w:rPr>
        <w:t xml:space="preserve"> </w:t>
      </w:r>
      <w:r w:rsidRPr="008A1F7E">
        <w:rPr>
          <w:rFonts w:ascii="Arial" w:eastAsia="Arial" w:hAnsi="Arial" w:cs="Arial"/>
          <w:spacing w:val="-1"/>
        </w:rPr>
        <w:t>a</w:t>
      </w:r>
      <w:r w:rsidRPr="008A1F7E">
        <w:rPr>
          <w:rFonts w:ascii="Arial" w:eastAsia="Arial" w:hAnsi="Arial" w:cs="Arial"/>
          <w:spacing w:val="1"/>
        </w:rPr>
        <w:t>bo</w:t>
      </w:r>
      <w:r w:rsidRPr="008A1F7E">
        <w:rPr>
          <w:rFonts w:ascii="Arial" w:eastAsia="Arial" w:hAnsi="Arial" w:cs="Arial"/>
          <w:spacing w:val="-1"/>
        </w:rPr>
        <w:t>u</w:t>
      </w:r>
      <w:r w:rsidRPr="008A1F7E">
        <w:rPr>
          <w:rFonts w:ascii="Arial" w:eastAsia="Arial" w:hAnsi="Arial" w:cs="Arial"/>
        </w:rPr>
        <w:t>t C</w:t>
      </w:r>
      <w:r w:rsidRPr="008A1F7E">
        <w:rPr>
          <w:rFonts w:ascii="Arial" w:eastAsia="Arial" w:hAnsi="Arial" w:cs="Arial"/>
          <w:spacing w:val="1"/>
        </w:rPr>
        <w:t>oun</w:t>
      </w:r>
      <w:r w:rsidRPr="008A1F7E">
        <w:rPr>
          <w:rFonts w:ascii="Arial" w:eastAsia="Arial" w:hAnsi="Arial" w:cs="Arial"/>
        </w:rPr>
        <w:t>cill</w:t>
      </w:r>
      <w:r w:rsidRPr="008A1F7E">
        <w:rPr>
          <w:rFonts w:ascii="Arial" w:eastAsia="Arial" w:hAnsi="Arial" w:cs="Arial"/>
          <w:spacing w:val="1"/>
        </w:rPr>
        <w:t>o</w:t>
      </w:r>
      <w:r w:rsidRPr="008A1F7E">
        <w:rPr>
          <w:rFonts w:ascii="Arial" w:eastAsia="Arial" w:hAnsi="Arial" w:cs="Arial"/>
          <w:spacing w:val="-1"/>
        </w:rPr>
        <w:t>r</w:t>
      </w:r>
      <w:r w:rsidRPr="008A1F7E">
        <w:rPr>
          <w:rFonts w:ascii="Arial" w:eastAsia="Arial" w:hAnsi="Arial" w:cs="Arial"/>
        </w:rPr>
        <w:t xml:space="preserve">s’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d</w:t>
      </w:r>
      <w:r w:rsidRPr="008A1F7E">
        <w:rPr>
          <w:rFonts w:ascii="Arial" w:eastAsia="Arial" w:hAnsi="Arial" w:cs="Arial"/>
          <w:spacing w:val="1"/>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-o</w:t>
      </w:r>
      <w:r w:rsidRPr="008A1F7E">
        <w:rPr>
          <w:rFonts w:ascii="Arial" w:eastAsia="Arial" w:hAnsi="Arial" w:cs="Arial"/>
          <w:spacing w:val="1"/>
        </w:rPr>
        <w:t>p</w:t>
      </w:r>
      <w:r w:rsidRPr="008A1F7E">
        <w:rPr>
          <w:rFonts w:ascii="Arial" w:eastAsia="Arial" w:hAnsi="Arial" w:cs="Arial"/>
          <w:spacing w:val="-2"/>
        </w:rPr>
        <w:t>t</w:t>
      </w:r>
      <w:r w:rsidRPr="008A1F7E">
        <w:rPr>
          <w:rFonts w:ascii="Arial" w:eastAsia="Arial" w:hAnsi="Arial" w:cs="Arial"/>
          <w:spacing w:val="1"/>
        </w:rPr>
        <w:t>e</w:t>
      </w:r>
      <w:r w:rsidRPr="008A1F7E">
        <w:rPr>
          <w:rFonts w:ascii="Arial" w:eastAsia="Arial" w:hAnsi="Arial" w:cs="Arial"/>
        </w:rPr>
        <w:t>d</w:t>
      </w:r>
      <w:r w:rsidRPr="008A1F7E">
        <w:rPr>
          <w:rFonts w:ascii="Arial" w:eastAsia="Arial" w:hAnsi="Arial" w:cs="Arial"/>
          <w:spacing w:val="-1"/>
        </w:rPr>
        <w:t xml:space="preserve"> </w:t>
      </w:r>
      <w:r w:rsidRPr="008A1F7E">
        <w:rPr>
          <w:rFonts w:ascii="Arial" w:eastAsia="Arial" w:hAnsi="Arial" w:cs="Arial"/>
          <w:spacing w:val="2"/>
        </w:rPr>
        <w:t>m</w:t>
      </w:r>
      <w:r w:rsidRPr="008A1F7E">
        <w:rPr>
          <w:rFonts w:ascii="Arial" w:eastAsia="Arial" w:hAnsi="Arial" w:cs="Arial"/>
          <w:spacing w:val="-1"/>
        </w:rPr>
        <w:t>e</w:t>
      </w:r>
      <w:r w:rsidRPr="008A1F7E">
        <w:rPr>
          <w:rFonts w:ascii="Arial" w:eastAsia="Arial" w:hAnsi="Arial" w:cs="Arial"/>
          <w:spacing w:val="2"/>
        </w:rPr>
        <w:t>m</w:t>
      </w:r>
      <w:r w:rsidRPr="008A1F7E">
        <w:rPr>
          <w:rFonts w:ascii="Arial" w:eastAsia="Arial" w:hAnsi="Arial" w:cs="Arial"/>
          <w:spacing w:val="-1"/>
        </w:rPr>
        <w:t>b</w:t>
      </w:r>
      <w:r w:rsidRPr="008A1F7E">
        <w:rPr>
          <w:rFonts w:ascii="Arial" w:eastAsia="Arial" w:hAnsi="Arial" w:cs="Arial"/>
          <w:spacing w:val="1"/>
        </w:rPr>
        <w:t>e</w:t>
      </w:r>
      <w:r w:rsidRPr="008A1F7E">
        <w:rPr>
          <w:rFonts w:ascii="Arial" w:eastAsia="Arial" w:hAnsi="Arial" w:cs="Arial"/>
          <w:spacing w:val="-1"/>
        </w:rPr>
        <w:t>r</w:t>
      </w:r>
      <w:r w:rsidRPr="008A1F7E">
        <w:rPr>
          <w:rFonts w:ascii="Arial" w:eastAsia="Arial" w:hAnsi="Arial" w:cs="Arial"/>
        </w:rPr>
        <w:t>s’ c</w:t>
      </w:r>
      <w:r w:rsidRPr="008A1F7E">
        <w:rPr>
          <w:rFonts w:ascii="Arial" w:eastAsia="Arial" w:hAnsi="Arial" w:cs="Arial"/>
          <w:spacing w:val="1"/>
        </w:rPr>
        <w:t>on</w:t>
      </w:r>
      <w:r w:rsidRPr="008A1F7E">
        <w:rPr>
          <w:rFonts w:ascii="Arial" w:eastAsia="Arial" w:hAnsi="Arial" w:cs="Arial"/>
          <w:spacing w:val="-1"/>
        </w:rPr>
        <w:t>d</w:t>
      </w:r>
      <w:r w:rsidRPr="008A1F7E">
        <w:rPr>
          <w:rFonts w:ascii="Arial" w:eastAsia="Arial" w:hAnsi="Arial" w:cs="Arial"/>
          <w:spacing w:val="1"/>
        </w:rPr>
        <w:t>u</w:t>
      </w:r>
      <w:r w:rsidRPr="008A1F7E">
        <w:rPr>
          <w:rFonts w:ascii="Arial" w:eastAsia="Arial" w:hAnsi="Arial" w:cs="Arial"/>
        </w:rPr>
        <w:t>ct</w:t>
      </w:r>
    </w:p>
    <w:p w14:paraId="41D366E9"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spacing w:val="-1"/>
        </w:rPr>
        <w:t>gr</w:t>
      </w:r>
      <w:r w:rsidRPr="008A1F7E">
        <w:rPr>
          <w:rFonts w:ascii="Arial" w:eastAsia="Arial" w:hAnsi="Arial" w:cs="Arial"/>
          <w:spacing w:val="1"/>
        </w:rPr>
        <w:t>an</w:t>
      </w:r>
      <w:r w:rsidRPr="008A1F7E">
        <w:rPr>
          <w:rFonts w:ascii="Arial" w:eastAsia="Arial" w:hAnsi="Arial" w:cs="Arial"/>
        </w:rPr>
        <w:t>t</w:t>
      </w:r>
      <w:r w:rsidRPr="008A1F7E">
        <w:rPr>
          <w:rFonts w:ascii="Arial" w:eastAsia="Arial" w:hAnsi="Arial" w:cs="Arial"/>
          <w:spacing w:val="11"/>
        </w:rPr>
        <w:t xml:space="preserve"> </w:t>
      </w:r>
      <w:r w:rsidRPr="008A1F7E">
        <w:rPr>
          <w:rFonts w:ascii="Arial" w:eastAsia="Arial" w:hAnsi="Arial" w:cs="Arial"/>
          <w:spacing w:val="1"/>
        </w:rPr>
        <w:t>d</w:t>
      </w:r>
      <w:r w:rsidRPr="008A1F7E">
        <w:rPr>
          <w:rFonts w:ascii="Arial" w:eastAsia="Arial" w:hAnsi="Arial" w:cs="Arial"/>
        </w:rPr>
        <w:t>is</w:t>
      </w:r>
      <w:r w:rsidRPr="008A1F7E">
        <w:rPr>
          <w:rFonts w:ascii="Arial" w:eastAsia="Arial" w:hAnsi="Arial" w:cs="Arial"/>
          <w:spacing w:val="1"/>
        </w:rPr>
        <w:t>pen</w:t>
      </w:r>
      <w:r w:rsidRPr="008A1F7E">
        <w:rPr>
          <w:rFonts w:ascii="Arial" w:eastAsia="Arial" w:hAnsi="Arial" w:cs="Arial"/>
        </w:rPr>
        <w:t>s</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rPr>
        <w:t>s</w:t>
      </w:r>
      <w:r w:rsidRPr="008A1F7E">
        <w:rPr>
          <w:rFonts w:ascii="Arial" w:eastAsia="Arial" w:hAnsi="Arial" w:cs="Arial"/>
          <w:spacing w:val="10"/>
        </w:rPr>
        <w:t xml:space="preserve"> </w:t>
      </w:r>
      <w:r w:rsidRPr="008A1F7E">
        <w:rPr>
          <w:rFonts w:ascii="Arial" w:eastAsia="Arial" w:hAnsi="Arial" w:cs="Arial"/>
        </w:rPr>
        <w:t>to</w:t>
      </w:r>
      <w:r w:rsidRPr="008A1F7E">
        <w:rPr>
          <w:rFonts w:ascii="Arial" w:eastAsia="Arial" w:hAnsi="Arial" w:cs="Arial"/>
          <w:spacing w:val="13"/>
        </w:rPr>
        <w:t xml:space="preserve"> </w:t>
      </w:r>
      <w:r w:rsidRPr="008A1F7E">
        <w:rPr>
          <w:rFonts w:ascii="Arial" w:eastAsia="Arial" w:hAnsi="Arial" w:cs="Arial"/>
        </w:rPr>
        <w:t>C</w:t>
      </w:r>
      <w:r w:rsidRPr="008A1F7E">
        <w:rPr>
          <w:rFonts w:ascii="Arial" w:eastAsia="Arial" w:hAnsi="Arial" w:cs="Arial"/>
          <w:spacing w:val="1"/>
        </w:rPr>
        <w:t>oun</w:t>
      </w:r>
      <w:r w:rsidRPr="008A1F7E">
        <w:rPr>
          <w:rFonts w:ascii="Arial" w:eastAsia="Arial" w:hAnsi="Arial" w:cs="Arial"/>
        </w:rPr>
        <w:t>cill</w:t>
      </w:r>
      <w:r w:rsidRPr="008A1F7E">
        <w:rPr>
          <w:rFonts w:ascii="Arial" w:eastAsia="Arial" w:hAnsi="Arial" w:cs="Arial"/>
          <w:spacing w:val="1"/>
        </w:rPr>
        <w:t>o</w:t>
      </w:r>
      <w:r w:rsidRPr="008A1F7E">
        <w:rPr>
          <w:rFonts w:ascii="Arial" w:eastAsia="Arial" w:hAnsi="Arial" w:cs="Arial"/>
          <w:spacing w:val="-1"/>
        </w:rPr>
        <w:t>r</w:t>
      </w:r>
      <w:r w:rsidRPr="008A1F7E">
        <w:rPr>
          <w:rFonts w:ascii="Arial" w:eastAsia="Arial" w:hAnsi="Arial" w:cs="Arial"/>
        </w:rPr>
        <w:t>s</w:t>
      </w:r>
      <w:r w:rsidRPr="008A1F7E">
        <w:rPr>
          <w:rFonts w:ascii="Arial" w:eastAsia="Arial" w:hAnsi="Arial" w:cs="Arial"/>
          <w:spacing w:val="12"/>
        </w:rPr>
        <w:t xml:space="preserve"> </w:t>
      </w:r>
      <w:r w:rsidRPr="008A1F7E">
        <w:rPr>
          <w:rFonts w:ascii="Arial" w:eastAsia="Arial" w:hAnsi="Arial" w:cs="Arial"/>
          <w:spacing w:val="1"/>
        </w:rPr>
        <w:t>an</w:t>
      </w:r>
      <w:r w:rsidRPr="008A1F7E">
        <w:rPr>
          <w:rFonts w:ascii="Arial" w:eastAsia="Arial" w:hAnsi="Arial" w:cs="Arial"/>
        </w:rPr>
        <w:t>d</w:t>
      </w:r>
      <w:r w:rsidRPr="008A1F7E">
        <w:rPr>
          <w:rFonts w:ascii="Arial" w:eastAsia="Arial" w:hAnsi="Arial" w:cs="Arial"/>
          <w:spacing w:val="13"/>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3"/>
        </w:rPr>
        <w:t>-</w:t>
      </w:r>
      <w:r w:rsidRPr="008A1F7E">
        <w:rPr>
          <w:rFonts w:ascii="Arial" w:eastAsia="Arial" w:hAnsi="Arial" w:cs="Arial"/>
          <w:spacing w:val="1"/>
        </w:rPr>
        <w:t>op</w:t>
      </w:r>
      <w:r w:rsidRPr="008A1F7E">
        <w:rPr>
          <w:rFonts w:ascii="Arial" w:eastAsia="Arial" w:hAnsi="Arial" w:cs="Arial"/>
        </w:rPr>
        <w:t>t</w:t>
      </w:r>
      <w:r w:rsidRPr="008A1F7E">
        <w:rPr>
          <w:rFonts w:ascii="Arial" w:eastAsia="Arial" w:hAnsi="Arial" w:cs="Arial"/>
          <w:spacing w:val="-1"/>
        </w:rPr>
        <w:t>e</w:t>
      </w:r>
      <w:r w:rsidRPr="008A1F7E">
        <w:rPr>
          <w:rFonts w:ascii="Arial" w:eastAsia="Arial" w:hAnsi="Arial" w:cs="Arial"/>
        </w:rPr>
        <w:t>d</w:t>
      </w:r>
      <w:r w:rsidRPr="008A1F7E">
        <w:rPr>
          <w:rFonts w:ascii="Arial" w:eastAsia="Arial" w:hAnsi="Arial" w:cs="Arial"/>
          <w:spacing w:val="13"/>
        </w:rPr>
        <w:t xml:space="preserve"> </w:t>
      </w:r>
      <w:r w:rsidRPr="008A1F7E">
        <w:rPr>
          <w:rFonts w:ascii="Arial" w:eastAsia="Arial" w:hAnsi="Arial" w:cs="Arial"/>
          <w:spacing w:val="-1"/>
        </w:rPr>
        <w:t>m</w:t>
      </w:r>
      <w:r w:rsidRPr="008A1F7E">
        <w:rPr>
          <w:rFonts w:ascii="Arial" w:eastAsia="Arial" w:hAnsi="Arial" w:cs="Arial"/>
          <w:spacing w:val="1"/>
        </w:rPr>
        <w:t>e</w:t>
      </w:r>
      <w:r w:rsidRPr="008A1F7E">
        <w:rPr>
          <w:rFonts w:ascii="Arial" w:eastAsia="Arial" w:hAnsi="Arial" w:cs="Arial"/>
          <w:spacing w:val="-1"/>
        </w:rPr>
        <w:t>m</w:t>
      </w:r>
      <w:r w:rsidRPr="008A1F7E">
        <w:rPr>
          <w:rFonts w:ascii="Arial" w:eastAsia="Arial" w:hAnsi="Arial" w:cs="Arial"/>
          <w:spacing w:val="1"/>
        </w:rPr>
        <w:t>be</w:t>
      </w:r>
      <w:r w:rsidRPr="008A1F7E">
        <w:rPr>
          <w:rFonts w:ascii="Arial" w:eastAsia="Arial" w:hAnsi="Arial" w:cs="Arial"/>
          <w:spacing w:val="-1"/>
        </w:rPr>
        <w:t>r</w:t>
      </w:r>
      <w:r w:rsidRPr="008A1F7E">
        <w:rPr>
          <w:rFonts w:ascii="Arial" w:eastAsia="Arial" w:hAnsi="Arial" w:cs="Arial"/>
        </w:rPr>
        <w:t>s</w:t>
      </w:r>
      <w:r w:rsidRPr="008A1F7E">
        <w:rPr>
          <w:rFonts w:ascii="Arial" w:eastAsia="Arial" w:hAnsi="Arial" w:cs="Arial"/>
          <w:spacing w:val="12"/>
        </w:rPr>
        <w:t xml:space="preserve"> </w:t>
      </w:r>
      <w:r w:rsidRPr="008A1F7E">
        <w:rPr>
          <w:rFonts w:ascii="Arial" w:eastAsia="Arial" w:hAnsi="Arial" w:cs="Arial"/>
        </w:rPr>
        <w:t>in</w:t>
      </w:r>
      <w:r w:rsidRPr="008A1F7E">
        <w:rPr>
          <w:rFonts w:ascii="Arial" w:eastAsia="Arial" w:hAnsi="Arial" w:cs="Arial"/>
          <w:spacing w:val="13"/>
        </w:rPr>
        <w:t xml:space="preserve">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l</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w:t>
      </w:r>
      <w:r w:rsidRPr="008A1F7E">
        <w:rPr>
          <w:rFonts w:ascii="Arial" w:eastAsia="Arial" w:hAnsi="Arial" w:cs="Arial"/>
        </w:rPr>
        <w:t>n</w:t>
      </w:r>
      <w:r w:rsidRPr="008A1F7E">
        <w:rPr>
          <w:rFonts w:ascii="Arial" w:eastAsia="Arial" w:hAnsi="Arial" w:cs="Arial"/>
          <w:spacing w:val="13"/>
        </w:rPr>
        <w:t xml:space="preserve"> </w:t>
      </w:r>
      <w:r w:rsidRPr="008A1F7E">
        <w:rPr>
          <w:rFonts w:ascii="Arial" w:eastAsia="Arial" w:hAnsi="Arial" w:cs="Arial"/>
        </w:rPr>
        <w:t>to</w:t>
      </w:r>
      <w:r w:rsidRPr="008A1F7E">
        <w:rPr>
          <w:rFonts w:ascii="Arial" w:eastAsia="Arial" w:hAnsi="Arial" w:cs="Arial"/>
          <w:spacing w:val="13"/>
        </w:rPr>
        <w:t xml:space="preserve">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13"/>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d</w:t>
      </w:r>
      <w:r w:rsidRPr="008A1F7E">
        <w:rPr>
          <w:rFonts w:ascii="Arial" w:eastAsia="Arial" w:hAnsi="Arial" w:cs="Arial"/>
        </w:rPr>
        <w:t xml:space="preserve">e </w:t>
      </w:r>
      <w:r w:rsidRPr="008A1F7E">
        <w:rPr>
          <w:rFonts w:ascii="Arial" w:eastAsia="Arial" w:hAnsi="Arial" w:cs="Arial"/>
          <w:spacing w:val="-1"/>
        </w:rPr>
        <w:t>o</w:t>
      </w:r>
      <w:r w:rsidRPr="008A1F7E">
        <w:rPr>
          <w:rFonts w:ascii="Arial" w:eastAsia="Arial" w:hAnsi="Arial" w:cs="Arial"/>
        </w:rPr>
        <w:t>f</w:t>
      </w:r>
      <w:r w:rsidRPr="008A1F7E">
        <w:rPr>
          <w:rFonts w:ascii="Arial" w:eastAsia="Arial" w:hAnsi="Arial" w:cs="Arial"/>
          <w:spacing w:val="3"/>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spacing w:val="1"/>
        </w:rPr>
        <w:t>du</w:t>
      </w:r>
      <w:r w:rsidRPr="008A1F7E">
        <w:rPr>
          <w:rFonts w:ascii="Arial" w:eastAsia="Arial" w:hAnsi="Arial" w:cs="Arial"/>
        </w:rPr>
        <w:t>c</w:t>
      </w:r>
      <w:r w:rsidRPr="008A1F7E">
        <w:rPr>
          <w:rFonts w:ascii="Arial" w:eastAsia="Arial" w:hAnsi="Arial" w:cs="Arial"/>
          <w:spacing w:val="-2"/>
        </w:rPr>
        <w:t>t</w:t>
      </w:r>
      <w:r w:rsidRPr="008A1F7E">
        <w:rPr>
          <w:rFonts w:ascii="Arial" w:eastAsia="Arial" w:hAnsi="Arial" w:cs="Arial"/>
        </w:rPr>
        <w:t>,</w:t>
      </w:r>
      <w:r w:rsidRPr="008A1F7E">
        <w:rPr>
          <w:rFonts w:ascii="Arial" w:eastAsia="Arial" w:hAnsi="Arial" w:cs="Arial"/>
          <w:spacing w:val="1"/>
        </w:rPr>
        <w:t xml:space="preserve"> a</w:t>
      </w:r>
      <w:r w:rsidRPr="008A1F7E">
        <w:rPr>
          <w:rFonts w:ascii="Arial" w:eastAsia="Arial" w:hAnsi="Arial" w:cs="Arial"/>
        </w:rPr>
        <w:t>s</w:t>
      </w:r>
      <w:r w:rsidRPr="008A1F7E">
        <w:rPr>
          <w:rFonts w:ascii="Arial" w:eastAsia="Arial" w:hAnsi="Arial" w:cs="Arial"/>
          <w:spacing w:val="-2"/>
        </w:rPr>
        <w:t xml:space="preserve"> </w:t>
      </w:r>
      <w:r w:rsidRPr="008A1F7E">
        <w:rPr>
          <w:rFonts w:ascii="Arial" w:eastAsia="Arial" w:hAnsi="Arial" w:cs="Arial"/>
          <w:spacing w:val="1"/>
        </w:rPr>
        <w:t>pe</w:t>
      </w:r>
      <w:r w:rsidRPr="008A1F7E">
        <w:rPr>
          <w:rFonts w:ascii="Arial" w:eastAsia="Arial" w:hAnsi="Arial" w:cs="Arial"/>
          <w:spacing w:val="-1"/>
        </w:rPr>
        <w:t>r</w:t>
      </w:r>
      <w:r w:rsidRPr="008A1F7E">
        <w:rPr>
          <w:rFonts w:ascii="Arial" w:eastAsia="Arial" w:hAnsi="Arial" w:cs="Arial"/>
          <w:spacing w:val="2"/>
        </w:rPr>
        <w:t>m</w:t>
      </w:r>
      <w:r w:rsidRPr="008A1F7E">
        <w:rPr>
          <w:rFonts w:ascii="Arial" w:eastAsia="Arial" w:hAnsi="Arial" w:cs="Arial"/>
        </w:rPr>
        <w:t>i</w:t>
      </w:r>
      <w:r w:rsidRPr="008A1F7E">
        <w:rPr>
          <w:rFonts w:ascii="Arial" w:eastAsia="Arial" w:hAnsi="Arial" w:cs="Arial"/>
          <w:spacing w:val="-2"/>
        </w:rPr>
        <w:t>tt</w:t>
      </w:r>
      <w:r w:rsidRPr="008A1F7E">
        <w:rPr>
          <w:rFonts w:ascii="Arial" w:eastAsia="Arial" w:hAnsi="Arial" w:cs="Arial"/>
          <w:spacing w:val="1"/>
        </w:rPr>
        <w:t>e</w:t>
      </w:r>
      <w:r w:rsidRPr="008A1F7E">
        <w:rPr>
          <w:rFonts w:ascii="Arial" w:eastAsia="Arial" w:hAnsi="Arial" w:cs="Arial"/>
        </w:rPr>
        <w:t>d</w:t>
      </w:r>
      <w:r w:rsidRPr="008A1F7E">
        <w:rPr>
          <w:rFonts w:ascii="Arial" w:eastAsia="Arial" w:hAnsi="Arial" w:cs="Arial"/>
          <w:spacing w:val="1"/>
        </w:rPr>
        <w:t xml:space="preserve"> b</w:t>
      </w:r>
      <w:r w:rsidRPr="008A1F7E">
        <w:rPr>
          <w:rFonts w:ascii="Arial" w:eastAsia="Arial" w:hAnsi="Arial" w:cs="Arial"/>
        </w:rPr>
        <w:t>y</w:t>
      </w:r>
      <w:r w:rsidRPr="008A1F7E">
        <w:rPr>
          <w:rFonts w:ascii="Arial" w:eastAsia="Arial" w:hAnsi="Arial" w:cs="Arial"/>
          <w:spacing w:val="-2"/>
        </w:rPr>
        <w:t xml:space="preserve"> </w:t>
      </w:r>
      <w:r w:rsidRPr="008A1F7E">
        <w:rPr>
          <w:rFonts w:ascii="Arial" w:eastAsia="Arial" w:hAnsi="Arial" w:cs="Arial"/>
        </w:rPr>
        <w:t>l</w:t>
      </w:r>
      <w:r w:rsidRPr="008A1F7E">
        <w:rPr>
          <w:rFonts w:ascii="Arial" w:eastAsia="Arial" w:hAnsi="Arial" w:cs="Arial"/>
          <w:spacing w:val="1"/>
        </w:rPr>
        <w:t>e</w:t>
      </w:r>
      <w:r w:rsidRPr="008A1F7E">
        <w:rPr>
          <w:rFonts w:ascii="Arial" w:eastAsia="Arial" w:hAnsi="Arial" w:cs="Arial"/>
          <w:spacing w:val="-1"/>
        </w:rPr>
        <w:t>g</w:t>
      </w:r>
      <w:r w:rsidRPr="008A1F7E">
        <w:rPr>
          <w:rFonts w:ascii="Arial" w:eastAsia="Arial" w:hAnsi="Arial" w:cs="Arial"/>
        </w:rPr>
        <w:t>isl</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on</w:t>
      </w:r>
    </w:p>
    <w:p w14:paraId="661FDE18"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spacing w:val="-2"/>
        </w:rPr>
        <w:t>v</w:t>
      </w:r>
      <w:r w:rsidRPr="008A1F7E">
        <w:rPr>
          <w:rFonts w:ascii="Arial" w:eastAsia="Arial" w:hAnsi="Arial" w:cs="Arial"/>
        </w:rPr>
        <w:t>i</w:t>
      </w:r>
      <w:r w:rsidRPr="008A1F7E">
        <w:rPr>
          <w:rFonts w:ascii="Arial" w:eastAsia="Arial" w:hAnsi="Arial" w:cs="Arial"/>
          <w:spacing w:val="3"/>
        </w:rPr>
        <w:t>e</w:t>
      </w:r>
      <w:r w:rsidRPr="008A1F7E">
        <w:rPr>
          <w:rFonts w:ascii="Arial" w:eastAsia="Arial" w:hAnsi="Arial" w:cs="Arial"/>
        </w:rPr>
        <w:t>w 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4"/>
        </w:rPr>
        <w:t xml:space="preserve"> </w:t>
      </w:r>
      <w:r w:rsidRPr="008A1F7E">
        <w:rPr>
          <w:rFonts w:ascii="Arial" w:eastAsia="Arial" w:hAnsi="Arial" w:cs="Arial"/>
          <w:spacing w:val="1"/>
        </w:rPr>
        <w:t>ope</w:t>
      </w:r>
      <w:r w:rsidRPr="008A1F7E">
        <w:rPr>
          <w:rFonts w:ascii="Arial" w:eastAsia="Arial" w:hAnsi="Arial" w:cs="Arial"/>
          <w:spacing w:val="-1"/>
        </w:rPr>
        <w:t>r</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w:t>
      </w:r>
      <w:r w:rsidRPr="008A1F7E">
        <w:rPr>
          <w:rFonts w:ascii="Arial" w:eastAsia="Arial" w:hAnsi="Arial" w:cs="Arial"/>
        </w:rPr>
        <w:t>n</w:t>
      </w:r>
      <w:r w:rsidRPr="008A1F7E">
        <w:rPr>
          <w:rFonts w:ascii="Arial" w:eastAsia="Arial" w:hAnsi="Arial" w:cs="Arial"/>
          <w:spacing w:val="4"/>
        </w:rPr>
        <w:t xml:space="preserve"> </w:t>
      </w:r>
      <w:r w:rsidRPr="008A1F7E">
        <w:rPr>
          <w:rFonts w:ascii="Arial" w:eastAsia="Arial" w:hAnsi="Arial" w:cs="Arial"/>
          <w:spacing w:val="-1"/>
        </w:rPr>
        <w:t>o</w:t>
      </w:r>
      <w:r w:rsidRPr="008A1F7E">
        <w:rPr>
          <w:rFonts w:ascii="Arial" w:eastAsia="Arial" w:hAnsi="Arial" w:cs="Arial"/>
        </w:rPr>
        <w:t>f</w:t>
      </w:r>
      <w:r w:rsidRPr="008A1F7E">
        <w:rPr>
          <w:rFonts w:ascii="Arial" w:eastAsia="Arial" w:hAnsi="Arial" w:cs="Arial"/>
          <w:spacing w:val="6"/>
        </w:rPr>
        <w:t xml:space="preserve">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4"/>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u</w:t>
      </w:r>
      <w:r w:rsidRPr="008A1F7E">
        <w:rPr>
          <w:rFonts w:ascii="Arial" w:eastAsia="Arial" w:hAnsi="Arial" w:cs="Arial"/>
          <w:spacing w:val="1"/>
        </w:rPr>
        <w:t>n</w:t>
      </w:r>
      <w:r w:rsidRPr="008A1F7E">
        <w:rPr>
          <w:rFonts w:ascii="Arial" w:eastAsia="Arial" w:hAnsi="Arial" w:cs="Arial"/>
        </w:rPr>
        <w:t>cil’s</w:t>
      </w:r>
      <w:r w:rsidRPr="008A1F7E">
        <w:rPr>
          <w:rFonts w:ascii="Arial" w:eastAsia="Arial" w:hAnsi="Arial" w:cs="Arial"/>
          <w:spacing w:val="3"/>
        </w:rPr>
        <w:t xml:space="preserve"> </w:t>
      </w:r>
      <w:r w:rsidRPr="008A1F7E">
        <w:rPr>
          <w:rFonts w:ascii="Arial" w:eastAsia="Arial" w:hAnsi="Arial" w:cs="Arial"/>
          <w:spacing w:val="2"/>
        </w:rPr>
        <w:t>C</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spacing w:val="3"/>
        </w:rPr>
        <w:t>f</w:t>
      </w:r>
      <w:r w:rsidRPr="008A1F7E">
        <w:rPr>
          <w:rFonts w:ascii="Arial" w:eastAsia="Arial" w:hAnsi="Arial" w:cs="Arial"/>
        </w:rPr>
        <w:t>i</w:t>
      </w:r>
      <w:r w:rsidRPr="008A1F7E">
        <w:rPr>
          <w:rFonts w:ascii="Arial" w:eastAsia="Arial" w:hAnsi="Arial" w:cs="Arial"/>
          <w:spacing w:val="-1"/>
        </w:rPr>
        <w:t>d</w:t>
      </w:r>
      <w:r w:rsidRPr="008A1F7E">
        <w:rPr>
          <w:rFonts w:ascii="Arial" w:eastAsia="Arial" w:hAnsi="Arial" w:cs="Arial"/>
          <w:spacing w:val="1"/>
        </w:rPr>
        <w:t>en</w:t>
      </w:r>
      <w:r w:rsidRPr="008A1F7E">
        <w:rPr>
          <w:rFonts w:ascii="Arial" w:eastAsia="Arial" w:hAnsi="Arial" w:cs="Arial"/>
        </w:rPr>
        <w:t>ti</w:t>
      </w:r>
      <w:r w:rsidRPr="008A1F7E">
        <w:rPr>
          <w:rFonts w:ascii="Arial" w:eastAsia="Arial" w:hAnsi="Arial" w:cs="Arial"/>
          <w:spacing w:val="1"/>
        </w:rPr>
        <w:t>a</w:t>
      </w:r>
      <w:r w:rsidRPr="008A1F7E">
        <w:rPr>
          <w:rFonts w:ascii="Arial" w:eastAsia="Arial" w:hAnsi="Arial" w:cs="Arial"/>
        </w:rPr>
        <w:t>l</w:t>
      </w:r>
      <w:r w:rsidRPr="008A1F7E">
        <w:rPr>
          <w:rFonts w:ascii="Arial" w:eastAsia="Arial" w:hAnsi="Arial" w:cs="Arial"/>
          <w:spacing w:val="2"/>
        </w:rPr>
        <w:t xml:space="preserve"> </w:t>
      </w:r>
      <w:r w:rsidRPr="008A1F7E">
        <w:rPr>
          <w:rFonts w:ascii="Arial" w:eastAsia="Arial" w:hAnsi="Arial" w:cs="Arial"/>
        </w:rPr>
        <w:t>R</w:t>
      </w:r>
      <w:r w:rsidRPr="008A1F7E">
        <w:rPr>
          <w:rFonts w:ascii="Arial" w:eastAsia="Arial" w:hAnsi="Arial" w:cs="Arial"/>
          <w:spacing w:val="1"/>
        </w:rPr>
        <w:t>epo</w:t>
      </w:r>
      <w:r w:rsidRPr="008A1F7E">
        <w:rPr>
          <w:rFonts w:ascii="Arial" w:eastAsia="Arial" w:hAnsi="Arial" w:cs="Arial"/>
          <w:spacing w:val="-1"/>
        </w:rPr>
        <w:t>r</w:t>
      </w:r>
      <w:r w:rsidRPr="008A1F7E">
        <w:rPr>
          <w:rFonts w:ascii="Arial" w:eastAsia="Arial" w:hAnsi="Arial" w:cs="Arial"/>
        </w:rPr>
        <w:t>t</w:t>
      </w:r>
      <w:r w:rsidRPr="008A1F7E">
        <w:rPr>
          <w:rFonts w:ascii="Arial" w:eastAsia="Arial" w:hAnsi="Arial" w:cs="Arial"/>
          <w:spacing w:val="-3"/>
        </w:rPr>
        <w:t>i</w:t>
      </w:r>
      <w:r w:rsidRPr="008A1F7E">
        <w:rPr>
          <w:rFonts w:ascii="Arial" w:eastAsia="Arial" w:hAnsi="Arial" w:cs="Arial"/>
          <w:spacing w:val="1"/>
        </w:rPr>
        <w:t>n</w:t>
      </w:r>
      <w:r w:rsidRPr="008A1F7E">
        <w:rPr>
          <w:rFonts w:ascii="Arial" w:eastAsia="Arial" w:hAnsi="Arial" w:cs="Arial"/>
        </w:rPr>
        <w:t>g</w:t>
      </w:r>
      <w:r w:rsidRPr="008A1F7E">
        <w:rPr>
          <w:rFonts w:ascii="Arial" w:eastAsia="Arial" w:hAnsi="Arial" w:cs="Arial"/>
          <w:spacing w:val="4"/>
        </w:rPr>
        <w:t xml:space="preserve"> </w:t>
      </w:r>
      <w:r w:rsidRPr="008A1F7E">
        <w:rPr>
          <w:rFonts w:ascii="Arial" w:eastAsia="Arial" w:hAnsi="Arial" w:cs="Arial"/>
        </w:rPr>
        <w:t>C</w:t>
      </w:r>
      <w:r w:rsidRPr="008A1F7E">
        <w:rPr>
          <w:rFonts w:ascii="Arial" w:eastAsia="Arial" w:hAnsi="Arial" w:cs="Arial"/>
          <w:spacing w:val="1"/>
        </w:rPr>
        <w:t>od</w:t>
      </w:r>
      <w:r w:rsidRPr="008A1F7E">
        <w:rPr>
          <w:rFonts w:ascii="Arial" w:eastAsia="Arial" w:hAnsi="Arial" w:cs="Arial"/>
        </w:rPr>
        <w:t>e</w:t>
      </w:r>
      <w:r w:rsidRPr="008A1F7E">
        <w:rPr>
          <w:rFonts w:ascii="Arial" w:eastAsia="Arial" w:hAnsi="Arial" w:cs="Arial"/>
          <w:spacing w:val="4"/>
        </w:rPr>
        <w:t xml:space="preserve">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d</w:t>
      </w:r>
      <w:r w:rsidRPr="008A1F7E">
        <w:rPr>
          <w:rFonts w:ascii="Arial" w:eastAsia="Arial" w:hAnsi="Arial" w:cs="Arial"/>
          <w:spacing w:val="4"/>
        </w:rPr>
        <w:t xml:space="preserve"> </w:t>
      </w:r>
      <w:r w:rsidRPr="008A1F7E">
        <w:rPr>
          <w:rFonts w:ascii="Arial" w:eastAsia="Arial" w:hAnsi="Arial" w:cs="Arial"/>
          <w:spacing w:val="2"/>
        </w:rPr>
        <w:t>m</w:t>
      </w:r>
      <w:r w:rsidRPr="008A1F7E">
        <w:rPr>
          <w:rFonts w:ascii="Arial" w:eastAsia="Arial" w:hAnsi="Arial" w:cs="Arial"/>
          <w:spacing w:val="-1"/>
        </w:rPr>
        <w:t>a</w:t>
      </w:r>
      <w:r w:rsidRPr="008A1F7E">
        <w:rPr>
          <w:rFonts w:ascii="Arial" w:eastAsia="Arial" w:hAnsi="Arial" w:cs="Arial"/>
          <w:spacing w:val="-2"/>
        </w:rPr>
        <w:t>k</w:t>
      </w:r>
      <w:r w:rsidRPr="008A1F7E">
        <w:rPr>
          <w:rFonts w:ascii="Arial" w:eastAsia="Arial" w:hAnsi="Arial" w:cs="Arial"/>
        </w:rPr>
        <w:t xml:space="preserve">e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m</w:t>
      </w:r>
      <w:r w:rsidRPr="008A1F7E">
        <w:rPr>
          <w:rFonts w:ascii="Arial" w:eastAsia="Arial" w:hAnsi="Arial" w:cs="Arial"/>
          <w:spacing w:val="2"/>
        </w:rPr>
        <w:t>m</w:t>
      </w:r>
      <w:r w:rsidRPr="008A1F7E">
        <w:rPr>
          <w:rFonts w:ascii="Arial" w:eastAsia="Arial" w:hAnsi="Arial" w:cs="Arial"/>
          <w:spacing w:val="-1"/>
        </w:rPr>
        <w:t>e</w:t>
      </w:r>
      <w:r w:rsidRPr="008A1F7E">
        <w:rPr>
          <w:rFonts w:ascii="Arial" w:eastAsia="Arial" w:hAnsi="Arial" w:cs="Arial"/>
          <w:spacing w:val="1"/>
        </w:rPr>
        <w:t>nd</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on</w:t>
      </w:r>
      <w:r w:rsidRPr="008A1F7E">
        <w:rPr>
          <w:rFonts w:ascii="Arial" w:eastAsia="Arial" w:hAnsi="Arial" w:cs="Arial"/>
        </w:rPr>
        <w:t>s</w:t>
      </w:r>
      <w:r w:rsidRPr="008A1F7E">
        <w:rPr>
          <w:rFonts w:ascii="Arial" w:eastAsia="Arial" w:hAnsi="Arial" w:cs="Arial"/>
          <w:spacing w:val="-2"/>
        </w:rPr>
        <w:t xml:space="preserve"> </w:t>
      </w:r>
      <w:r w:rsidRPr="008A1F7E">
        <w:rPr>
          <w:rFonts w:ascii="Arial" w:eastAsia="Arial" w:hAnsi="Arial" w:cs="Arial"/>
        </w:rPr>
        <w:t>f</w:t>
      </w:r>
      <w:r w:rsidRPr="008A1F7E">
        <w:rPr>
          <w:rFonts w:ascii="Arial" w:eastAsia="Arial" w:hAnsi="Arial" w:cs="Arial"/>
          <w:spacing w:val="1"/>
        </w:rPr>
        <w:t>o</w:t>
      </w:r>
      <w:r w:rsidRPr="008A1F7E">
        <w:rPr>
          <w:rFonts w:ascii="Arial" w:eastAsia="Arial" w:hAnsi="Arial" w:cs="Arial"/>
        </w:rPr>
        <w:t xml:space="preserve">r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y</w:t>
      </w:r>
      <w:r w:rsidRPr="008A1F7E">
        <w:rPr>
          <w:rFonts w:ascii="Arial" w:eastAsia="Arial" w:hAnsi="Arial" w:cs="Arial"/>
          <w:spacing w:val="-2"/>
        </w:rPr>
        <w:t xml:space="preserve"> </w:t>
      </w:r>
      <w:r w:rsidRPr="008A1F7E">
        <w:rPr>
          <w:rFonts w:ascii="Arial" w:eastAsia="Arial" w:hAnsi="Arial" w:cs="Arial"/>
        </w:rPr>
        <w:t>c</w:t>
      </w:r>
      <w:r w:rsidRPr="008A1F7E">
        <w:rPr>
          <w:rFonts w:ascii="Arial" w:eastAsia="Arial" w:hAnsi="Arial" w:cs="Arial"/>
          <w:spacing w:val="1"/>
        </w:rPr>
        <w:t>han</w:t>
      </w:r>
      <w:r w:rsidRPr="008A1F7E">
        <w:rPr>
          <w:rFonts w:ascii="Arial" w:eastAsia="Arial" w:hAnsi="Arial" w:cs="Arial"/>
          <w:spacing w:val="-1"/>
        </w:rPr>
        <w:t>g</w:t>
      </w:r>
      <w:r w:rsidRPr="008A1F7E">
        <w:rPr>
          <w:rFonts w:ascii="Arial" w:eastAsia="Arial" w:hAnsi="Arial" w:cs="Arial"/>
          <w:spacing w:val="1"/>
        </w:rPr>
        <w:t>e</w:t>
      </w:r>
      <w:r w:rsidRPr="008A1F7E">
        <w:rPr>
          <w:rFonts w:ascii="Arial" w:eastAsia="Arial" w:hAnsi="Arial" w:cs="Arial"/>
        </w:rPr>
        <w:t>s to</w:t>
      </w:r>
      <w:r w:rsidRPr="008A1F7E">
        <w:rPr>
          <w:rFonts w:ascii="Arial" w:eastAsia="Arial" w:hAnsi="Arial" w:cs="Arial"/>
          <w:spacing w:val="-1"/>
        </w:rPr>
        <w:t xml:space="preserve"> </w:t>
      </w:r>
      <w:r w:rsidRPr="008A1F7E">
        <w:rPr>
          <w:rFonts w:ascii="Arial" w:eastAsia="Arial" w:hAnsi="Arial" w:cs="Arial"/>
        </w:rPr>
        <w:t>it</w:t>
      </w:r>
    </w:p>
    <w:p w14:paraId="6F983CAC"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s</w:t>
      </w:r>
      <w:r w:rsidRPr="008A1F7E">
        <w:rPr>
          <w:rFonts w:ascii="Arial" w:eastAsia="Arial" w:hAnsi="Arial" w:cs="Arial"/>
          <w:spacing w:val="1"/>
        </w:rPr>
        <w:t>p</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rPr>
        <w:t>d</w:t>
      </w:r>
      <w:r w:rsidRPr="008A1F7E">
        <w:rPr>
          <w:rFonts w:ascii="Arial" w:eastAsia="Arial" w:hAnsi="Arial" w:cs="Arial"/>
          <w:spacing w:val="16"/>
        </w:rPr>
        <w:t xml:space="preserve"> </w:t>
      </w:r>
      <w:r w:rsidRPr="008A1F7E">
        <w:rPr>
          <w:rFonts w:ascii="Arial" w:eastAsia="Arial" w:hAnsi="Arial" w:cs="Arial"/>
        </w:rPr>
        <w:t>to</w:t>
      </w:r>
      <w:r w:rsidRPr="008A1F7E">
        <w:rPr>
          <w:rFonts w:ascii="Arial" w:eastAsia="Arial" w:hAnsi="Arial" w:cs="Arial"/>
          <w:spacing w:val="16"/>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rPr>
        <w:t>s</w:t>
      </w:r>
      <w:r w:rsidRPr="008A1F7E">
        <w:rPr>
          <w:rFonts w:ascii="Arial" w:eastAsia="Arial" w:hAnsi="Arial" w:cs="Arial"/>
          <w:spacing w:val="1"/>
        </w:rPr>
        <w:t>u</w:t>
      </w:r>
      <w:r w:rsidRPr="008A1F7E">
        <w:rPr>
          <w:rFonts w:ascii="Arial" w:eastAsia="Arial" w:hAnsi="Arial" w:cs="Arial"/>
        </w:rPr>
        <w:t>lt</w:t>
      </w:r>
      <w:r w:rsidRPr="008A1F7E">
        <w:rPr>
          <w:rFonts w:ascii="Arial" w:eastAsia="Arial" w:hAnsi="Arial" w:cs="Arial"/>
          <w:spacing w:val="-1"/>
        </w:rPr>
        <w:t>a</w:t>
      </w:r>
      <w:r w:rsidRPr="008A1F7E">
        <w:rPr>
          <w:rFonts w:ascii="Arial" w:eastAsia="Arial" w:hAnsi="Arial" w:cs="Arial"/>
        </w:rPr>
        <w:t>ti</w:t>
      </w:r>
      <w:r w:rsidRPr="008A1F7E">
        <w:rPr>
          <w:rFonts w:ascii="Arial" w:eastAsia="Arial" w:hAnsi="Arial" w:cs="Arial"/>
          <w:spacing w:val="1"/>
        </w:rPr>
        <w:t>o</w:t>
      </w:r>
      <w:r w:rsidRPr="008A1F7E">
        <w:rPr>
          <w:rFonts w:ascii="Arial" w:eastAsia="Arial" w:hAnsi="Arial" w:cs="Arial"/>
        </w:rPr>
        <w:t>n</w:t>
      </w:r>
      <w:r w:rsidRPr="008A1F7E">
        <w:rPr>
          <w:rFonts w:ascii="Arial" w:eastAsia="Arial" w:hAnsi="Arial" w:cs="Arial"/>
          <w:spacing w:val="16"/>
        </w:rPr>
        <w:t xml:space="preserve"> </w:t>
      </w:r>
      <w:r w:rsidRPr="008A1F7E">
        <w:rPr>
          <w:rFonts w:ascii="Arial" w:eastAsia="Arial" w:hAnsi="Arial" w:cs="Arial"/>
          <w:spacing w:val="1"/>
        </w:rPr>
        <w:t>e</w:t>
      </w:r>
      <w:r w:rsidRPr="008A1F7E">
        <w:rPr>
          <w:rFonts w:ascii="Arial" w:eastAsia="Arial" w:hAnsi="Arial" w:cs="Arial"/>
          <w:spacing w:val="-2"/>
        </w:rPr>
        <w:t>x</w:t>
      </w:r>
      <w:r w:rsidRPr="008A1F7E">
        <w:rPr>
          <w:rFonts w:ascii="Arial" w:eastAsia="Arial" w:hAnsi="Arial" w:cs="Arial"/>
          <w:spacing w:val="1"/>
        </w:rPr>
        <w:t>e</w:t>
      </w:r>
      <w:r w:rsidRPr="008A1F7E">
        <w:rPr>
          <w:rFonts w:ascii="Arial" w:eastAsia="Arial" w:hAnsi="Arial" w:cs="Arial"/>
          <w:spacing w:val="-1"/>
        </w:rPr>
        <w:t>r</w:t>
      </w:r>
      <w:r w:rsidRPr="008A1F7E">
        <w:rPr>
          <w:rFonts w:ascii="Arial" w:eastAsia="Arial" w:hAnsi="Arial" w:cs="Arial"/>
        </w:rPr>
        <w:t>cis</w:t>
      </w:r>
      <w:r w:rsidRPr="008A1F7E">
        <w:rPr>
          <w:rFonts w:ascii="Arial" w:eastAsia="Arial" w:hAnsi="Arial" w:cs="Arial"/>
          <w:spacing w:val="1"/>
        </w:rPr>
        <w:t>e</w:t>
      </w:r>
      <w:r w:rsidRPr="008A1F7E">
        <w:rPr>
          <w:rFonts w:ascii="Arial" w:eastAsia="Arial" w:hAnsi="Arial" w:cs="Arial"/>
        </w:rPr>
        <w:t>s</w:t>
      </w:r>
      <w:r w:rsidRPr="008A1F7E">
        <w:rPr>
          <w:rFonts w:ascii="Arial" w:eastAsia="Arial" w:hAnsi="Arial" w:cs="Arial"/>
          <w:spacing w:val="15"/>
        </w:rPr>
        <w:t xml:space="preserve"> </w:t>
      </w:r>
      <w:r w:rsidRPr="008A1F7E">
        <w:rPr>
          <w:rFonts w:ascii="Arial" w:eastAsia="Arial" w:hAnsi="Arial" w:cs="Arial"/>
        </w:rPr>
        <w:t>c</w:t>
      </w:r>
      <w:r w:rsidRPr="008A1F7E">
        <w:rPr>
          <w:rFonts w:ascii="Arial" w:eastAsia="Arial" w:hAnsi="Arial" w:cs="Arial"/>
          <w:spacing w:val="1"/>
        </w:rPr>
        <w:t>a</w:t>
      </w:r>
      <w:r w:rsidRPr="008A1F7E">
        <w:rPr>
          <w:rFonts w:ascii="Arial" w:eastAsia="Arial" w:hAnsi="Arial" w:cs="Arial"/>
          <w:spacing w:val="-1"/>
        </w:rPr>
        <w:t>rr</w:t>
      </w:r>
      <w:r w:rsidRPr="008A1F7E">
        <w:rPr>
          <w:rFonts w:ascii="Arial" w:eastAsia="Arial" w:hAnsi="Arial" w:cs="Arial"/>
        </w:rPr>
        <w:t>i</w:t>
      </w:r>
      <w:r w:rsidRPr="008A1F7E">
        <w:rPr>
          <w:rFonts w:ascii="Arial" w:eastAsia="Arial" w:hAnsi="Arial" w:cs="Arial"/>
          <w:spacing w:val="1"/>
        </w:rPr>
        <w:t>e</w:t>
      </w:r>
      <w:r w:rsidRPr="008A1F7E">
        <w:rPr>
          <w:rFonts w:ascii="Arial" w:eastAsia="Arial" w:hAnsi="Arial" w:cs="Arial"/>
        </w:rPr>
        <w:t>d</w:t>
      </w:r>
      <w:r w:rsidRPr="008A1F7E">
        <w:rPr>
          <w:rFonts w:ascii="Arial" w:eastAsia="Arial" w:hAnsi="Arial" w:cs="Arial"/>
          <w:spacing w:val="16"/>
        </w:rPr>
        <w:t xml:space="preserve"> </w:t>
      </w:r>
      <w:r w:rsidRPr="008A1F7E">
        <w:rPr>
          <w:rFonts w:ascii="Arial" w:eastAsia="Arial" w:hAnsi="Arial" w:cs="Arial"/>
          <w:spacing w:val="1"/>
        </w:rPr>
        <w:t>ou</w:t>
      </w:r>
      <w:r w:rsidRPr="008A1F7E">
        <w:rPr>
          <w:rFonts w:ascii="Arial" w:eastAsia="Arial" w:hAnsi="Arial" w:cs="Arial"/>
        </w:rPr>
        <w:t>t</w:t>
      </w:r>
      <w:r w:rsidRPr="008A1F7E">
        <w:rPr>
          <w:rFonts w:ascii="Arial" w:eastAsia="Arial" w:hAnsi="Arial" w:cs="Arial"/>
          <w:spacing w:val="15"/>
        </w:rPr>
        <w:t xml:space="preserve"> </w:t>
      </w:r>
      <w:r w:rsidRPr="008A1F7E">
        <w:rPr>
          <w:rFonts w:ascii="Arial" w:eastAsia="Arial" w:hAnsi="Arial" w:cs="Arial"/>
          <w:spacing w:val="1"/>
        </w:rPr>
        <w:t>b</w:t>
      </w:r>
      <w:r w:rsidRPr="008A1F7E">
        <w:rPr>
          <w:rFonts w:ascii="Arial" w:eastAsia="Arial" w:hAnsi="Arial" w:cs="Arial"/>
        </w:rPr>
        <w:t>y</w:t>
      </w:r>
      <w:r w:rsidRPr="008A1F7E">
        <w:rPr>
          <w:rFonts w:ascii="Arial" w:eastAsia="Arial" w:hAnsi="Arial" w:cs="Arial"/>
          <w:spacing w:val="12"/>
        </w:rPr>
        <w:t xml:space="preserve"> </w:t>
      </w:r>
      <w:r w:rsidRPr="008A1F7E">
        <w:rPr>
          <w:rFonts w:ascii="Arial" w:eastAsia="Arial" w:hAnsi="Arial" w:cs="Arial"/>
          <w:spacing w:val="-1"/>
        </w:rPr>
        <w:t>g</w:t>
      </w:r>
      <w:r w:rsidRPr="008A1F7E">
        <w:rPr>
          <w:rFonts w:ascii="Arial" w:eastAsia="Arial" w:hAnsi="Arial" w:cs="Arial"/>
          <w:spacing w:val="3"/>
        </w:rPr>
        <w:t>o</w:t>
      </w:r>
      <w:r w:rsidRPr="008A1F7E">
        <w:rPr>
          <w:rFonts w:ascii="Arial" w:eastAsia="Arial" w:hAnsi="Arial" w:cs="Arial"/>
          <w:spacing w:val="-2"/>
        </w:rPr>
        <w:t>v</w:t>
      </w:r>
      <w:r w:rsidRPr="008A1F7E">
        <w:rPr>
          <w:rFonts w:ascii="Arial" w:eastAsia="Arial" w:hAnsi="Arial" w:cs="Arial"/>
          <w:spacing w:val="1"/>
        </w:rPr>
        <w:t>e</w:t>
      </w:r>
      <w:r w:rsidRPr="008A1F7E">
        <w:rPr>
          <w:rFonts w:ascii="Arial" w:eastAsia="Arial" w:hAnsi="Arial" w:cs="Arial"/>
          <w:spacing w:val="-1"/>
        </w:rPr>
        <w:t>r</w:t>
      </w:r>
      <w:r w:rsidRPr="008A1F7E">
        <w:rPr>
          <w:rFonts w:ascii="Arial" w:eastAsia="Arial" w:hAnsi="Arial" w:cs="Arial"/>
          <w:spacing w:val="1"/>
        </w:rPr>
        <w:t>n</w:t>
      </w:r>
      <w:r w:rsidRPr="008A1F7E">
        <w:rPr>
          <w:rFonts w:ascii="Arial" w:eastAsia="Arial" w:hAnsi="Arial" w:cs="Arial"/>
          <w:spacing w:val="2"/>
        </w:rPr>
        <w:t>m</w:t>
      </w:r>
      <w:r w:rsidRPr="008A1F7E">
        <w:rPr>
          <w:rFonts w:ascii="Arial" w:eastAsia="Arial" w:hAnsi="Arial" w:cs="Arial"/>
          <w:spacing w:val="1"/>
        </w:rPr>
        <w:t>e</w:t>
      </w:r>
      <w:r w:rsidRPr="008A1F7E">
        <w:rPr>
          <w:rFonts w:ascii="Arial" w:eastAsia="Arial" w:hAnsi="Arial" w:cs="Arial"/>
          <w:spacing w:val="-1"/>
        </w:rPr>
        <w:t>n</w:t>
      </w:r>
      <w:r w:rsidRPr="008A1F7E">
        <w:rPr>
          <w:rFonts w:ascii="Arial" w:eastAsia="Arial" w:hAnsi="Arial" w:cs="Arial"/>
        </w:rPr>
        <w:t>t</w:t>
      </w:r>
      <w:r w:rsidRPr="008A1F7E">
        <w:rPr>
          <w:rFonts w:ascii="Arial" w:eastAsia="Arial" w:hAnsi="Arial" w:cs="Arial"/>
          <w:spacing w:val="15"/>
        </w:rPr>
        <w:t xml:space="preserve">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d</w:t>
      </w:r>
      <w:r w:rsidRPr="008A1F7E">
        <w:rPr>
          <w:rFonts w:ascii="Arial" w:eastAsia="Arial" w:hAnsi="Arial" w:cs="Arial"/>
          <w:spacing w:val="16"/>
        </w:rPr>
        <w:t xml:space="preserve"> </w:t>
      </w:r>
      <w:r w:rsidRPr="008A1F7E">
        <w:rPr>
          <w:rFonts w:ascii="Arial" w:eastAsia="Arial" w:hAnsi="Arial" w:cs="Arial"/>
          <w:spacing w:val="1"/>
        </w:rPr>
        <w:t>o</w:t>
      </w:r>
      <w:r w:rsidRPr="008A1F7E">
        <w:rPr>
          <w:rFonts w:ascii="Arial" w:eastAsia="Arial" w:hAnsi="Arial" w:cs="Arial"/>
        </w:rPr>
        <w:t>t</w:t>
      </w:r>
      <w:r w:rsidRPr="008A1F7E">
        <w:rPr>
          <w:rFonts w:ascii="Arial" w:eastAsia="Arial" w:hAnsi="Arial" w:cs="Arial"/>
          <w:spacing w:val="1"/>
        </w:rPr>
        <w:t>he</w:t>
      </w:r>
      <w:r w:rsidRPr="008A1F7E">
        <w:rPr>
          <w:rFonts w:ascii="Arial" w:eastAsia="Arial" w:hAnsi="Arial" w:cs="Arial"/>
        </w:rPr>
        <w:t>r</w:t>
      </w:r>
      <w:r w:rsidRPr="008A1F7E">
        <w:rPr>
          <w:rFonts w:ascii="Arial" w:eastAsia="Arial" w:hAnsi="Arial" w:cs="Arial"/>
          <w:spacing w:val="14"/>
        </w:rPr>
        <w:t xml:space="preserve"> </w:t>
      </w:r>
      <w:r w:rsidRPr="008A1F7E">
        <w:rPr>
          <w:rFonts w:ascii="Arial" w:eastAsia="Arial" w:hAnsi="Arial" w:cs="Arial"/>
          <w:spacing w:val="1"/>
        </w:rPr>
        <w:t>a</w:t>
      </w:r>
      <w:r w:rsidRPr="008A1F7E">
        <w:rPr>
          <w:rFonts w:ascii="Arial" w:eastAsia="Arial" w:hAnsi="Arial" w:cs="Arial"/>
          <w:spacing w:val="-1"/>
        </w:rPr>
        <w:t>g</w:t>
      </w:r>
      <w:r w:rsidRPr="008A1F7E">
        <w:rPr>
          <w:rFonts w:ascii="Arial" w:eastAsia="Arial" w:hAnsi="Arial" w:cs="Arial"/>
          <w:spacing w:val="1"/>
        </w:rPr>
        <w:t>en</w:t>
      </w:r>
      <w:r w:rsidRPr="008A1F7E">
        <w:rPr>
          <w:rFonts w:ascii="Arial" w:eastAsia="Arial" w:hAnsi="Arial" w:cs="Arial"/>
        </w:rPr>
        <w:t>c</w:t>
      </w:r>
      <w:r w:rsidRPr="008A1F7E">
        <w:rPr>
          <w:rFonts w:ascii="Arial" w:eastAsia="Arial" w:hAnsi="Arial" w:cs="Arial"/>
          <w:spacing w:val="-3"/>
        </w:rPr>
        <w:t>i</w:t>
      </w:r>
      <w:r w:rsidRPr="008A1F7E">
        <w:rPr>
          <w:rFonts w:ascii="Arial" w:eastAsia="Arial" w:hAnsi="Arial" w:cs="Arial"/>
          <w:spacing w:val="1"/>
        </w:rPr>
        <w:t>es o</w:t>
      </w:r>
      <w:r w:rsidRPr="008A1F7E">
        <w:rPr>
          <w:rFonts w:ascii="Arial" w:eastAsia="Arial" w:hAnsi="Arial" w:cs="Arial"/>
        </w:rPr>
        <w:t>n</w:t>
      </w:r>
      <w:r w:rsidRPr="008A1F7E">
        <w:rPr>
          <w:rFonts w:ascii="Arial" w:eastAsia="Arial" w:hAnsi="Arial" w:cs="Arial"/>
          <w:spacing w:val="1"/>
        </w:rPr>
        <w:t xml:space="preserve"> </w:t>
      </w:r>
      <w:r w:rsidRPr="008A1F7E">
        <w:rPr>
          <w:rFonts w:ascii="Arial" w:eastAsia="Arial" w:hAnsi="Arial" w:cs="Arial"/>
        </w:rPr>
        <w:t>iss</w:t>
      </w:r>
      <w:r w:rsidRPr="008A1F7E">
        <w:rPr>
          <w:rFonts w:ascii="Arial" w:eastAsia="Arial" w:hAnsi="Arial" w:cs="Arial"/>
          <w:spacing w:val="-1"/>
        </w:rPr>
        <w:t>u</w:t>
      </w:r>
      <w:r w:rsidRPr="008A1F7E">
        <w:rPr>
          <w:rFonts w:ascii="Arial" w:eastAsia="Arial" w:hAnsi="Arial" w:cs="Arial"/>
          <w:spacing w:val="1"/>
        </w:rPr>
        <w:t>e</w:t>
      </w:r>
      <w:r w:rsidRPr="008A1F7E">
        <w:rPr>
          <w:rFonts w:ascii="Arial" w:eastAsia="Arial" w:hAnsi="Arial" w:cs="Arial"/>
        </w:rPr>
        <w:t xml:space="preserve">s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l</w:t>
      </w:r>
      <w:r w:rsidRPr="008A1F7E">
        <w:rPr>
          <w:rFonts w:ascii="Arial" w:eastAsia="Arial" w:hAnsi="Arial" w:cs="Arial"/>
          <w:spacing w:val="1"/>
        </w:rPr>
        <w:t>a</w:t>
      </w:r>
      <w:r w:rsidRPr="008A1F7E">
        <w:rPr>
          <w:rFonts w:ascii="Arial" w:eastAsia="Arial" w:hAnsi="Arial" w:cs="Arial"/>
          <w:spacing w:val="-2"/>
        </w:rPr>
        <w:t>t</w:t>
      </w:r>
      <w:r w:rsidRPr="008A1F7E">
        <w:rPr>
          <w:rFonts w:ascii="Arial" w:eastAsia="Arial" w:hAnsi="Arial" w:cs="Arial"/>
          <w:spacing w:val="1"/>
        </w:rPr>
        <w:t>e</w:t>
      </w:r>
      <w:r w:rsidRPr="008A1F7E">
        <w:rPr>
          <w:rFonts w:ascii="Arial" w:eastAsia="Arial" w:hAnsi="Arial" w:cs="Arial"/>
        </w:rPr>
        <w:t>d</w:t>
      </w:r>
      <w:r w:rsidRPr="008A1F7E">
        <w:rPr>
          <w:rFonts w:ascii="Arial" w:eastAsia="Arial" w:hAnsi="Arial" w:cs="Arial"/>
          <w:spacing w:val="1"/>
        </w:rPr>
        <w:t xml:space="preserve"> </w:t>
      </w:r>
      <w:r w:rsidRPr="008A1F7E">
        <w:rPr>
          <w:rFonts w:ascii="Arial" w:eastAsia="Arial" w:hAnsi="Arial" w:cs="Arial"/>
          <w:spacing w:val="-2"/>
        </w:rPr>
        <w:t>t</w:t>
      </w:r>
      <w:r w:rsidRPr="008A1F7E">
        <w:rPr>
          <w:rFonts w:ascii="Arial" w:eastAsia="Arial" w:hAnsi="Arial" w:cs="Arial"/>
        </w:rPr>
        <w:t>o</w:t>
      </w:r>
      <w:r w:rsidRPr="008A1F7E">
        <w:rPr>
          <w:rFonts w:ascii="Arial" w:eastAsia="Arial" w:hAnsi="Arial" w:cs="Arial"/>
          <w:spacing w:val="1"/>
        </w:rPr>
        <w:t xml:space="preserve"> </w:t>
      </w:r>
      <w:r w:rsidRPr="008A1F7E">
        <w:rPr>
          <w:rFonts w:ascii="Arial" w:eastAsia="Arial" w:hAnsi="Arial" w:cs="Arial"/>
          <w:spacing w:val="-2"/>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1"/>
        </w:rPr>
        <w:t xml:space="preserve"> </w:t>
      </w:r>
      <w:r w:rsidRPr="008A1F7E">
        <w:rPr>
          <w:rFonts w:ascii="Arial" w:eastAsia="Arial" w:hAnsi="Arial" w:cs="Arial"/>
          <w:spacing w:val="-3"/>
        </w:rPr>
        <w:t>w</w:t>
      </w:r>
      <w:r w:rsidRPr="008A1F7E">
        <w:rPr>
          <w:rFonts w:ascii="Arial" w:eastAsia="Arial" w:hAnsi="Arial" w:cs="Arial"/>
          <w:spacing w:val="1"/>
        </w:rPr>
        <w:t>o</w:t>
      </w:r>
      <w:r w:rsidRPr="008A1F7E">
        <w:rPr>
          <w:rFonts w:ascii="Arial" w:eastAsia="Arial" w:hAnsi="Arial" w:cs="Arial"/>
          <w:spacing w:val="-1"/>
        </w:rPr>
        <w:t>r</w:t>
      </w:r>
      <w:r w:rsidRPr="008A1F7E">
        <w:rPr>
          <w:rFonts w:ascii="Arial" w:eastAsia="Arial" w:hAnsi="Arial" w:cs="Arial"/>
        </w:rPr>
        <w:t xml:space="preserve">k </w:t>
      </w:r>
      <w:r w:rsidRPr="008A1F7E">
        <w:rPr>
          <w:rFonts w:ascii="Arial" w:eastAsia="Arial" w:hAnsi="Arial" w:cs="Arial"/>
          <w:spacing w:val="1"/>
        </w:rPr>
        <w:t>o</w:t>
      </w:r>
      <w:r w:rsidRPr="008A1F7E">
        <w:rPr>
          <w:rFonts w:ascii="Arial" w:eastAsia="Arial" w:hAnsi="Arial" w:cs="Arial"/>
        </w:rPr>
        <w:t>f</w:t>
      </w:r>
      <w:r w:rsidRPr="008A1F7E">
        <w:rPr>
          <w:rFonts w:ascii="Arial" w:eastAsia="Arial" w:hAnsi="Arial" w:cs="Arial"/>
          <w:spacing w:val="1"/>
        </w:rPr>
        <w:t xml:space="preserve">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1"/>
        </w:rPr>
        <w:t xml:space="preserve"> </w:t>
      </w: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2"/>
        </w:rPr>
        <w:t>mm</w:t>
      </w:r>
      <w:r w:rsidRPr="008A1F7E">
        <w:rPr>
          <w:rFonts w:ascii="Arial" w:eastAsia="Arial" w:hAnsi="Arial" w:cs="Arial"/>
        </w:rPr>
        <w:t>it</w:t>
      </w:r>
      <w:r w:rsidRPr="008A1F7E">
        <w:rPr>
          <w:rFonts w:ascii="Arial" w:eastAsia="Arial" w:hAnsi="Arial" w:cs="Arial"/>
          <w:spacing w:val="-2"/>
        </w:rPr>
        <w:t>t</w:t>
      </w:r>
      <w:r w:rsidRPr="008A1F7E">
        <w:rPr>
          <w:rFonts w:ascii="Arial" w:eastAsia="Arial" w:hAnsi="Arial" w:cs="Arial"/>
          <w:spacing w:val="1"/>
        </w:rPr>
        <w:t>ee</w:t>
      </w:r>
    </w:p>
    <w:p w14:paraId="3E5C7949"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rPr>
        <w:t>c</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rPr>
        <w:t>si</w:t>
      </w:r>
      <w:r w:rsidRPr="008A1F7E">
        <w:rPr>
          <w:rFonts w:ascii="Arial" w:eastAsia="Arial" w:hAnsi="Arial" w:cs="Arial"/>
          <w:spacing w:val="1"/>
        </w:rPr>
        <w:t>de</w:t>
      </w:r>
      <w:r w:rsidRPr="008A1F7E">
        <w:rPr>
          <w:rFonts w:ascii="Arial" w:eastAsia="Arial" w:hAnsi="Arial" w:cs="Arial"/>
        </w:rPr>
        <w:t xml:space="preserve">r </w:t>
      </w:r>
      <w:r w:rsidRPr="008A1F7E">
        <w:rPr>
          <w:rFonts w:ascii="Arial" w:eastAsia="Arial" w:hAnsi="Arial" w:cs="Arial"/>
          <w:spacing w:val="-1"/>
        </w:rPr>
        <w:t>a</w:t>
      </w:r>
      <w:r w:rsidRPr="008A1F7E">
        <w:rPr>
          <w:rFonts w:ascii="Arial" w:eastAsia="Arial" w:hAnsi="Arial" w:cs="Arial"/>
          <w:spacing w:val="1"/>
        </w:rPr>
        <w:t>n</w:t>
      </w:r>
      <w:r w:rsidRPr="008A1F7E">
        <w:rPr>
          <w:rFonts w:ascii="Arial" w:eastAsia="Arial" w:hAnsi="Arial" w:cs="Arial"/>
        </w:rPr>
        <w:t>y</w:t>
      </w:r>
      <w:r w:rsidRPr="008A1F7E">
        <w:rPr>
          <w:rFonts w:ascii="Arial" w:eastAsia="Arial" w:hAnsi="Arial" w:cs="Arial"/>
          <w:spacing w:val="-2"/>
        </w:rPr>
        <w:t xml:space="preserve"> </w:t>
      </w:r>
      <w:r w:rsidRPr="008A1F7E">
        <w:rPr>
          <w:rFonts w:ascii="Arial" w:eastAsia="Arial" w:hAnsi="Arial" w:cs="Arial"/>
          <w:spacing w:val="1"/>
        </w:rPr>
        <w:t>o</w:t>
      </w:r>
      <w:r w:rsidRPr="008A1F7E">
        <w:rPr>
          <w:rFonts w:ascii="Arial" w:eastAsia="Arial" w:hAnsi="Arial" w:cs="Arial"/>
        </w:rPr>
        <w:t>t</w:t>
      </w:r>
      <w:r w:rsidRPr="008A1F7E">
        <w:rPr>
          <w:rFonts w:ascii="Arial" w:eastAsia="Arial" w:hAnsi="Arial" w:cs="Arial"/>
          <w:spacing w:val="1"/>
        </w:rPr>
        <w:t>he</w:t>
      </w:r>
      <w:r w:rsidRPr="008A1F7E">
        <w:rPr>
          <w:rFonts w:ascii="Arial" w:eastAsia="Arial" w:hAnsi="Arial" w:cs="Arial"/>
        </w:rPr>
        <w:t>r</w:t>
      </w:r>
      <w:r w:rsidRPr="008A1F7E">
        <w:rPr>
          <w:rFonts w:ascii="Arial" w:eastAsia="Arial" w:hAnsi="Arial" w:cs="Arial"/>
          <w:spacing w:val="-3"/>
        </w:rPr>
        <w:t xml:space="preserve"> </w:t>
      </w:r>
      <w:r w:rsidRPr="008A1F7E">
        <w:rPr>
          <w:rFonts w:ascii="Arial" w:eastAsia="Arial" w:hAnsi="Arial" w:cs="Arial"/>
          <w:spacing w:val="2"/>
        </w:rPr>
        <w:t>m</w:t>
      </w:r>
      <w:r w:rsidRPr="008A1F7E">
        <w:rPr>
          <w:rFonts w:ascii="Arial" w:eastAsia="Arial" w:hAnsi="Arial" w:cs="Arial"/>
          <w:spacing w:val="1"/>
        </w:rPr>
        <w:t>a</w:t>
      </w:r>
      <w:r w:rsidRPr="008A1F7E">
        <w:rPr>
          <w:rFonts w:ascii="Arial" w:eastAsia="Arial" w:hAnsi="Arial" w:cs="Arial"/>
          <w:spacing w:val="-2"/>
        </w:rPr>
        <w:t>t</w:t>
      </w:r>
      <w:r w:rsidRPr="008A1F7E">
        <w:rPr>
          <w:rFonts w:ascii="Arial" w:eastAsia="Arial" w:hAnsi="Arial" w:cs="Arial"/>
        </w:rPr>
        <w:t>t</w:t>
      </w:r>
      <w:r w:rsidRPr="008A1F7E">
        <w:rPr>
          <w:rFonts w:ascii="Arial" w:eastAsia="Arial" w:hAnsi="Arial" w:cs="Arial"/>
          <w:spacing w:val="1"/>
        </w:rPr>
        <w:t>e</w:t>
      </w:r>
      <w:r w:rsidRPr="008A1F7E">
        <w:rPr>
          <w:rFonts w:ascii="Arial" w:eastAsia="Arial" w:hAnsi="Arial" w:cs="Arial"/>
          <w:spacing w:val="-1"/>
        </w:rPr>
        <w:t>r</w:t>
      </w:r>
      <w:r w:rsidRPr="008A1F7E">
        <w:rPr>
          <w:rFonts w:ascii="Arial" w:eastAsia="Arial" w:hAnsi="Arial" w:cs="Arial"/>
        </w:rPr>
        <w:t xml:space="preserve">s </w:t>
      </w:r>
      <w:r w:rsidRPr="008A1F7E">
        <w:rPr>
          <w:rFonts w:ascii="Arial" w:eastAsia="Arial" w:hAnsi="Arial" w:cs="Arial"/>
          <w:spacing w:val="-1"/>
        </w:rPr>
        <w:t>re</w:t>
      </w:r>
      <w:r w:rsidRPr="008A1F7E">
        <w:rPr>
          <w:rFonts w:ascii="Arial" w:eastAsia="Arial" w:hAnsi="Arial" w:cs="Arial"/>
          <w:spacing w:val="3"/>
        </w:rPr>
        <w:t>f</w:t>
      </w:r>
      <w:r w:rsidRPr="008A1F7E">
        <w:rPr>
          <w:rFonts w:ascii="Arial" w:eastAsia="Arial" w:hAnsi="Arial" w:cs="Arial"/>
          <w:spacing w:val="1"/>
        </w:rPr>
        <w:t>e</w:t>
      </w:r>
      <w:r w:rsidRPr="008A1F7E">
        <w:rPr>
          <w:rFonts w:ascii="Arial" w:eastAsia="Arial" w:hAnsi="Arial" w:cs="Arial"/>
          <w:spacing w:val="-1"/>
        </w:rPr>
        <w:t>rre</w:t>
      </w:r>
      <w:r w:rsidRPr="008A1F7E">
        <w:rPr>
          <w:rFonts w:ascii="Arial" w:eastAsia="Arial" w:hAnsi="Arial" w:cs="Arial"/>
        </w:rPr>
        <w:t>d</w:t>
      </w:r>
      <w:r w:rsidRPr="008A1F7E">
        <w:rPr>
          <w:rFonts w:ascii="Arial" w:eastAsia="Arial" w:hAnsi="Arial" w:cs="Arial"/>
          <w:spacing w:val="1"/>
        </w:rPr>
        <w:t xml:space="preserve"> </w:t>
      </w:r>
      <w:r w:rsidRPr="008A1F7E">
        <w:rPr>
          <w:rFonts w:ascii="Arial" w:eastAsia="Arial" w:hAnsi="Arial" w:cs="Arial"/>
        </w:rPr>
        <w:t>to</w:t>
      </w:r>
      <w:r w:rsidRPr="008A1F7E">
        <w:rPr>
          <w:rFonts w:ascii="Arial" w:eastAsia="Arial" w:hAnsi="Arial" w:cs="Arial"/>
          <w:spacing w:val="-1"/>
        </w:rPr>
        <w:t xml:space="preserve"> </w:t>
      </w:r>
      <w:r w:rsidRPr="008A1F7E">
        <w:rPr>
          <w:rFonts w:ascii="Arial" w:eastAsia="Arial" w:hAnsi="Arial" w:cs="Arial"/>
        </w:rPr>
        <w:t>it</w:t>
      </w:r>
      <w:r w:rsidRPr="008A1F7E">
        <w:rPr>
          <w:rFonts w:ascii="Arial" w:eastAsia="Arial" w:hAnsi="Arial" w:cs="Arial"/>
          <w:spacing w:val="1"/>
        </w:rPr>
        <w:t xml:space="preserve"> </w:t>
      </w:r>
      <w:r w:rsidRPr="008A1F7E">
        <w:rPr>
          <w:rFonts w:ascii="Arial" w:eastAsia="Arial" w:hAnsi="Arial" w:cs="Arial"/>
          <w:spacing w:val="-1"/>
        </w:rPr>
        <w:t>b</w:t>
      </w:r>
      <w:r w:rsidRPr="008A1F7E">
        <w:rPr>
          <w:rFonts w:ascii="Arial" w:eastAsia="Arial" w:hAnsi="Arial" w:cs="Arial"/>
        </w:rPr>
        <w:t>y</w:t>
      </w:r>
      <w:r w:rsidRPr="008A1F7E">
        <w:rPr>
          <w:rFonts w:ascii="Arial" w:eastAsia="Arial" w:hAnsi="Arial" w:cs="Arial"/>
          <w:spacing w:val="-2"/>
        </w:rPr>
        <w:t xml:space="preserve"> </w:t>
      </w:r>
      <w:r w:rsidRPr="008A1F7E">
        <w:rPr>
          <w:rFonts w:ascii="Arial" w:eastAsia="Arial" w:hAnsi="Arial" w:cs="Arial"/>
        </w:rPr>
        <w:t>t</w:t>
      </w:r>
      <w:r w:rsidRPr="008A1F7E">
        <w:rPr>
          <w:rFonts w:ascii="Arial" w:eastAsia="Arial" w:hAnsi="Arial" w:cs="Arial"/>
          <w:spacing w:val="1"/>
        </w:rPr>
        <w:t>h</w:t>
      </w:r>
      <w:r w:rsidRPr="008A1F7E">
        <w:rPr>
          <w:rFonts w:ascii="Arial" w:eastAsia="Arial" w:hAnsi="Arial" w:cs="Arial"/>
        </w:rPr>
        <w:t>e</w:t>
      </w:r>
      <w:r w:rsidRPr="008A1F7E">
        <w:rPr>
          <w:rFonts w:ascii="Arial" w:eastAsia="Arial" w:hAnsi="Arial" w:cs="Arial"/>
          <w:spacing w:val="1"/>
        </w:rPr>
        <w:t xml:space="preserve"> </w:t>
      </w:r>
      <w:r w:rsidRPr="008A1F7E">
        <w:rPr>
          <w:rFonts w:ascii="Arial" w:eastAsia="Arial" w:hAnsi="Arial" w:cs="Arial"/>
          <w:spacing w:val="-1"/>
        </w:rPr>
        <w:t>M</w:t>
      </w:r>
      <w:r w:rsidRPr="008A1F7E">
        <w:rPr>
          <w:rFonts w:ascii="Arial" w:eastAsia="Arial" w:hAnsi="Arial" w:cs="Arial"/>
          <w:spacing w:val="1"/>
        </w:rPr>
        <w:t>on</w:t>
      </w:r>
      <w:r w:rsidRPr="008A1F7E">
        <w:rPr>
          <w:rFonts w:ascii="Arial" w:eastAsia="Arial" w:hAnsi="Arial" w:cs="Arial"/>
        </w:rPr>
        <w:t>it</w:t>
      </w:r>
      <w:r w:rsidRPr="008A1F7E">
        <w:rPr>
          <w:rFonts w:ascii="Arial" w:eastAsia="Arial" w:hAnsi="Arial" w:cs="Arial"/>
          <w:spacing w:val="1"/>
        </w:rPr>
        <w:t>o</w:t>
      </w:r>
      <w:r w:rsidRPr="008A1F7E">
        <w:rPr>
          <w:rFonts w:ascii="Arial" w:eastAsia="Arial" w:hAnsi="Arial" w:cs="Arial"/>
          <w:spacing w:val="-1"/>
        </w:rPr>
        <w:t>r</w:t>
      </w:r>
      <w:r w:rsidRPr="008A1F7E">
        <w:rPr>
          <w:rFonts w:ascii="Arial" w:eastAsia="Arial" w:hAnsi="Arial" w:cs="Arial"/>
        </w:rPr>
        <w:t>i</w:t>
      </w:r>
      <w:r w:rsidRPr="008A1F7E">
        <w:rPr>
          <w:rFonts w:ascii="Arial" w:eastAsia="Arial" w:hAnsi="Arial" w:cs="Arial"/>
          <w:spacing w:val="1"/>
        </w:rPr>
        <w:t>n</w:t>
      </w:r>
      <w:r w:rsidRPr="008A1F7E">
        <w:rPr>
          <w:rFonts w:ascii="Arial" w:eastAsia="Arial" w:hAnsi="Arial" w:cs="Arial"/>
        </w:rPr>
        <w:t xml:space="preserve">g </w:t>
      </w:r>
      <w:r w:rsidRPr="008A1F7E">
        <w:rPr>
          <w:rFonts w:ascii="Arial" w:eastAsia="Arial" w:hAnsi="Arial" w:cs="Arial"/>
          <w:spacing w:val="-2"/>
        </w:rPr>
        <w:t>O</w:t>
      </w:r>
      <w:r w:rsidRPr="008A1F7E">
        <w:rPr>
          <w:rFonts w:ascii="Arial" w:eastAsia="Arial" w:hAnsi="Arial" w:cs="Arial"/>
        </w:rPr>
        <w:t>f</w:t>
      </w:r>
      <w:r w:rsidRPr="008A1F7E">
        <w:rPr>
          <w:rFonts w:ascii="Arial" w:eastAsia="Arial" w:hAnsi="Arial" w:cs="Arial"/>
          <w:spacing w:val="3"/>
        </w:rPr>
        <w:t>f</w:t>
      </w:r>
      <w:r w:rsidRPr="008A1F7E">
        <w:rPr>
          <w:rFonts w:ascii="Arial" w:eastAsia="Arial" w:hAnsi="Arial" w:cs="Arial"/>
        </w:rPr>
        <w:t>ic</w:t>
      </w:r>
      <w:r w:rsidRPr="008A1F7E">
        <w:rPr>
          <w:rFonts w:ascii="Arial" w:eastAsia="Arial" w:hAnsi="Arial" w:cs="Arial"/>
          <w:spacing w:val="-1"/>
        </w:rPr>
        <w:t>er</w:t>
      </w:r>
    </w:p>
    <w:p w14:paraId="7CA5C773" w14:textId="77777777" w:rsidR="00C4337C" w:rsidRPr="008A1F7E" w:rsidRDefault="00C4337C" w:rsidP="00E60196">
      <w:pPr>
        <w:pStyle w:val="Default"/>
        <w:numPr>
          <w:ilvl w:val="0"/>
          <w:numId w:val="40"/>
        </w:numPr>
        <w:ind w:left="567" w:hanging="567"/>
        <w:rPr>
          <w:rFonts w:ascii="Arial" w:hAnsi="Arial" w:cs="Arial"/>
        </w:rPr>
      </w:pPr>
      <w:r w:rsidRPr="008A1F7E">
        <w:rPr>
          <w:rFonts w:ascii="Arial" w:eastAsia="Arial" w:hAnsi="Arial" w:cs="Arial"/>
          <w:spacing w:val="-1"/>
        </w:rPr>
        <w:t>gr</w:t>
      </w:r>
      <w:r w:rsidRPr="008A1F7E">
        <w:rPr>
          <w:rFonts w:ascii="Arial" w:eastAsia="Arial" w:hAnsi="Arial" w:cs="Arial"/>
          <w:spacing w:val="1"/>
        </w:rPr>
        <w:t>an</w:t>
      </w:r>
      <w:r w:rsidRPr="008A1F7E">
        <w:rPr>
          <w:rFonts w:ascii="Arial" w:eastAsia="Arial" w:hAnsi="Arial" w:cs="Arial"/>
        </w:rPr>
        <w:t>t</w:t>
      </w:r>
      <w:r w:rsidRPr="008A1F7E">
        <w:rPr>
          <w:rFonts w:ascii="Arial" w:eastAsia="Arial" w:hAnsi="Arial" w:cs="Arial"/>
          <w:spacing w:val="-1"/>
        </w:rPr>
        <w:t xml:space="preserve"> </w:t>
      </w:r>
      <w:r w:rsidRPr="008A1F7E">
        <w:rPr>
          <w:rFonts w:ascii="Arial" w:eastAsia="Arial" w:hAnsi="Arial" w:cs="Arial"/>
          <w:spacing w:val="1"/>
        </w:rPr>
        <w:t>an</w:t>
      </w:r>
      <w:r w:rsidRPr="008A1F7E">
        <w:rPr>
          <w:rFonts w:ascii="Arial" w:eastAsia="Arial" w:hAnsi="Arial" w:cs="Arial"/>
        </w:rPr>
        <w:t>d</w:t>
      </w:r>
      <w:r w:rsidRPr="008A1F7E">
        <w:rPr>
          <w:rFonts w:ascii="Arial" w:eastAsia="Arial" w:hAnsi="Arial" w:cs="Arial"/>
          <w:spacing w:val="1"/>
        </w:rPr>
        <w:t xml:space="preserve"> </w:t>
      </w:r>
      <w:r w:rsidRPr="008A1F7E">
        <w:rPr>
          <w:rFonts w:ascii="Arial" w:eastAsia="Arial" w:hAnsi="Arial" w:cs="Arial"/>
          <w:spacing w:val="-2"/>
        </w:rPr>
        <w:t>s</w:t>
      </w:r>
      <w:r w:rsidRPr="008A1F7E">
        <w:rPr>
          <w:rFonts w:ascii="Arial" w:eastAsia="Arial" w:hAnsi="Arial" w:cs="Arial"/>
          <w:spacing w:val="1"/>
        </w:rPr>
        <w:t>upe</w:t>
      </w:r>
      <w:r w:rsidRPr="008A1F7E">
        <w:rPr>
          <w:rFonts w:ascii="Arial" w:eastAsia="Arial" w:hAnsi="Arial" w:cs="Arial"/>
          <w:spacing w:val="-1"/>
        </w:rPr>
        <w:t>r</w:t>
      </w:r>
      <w:r w:rsidRPr="008A1F7E">
        <w:rPr>
          <w:rFonts w:ascii="Arial" w:eastAsia="Arial" w:hAnsi="Arial" w:cs="Arial"/>
          <w:spacing w:val="-2"/>
        </w:rPr>
        <w:t>v</w:t>
      </w:r>
      <w:r w:rsidRPr="008A1F7E">
        <w:rPr>
          <w:rFonts w:ascii="Arial" w:eastAsia="Arial" w:hAnsi="Arial" w:cs="Arial"/>
        </w:rPr>
        <w:t>ise</w:t>
      </w:r>
      <w:r w:rsidRPr="008A1F7E">
        <w:rPr>
          <w:rFonts w:ascii="Arial" w:eastAsia="Arial" w:hAnsi="Arial" w:cs="Arial"/>
          <w:spacing w:val="-1"/>
        </w:rPr>
        <w:t xml:space="preserve"> </w:t>
      </w:r>
      <w:r w:rsidRPr="008A1F7E">
        <w:rPr>
          <w:rFonts w:ascii="Arial" w:eastAsia="Arial" w:hAnsi="Arial" w:cs="Arial"/>
          <w:spacing w:val="1"/>
        </w:rPr>
        <w:t>e</w:t>
      </w:r>
      <w:r w:rsidRPr="008A1F7E">
        <w:rPr>
          <w:rFonts w:ascii="Arial" w:eastAsia="Arial" w:hAnsi="Arial" w:cs="Arial"/>
          <w:spacing w:val="-2"/>
        </w:rPr>
        <w:t>x</w:t>
      </w:r>
      <w:r w:rsidRPr="008A1F7E">
        <w:rPr>
          <w:rFonts w:ascii="Arial" w:eastAsia="Arial" w:hAnsi="Arial" w:cs="Arial"/>
          <w:spacing w:val="1"/>
        </w:rPr>
        <w:t>e</w:t>
      </w:r>
      <w:r w:rsidRPr="008A1F7E">
        <w:rPr>
          <w:rFonts w:ascii="Arial" w:eastAsia="Arial" w:hAnsi="Arial" w:cs="Arial"/>
          <w:spacing w:val="2"/>
        </w:rPr>
        <w:t>m</w:t>
      </w:r>
      <w:r w:rsidRPr="008A1F7E">
        <w:rPr>
          <w:rFonts w:ascii="Arial" w:eastAsia="Arial" w:hAnsi="Arial" w:cs="Arial"/>
          <w:spacing w:val="1"/>
        </w:rPr>
        <w:t>p</w:t>
      </w:r>
      <w:r w:rsidRPr="008A1F7E">
        <w:rPr>
          <w:rFonts w:ascii="Arial" w:eastAsia="Arial" w:hAnsi="Arial" w:cs="Arial"/>
        </w:rPr>
        <w:t>ti</w:t>
      </w:r>
      <w:r w:rsidRPr="008A1F7E">
        <w:rPr>
          <w:rFonts w:ascii="Arial" w:eastAsia="Arial" w:hAnsi="Arial" w:cs="Arial"/>
          <w:spacing w:val="-1"/>
        </w:rPr>
        <w:t>o</w:t>
      </w:r>
      <w:r w:rsidRPr="008A1F7E">
        <w:rPr>
          <w:rFonts w:ascii="Arial" w:eastAsia="Arial" w:hAnsi="Arial" w:cs="Arial"/>
          <w:spacing w:val="1"/>
        </w:rPr>
        <w:t>n</w:t>
      </w:r>
      <w:r w:rsidRPr="008A1F7E">
        <w:rPr>
          <w:rFonts w:ascii="Arial" w:eastAsia="Arial" w:hAnsi="Arial" w:cs="Arial"/>
        </w:rPr>
        <w:t>s</w:t>
      </w:r>
      <w:r w:rsidRPr="008A1F7E">
        <w:rPr>
          <w:rFonts w:ascii="Arial" w:eastAsia="Arial" w:hAnsi="Arial" w:cs="Arial"/>
          <w:spacing w:val="-2"/>
        </w:rPr>
        <w:t xml:space="preserve"> </w:t>
      </w:r>
      <w:r w:rsidRPr="008A1F7E">
        <w:rPr>
          <w:rFonts w:ascii="Arial" w:eastAsia="Arial" w:hAnsi="Arial" w:cs="Arial"/>
          <w:spacing w:val="3"/>
        </w:rPr>
        <w:t>f</w:t>
      </w:r>
      <w:r w:rsidRPr="008A1F7E">
        <w:rPr>
          <w:rFonts w:ascii="Arial" w:eastAsia="Arial" w:hAnsi="Arial" w:cs="Arial"/>
          <w:spacing w:val="-1"/>
        </w:rPr>
        <w:t>ro</w:t>
      </w:r>
      <w:r w:rsidRPr="008A1F7E">
        <w:rPr>
          <w:rFonts w:ascii="Arial" w:eastAsia="Arial" w:hAnsi="Arial" w:cs="Arial"/>
        </w:rPr>
        <w:t>m</w:t>
      </w:r>
      <w:r w:rsidRPr="008A1F7E">
        <w:rPr>
          <w:rFonts w:ascii="Arial" w:eastAsia="Arial" w:hAnsi="Arial" w:cs="Arial"/>
          <w:spacing w:val="2"/>
        </w:rPr>
        <w:t xml:space="preserve"> </w:t>
      </w:r>
      <w:r w:rsidRPr="008A1F7E">
        <w:rPr>
          <w:rFonts w:ascii="Arial" w:eastAsia="Arial" w:hAnsi="Arial" w:cs="Arial"/>
          <w:spacing w:val="-1"/>
        </w:rPr>
        <w:t>po</w:t>
      </w:r>
      <w:r w:rsidRPr="008A1F7E">
        <w:rPr>
          <w:rFonts w:ascii="Arial" w:eastAsia="Arial" w:hAnsi="Arial" w:cs="Arial"/>
        </w:rPr>
        <w:t>litic</w:t>
      </w:r>
      <w:r w:rsidRPr="008A1F7E">
        <w:rPr>
          <w:rFonts w:ascii="Arial" w:eastAsia="Arial" w:hAnsi="Arial" w:cs="Arial"/>
          <w:spacing w:val="1"/>
        </w:rPr>
        <w:t>a</w:t>
      </w:r>
      <w:r w:rsidRPr="008A1F7E">
        <w:rPr>
          <w:rFonts w:ascii="Arial" w:eastAsia="Arial" w:hAnsi="Arial" w:cs="Arial"/>
        </w:rPr>
        <w:t xml:space="preserve">l </w:t>
      </w:r>
      <w:r w:rsidRPr="008A1F7E">
        <w:rPr>
          <w:rFonts w:ascii="Arial" w:eastAsia="Arial" w:hAnsi="Arial" w:cs="Arial"/>
          <w:spacing w:val="-1"/>
        </w:rPr>
        <w:t>r</w:t>
      </w:r>
      <w:r w:rsidRPr="008A1F7E">
        <w:rPr>
          <w:rFonts w:ascii="Arial" w:eastAsia="Arial" w:hAnsi="Arial" w:cs="Arial"/>
          <w:spacing w:val="1"/>
        </w:rPr>
        <w:t>e</w:t>
      </w:r>
      <w:r w:rsidRPr="008A1F7E">
        <w:rPr>
          <w:rFonts w:ascii="Arial" w:eastAsia="Arial" w:hAnsi="Arial" w:cs="Arial"/>
        </w:rPr>
        <w:t>st</w:t>
      </w:r>
      <w:r w:rsidRPr="008A1F7E">
        <w:rPr>
          <w:rFonts w:ascii="Arial" w:eastAsia="Arial" w:hAnsi="Arial" w:cs="Arial"/>
          <w:spacing w:val="-1"/>
        </w:rPr>
        <w:t>r</w:t>
      </w:r>
      <w:r w:rsidRPr="008A1F7E">
        <w:rPr>
          <w:rFonts w:ascii="Arial" w:eastAsia="Arial" w:hAnsi="Arial" w:cs="Arial"/>
        </w:rPr>
        <w:t>icti</w:t>
      </w:r>
      <w:r w:rsidRPr="008A1F7E">
        <w:rPr>
          <w:rFonts w:ascii="Arial" w:eastAsia="Arial" w:hAnsi="Arial" w:cs="Arial"/>
          <w:spacing w:val="1"/>
        </w:rPr>
        <w:t>on.</w:t>
      </w:r>
    </w:p>
    <w:p w14:paraId="7EE1701F" w14:textId="77777777" w:rsidR="00C4337C" w:rsidRPr="008A1F7E" w:rsidRDefault="00C4337C" w:rsidP="00C4337C">
      <w:pPr>
        <w:spacing w:after="0" w:line="240" w:lineRule="auto"/>
        <w:rPr>
          <w:rFonts w:ascii="Arial" w:hAnsi="Arial" w:cs="Arial"/>
          <w:b/>
          <w:sz w:val="24"/>
          <w:szCs w:val="24"/>
        </w:rPr>
      </w:pPr>
    </w:p>
    <w:p w14:paraId="29976474"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Membership and Chairing</w:t>
      </w:r>
    </w:p>
    <w:p w14:paraId="2FF56E1D"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Standards and Governance Committee has 8 Councillor members. </w:t>
      </w:r>
    </w:p>
    <w:p w14:paraId="758E1C4F" w14:textId="77777777" w:rsidR="00C4337C" w:rsidRPr="008A1F7E" w:rsidRDefault="00C4337C" w:rsidP="00C4337C">
      <w:pPr>
        <w:spacing w:after="0" w:line="240" w:lineRule="auto"/>
        <w:rPr>
          <w:rFonts w:ascii="Arial" w:hAnsi="Arial" w:cs="Arial"/>
          <w:sz w:val="24"/>
          <w:szCs w:val="24"/>
        </w:rPr>
      </w:pPr>
    </w:p>
    <w:p w14:paraId="67E0F15E"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In addition to the 8 Councillor members, one Independent Person will be appointed by Full Council to support the Committee with Standards matters. The Independent Person will not be a member of the committee but has a standing invitation to attend and speak at committee meetings, including during exempt discussions.</w:t>
      </w:r>
    </w:p>
    <w:p w14:paraId="3B9887ED" w14:textId="77777777" w:rsidR="00C4337C" w:rsidRPr="008A1F7E" w:rsidRDefault="00C4337C" w:rsidP="00C4337C">
      <w:pPr>
        <w:spacing w:after="0" w:line="240" w:lineRule="auto"/>
        <w:rPr>
          <w:rFonts w:ascii="Arial" w:hAnsi="Arial" w:cs="Arial"/>
          <w:sz w:val="24"/>
          <w:szCs w:val="24"/>
        </w:rPr>
      </w:pPr>
    </w:p>
    <w:p w14:paraId="65A374B3"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Chair of the Committee will be appointed by Full Council at its Annual General Meeting. If the Chair changes in year, the Committee will appoint a Chair for the remainder of the Municipal Year at its next available meeting.</w:t>
      </w:r>
    </w:p>
    <w:p w14:paraId="4AC0DC8E" w14:textId="77777777" w:rsidR="00C4337C" w:rsidRPr="008A1F7E" w:rsidRDefault="00C4337C" w:rsidP="00C4337C">
      <w:pPr>
        <w:spacing w:after="0" w:line="240" w:lineRule="auto"/>
        <w:rPr>
          <w:rFonts w:ascii="Arial" w:hAnsi="Arial" w:cs="Arial"/>
          <w:sz w:val="24"/>
          <w:szCs w:val="24"/>
        </w:rPr>
      </w:pPr>
    </w:p>
    <w:p w14:paraId="63DA1225"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Substitutes</w:t>
      </w:r>
    </w:p>
    <w:p w14:paraId="3FF6F81F"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Substitute members are permitted for this committee.</w:t>
      </w:r>
    </w:p>
    <w:p w14:paraId="00999F92" w14:textId="77777777" w:rsidR="00C4337C" w:rsidRPr="008A1F7E" w:rsidRDefault="00C4337C" w:rsidP="00C4337C">
      <w:pPr>
        <w:spacing w:after="0" w:line="240" w:lineRule="auto"/>
        <w:rPr>
          <w:rFonts w:ascii="Arial" w:hAnsi="Arial" w:cs="Arial"/>
          <w:sz w:val="24"/>
          <w:szCs w:val="24"/>
        </w:rPr>
      </w:pPr>
    </w:p>
    <w:p w14:paraId="208B6381"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Quorum</w:t>
      </w:r>
    </w:p>
    <w:p w14:paraId="1E751FF0"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 xml:space="preserve">The standard quorum for Council committees applies to this committee. </w:t>
      </w:r>
    </w:p>
    <w:p w14:paraId="0E56F187" w14:textId="77777777" w:rsidR="00C4337C" w:rsidRPr="008A1F7E" w:rsidRDefault="00C4337C" w:rsidP="00C4337C">
      <w:pPr>
        <w:spacing w:after="0" w:line="240" w:lineRule="auto"/>
        <w:rPr>
          <w:rFonts w:ascii="Arial" w:hAnsi="Arial" w:cs="Arial"/>
          <w:b/>
          <w:sz w:val="24"/>
          <w:szCs w:val="24"/>
        </w:rPr>
      </w:pPr>
    </w:p>
    <w:p w14:paraId="387C6DC5"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Frequency of Meetings</w:t>
      </w:r>
    </w:p>
    <w:p w14:paraId="188BF6B9" w14:textId="77777777" w:rsidR="00C4337C" w:rsidRPr="008A1F7E" w:rsidRDefault="00C4337C" w:rsidP="00C4337C">
      <w:pPr>
        <w:spacing w:after="0" w:line="240" w:lineRule="auto"/>
        <w:rPr>
          <w:rFonts w:ascii="Arial" w:hAnsi="Arial" w:cs="Arial"/>
          <w:sz w:val="24"/>
          <w:szCs w:val="24"/>
        </w:rPr>
      </w:pPr>
      <w:r w:rsidRPr="008A1F7E">
        <w:rPr>
          <w:rFonts w:ascii="Arial" w:hAnsi="Arial" w:cs="Arial"/>
          <w:sz w:val="24"/>
          <w:szCs w:val="24"/>
        </w:rPr>
        <w:t>The Committee will meet at least once every six months.</w:t>
      </w:r>
    </w:p>
    <w:p w14:paraId="4C84D266" w14:textId="77777777" w:rsidR="00C4337C" w:rsidRPr="008A1F7E" w:rsidRDefault="00C4337C" w:rsidP="00C4337C">
      <w:pPr>
        <w:spacing w:after="0" w:line="240" w:lineRule="auto"/>
        <w:rPr>
          <w:rFonts w:ascii="Arial" w:hAnsi="Arial" w:cs="Arial"/>
          <w:b/>
          <w:sz w:val="24"/>
          <w:szCs w:val="24"/>
        </w:rPr>
      </w:pPr>
    </w:p>
    <w:p w14:paraId="1E887FEE" w14:textId="77777777" w:rsidR="00C4337C" w:rsidRPr="008A1F7E" w:rsidRDefault="00C4337C" w:rsidP="00C4337C">
      <w:pPr>
        <w:spacing w:after="0" w:line="240" w:lineRule="auto"/>
        <w:rPr>
          <w:rFonts w:ascii="Arial" w:hAnsi="Arial" w:cs="Arial"/>
          <w:b/>
          <w:sz w:val="24"/>
          <w:szCs w:val="24"/>
        </w:rPr>
      </w:pPr>
      <w:r w:rsidRPr="008A1F7E">
        <w:rPr>
          <w:rFonts w:ascii="Arial" w:hAnsi="Arial" w:cs="Arial"/>
          <w:b/>
          <w:sz w:val="24"/>
          <w:szCs w:val="24"/>
        </w:rPr>
        <w:t>Duration</w:t>
      </w:r>
    </w:p>
    <w:p w14:paraId="75A07E03" w14:textId="77777777" w:rsidR="00C4337C" w:rsidRPr="008A1F7E" w:rsidRDefault="00C4337C" w:rsidP="00C4337C">
      <w:pPr>
        <w:rPr>
          <w:rFonts w:ascii="Arial" w:hAnsi="Arial" w:cs="Arial"/>
          <w:sz w:val="24"/>
          <w:szCs w:val="24"/>
        </w:rPr>
      </w:pPr>
      <w:r w:rsidRPr="008A1F7E">
        <w:rPr>
          <w:rFonts w:ascii="Arial" w:hAnsi="Arial" w:cs="Arial"/>
          <w:sz w:val="24"/>
          <w:szCs w:val="24"/>
        </w:rPr>
        <w:t>There is no limit on the lifespan of the Standards and Governance Committee.</w:t>
      </w:r>
    </w:p>
    <w:p w14:paraId="290F2DE8" w14:textId="77777777" w:rsidR="00C4337C" w:rsidRPr="008A1F7E" w:rsidRDefault="00C4337C" w:rsidP="00C4337C">
      <w:pPr>
        <w:rPr>
          <w:rFonts w:ascii="Arial" w:hAnsi="Arial" w:cs="Arial"/>
          <w:sz w:val="24"/>
          <w:szCs w:val="24"/>
        </w:rPr>
      </w:pPr>
    </w:p>
    <w:p w14:paraId="4660D7A6" w14:textId="77777777" w:rsidR="00C4337C" w:rsidRDefault="00C4337C" w:rsidP="00C4337C">
      <w:pPr>
        <w:rPr>
          <w:rFonts w:ascii="Arial" w:hAnsi="Arial" w:cs="Arial"/>
          <w:bCs/>
          <w:color w:val="000000"/>
          <w:sz w:val="24"/>
          <w:szCs w:val="24"/>
        </w:rPr>
      </w:pPr>
      <w:r>
        <w:rPr>
          <w:rFonts w:ascii="Arial" w:hAnsi="Arial" w:cs="Arial"/>
          <w:bCs/>
        </w:rPr>
        <w:br w:type="page"/>
      </w:r>
    </w:p>
    <w:p w14:paraId="0C3DE841" w14:textId="77777777" w:rsidR="00C4337C" w:rsidRPr="00233DC5" w:rsidRDefault="00C4337C" w:rsidP="00C4337C">
      <w:pPr>
        <w:spacing w:after="0" w:line="240" w:lineRule="auto"/>
        <w:jc w:val="center"/>
        <w:rPr>
          <w:rFonts w:ascii="Arial" w:hAnsi="Arial" w:cs="Arial"/>
          <w:b/>
          <w:sz w:val="24"/>
          <w:szCs w:val="24"/>
        </w:rPr>
      </w:pPr>
      <w:r>
        <w:rPr>
          <w:rFonts w:ascii="Arial" w:hAnsi="Arial" w:cs="Arial"/>
          <w:b/>
          <w:sz w:val="24"/>
          <w:szCs w:val="24"/>
        </w:rPr>
        <w:lastRenderedPageBreak/>
        <w:t>Standards Hearings Sub-Committee</w:t>
      </w:r>
    </w:p>
    <w:p w14:paraId="3E03BD23" w14:textId="77777777" w:rsidR="00C4337C" w:rsidRPr="00233DC5" w:rsidRDefault="00C4337C" w:rsidP="00C4337C">
      <w:pPr>
        <w:spacing w:after="0" w:line="240" w:lineRule="auto"/>
        <w:jc w:val="center"/>
        <w:rPr>
          <w:rFonts w:ascii="Arial" w:hAnsi="Arial" w:cs="Arial"/>
          <w:b/>
          <w:sz w:val="24"/>
          <w:szCs w:val="24"/>
        </w:rPr>
      </w:pPr>
    </w:p>
    <w:p w14:paraId="307BB20C" w14:textId="77777777" w:rsidR="00C4337C" w:rsidRDefault="00C4337C" w:rsidP="00C4337C">
      <w:pPr>
        <w:spacing w:after="0" w:line="240" w:lineRule="auto"/>
        <w:jc w:val="center"/>
        <w:rPr>
          <w:rFonts w:ascii="Arial" w:hAnsi="Arial" w:cs="Arial"/>
          <w:b/>
          <w:sz w:val="24"/>
          <w:szCs w:val="24"/>
        </w:rPr>
      </w:pPr>
      <w:r w:rsidRPr="00233DC5">
        <w:rPr>
          <w:rFonts w:ascii="Arial" w:hAnsi="Arial" w:cs="Arial"/>
          <w:b/>
          <w:sz w:val="24"/>
          <w:szCs w:val="24"/>
        </w:rPr>
        <w:t>Terms of Reference</w:t>
      </w:r>
    </w:p>
    <w:p w14:paraId="146A3108" w14:textId="77777777" w:rsidR="00C4337C" w:rsidRDefault="00C4337C" w:rsidP="00C4337C">
      <w:pPr>
        <w:spacing w:after="0" w:line="240" w:lineRule="auto"/>
        <w:jc w:val="center"/>
        <w:rPr>
          <w:rFonts w:ascii="Arial" w:hAnsi="Arial" w:cs="Arial"/>
          <w:b/>
          <w:sz w:val="24"/>
          <w:szCs w:val="24"/>
        </w:rPr>
      </w:pPr>
    </w:p>
    <w:p w14:paraId="48E7BC00" w14:textId="77777777" w:rsidR="00C4337C" w:rsidRPr="00233DC5" w:rsidRDefault="00C4337C" w:rsidP="00C4337C">
      <w:pPr>
        <w:spacing w:after="0" w:line="240" w:lineRule="auto"/>
        <w:rPr>
          <w:rFonts w:ascii="Arial" w:hAnsi="Arial" w:cs="Arial"/>
          <w:b/>
          <w:sz w:val="24"/>
          <w:szCs w:val="24"/>
        </w:rPr>
      </w:pPr>
      <w:r w:rsidRPr="00233DC5">
        <w:rPr>
          <w:rFonts w:ascii="Arial" w:hAnsi="Arial" w:cs="Arial"/>
          <w:b/>
          <w:sz w:val="24"/>
          <w:szCs w:val="24"/>
        </w:rPr>
        <w:t>Description</w:t>
      </w:r>
    </w:p>
    <w:p w14:paraId="7D241966" w14:textId="77777777" w:rsidR="00C4337C" w:rsidRDefault="00C4337C" w:rsidP="00C4337C">
      <w:pPr>
        <w:autoSpaceDE w:val="0"/>
        <w:autoSpaceDN w:val="0"/>
        <w:adjustRightInd w:val="0"/>
        <w:spacing w:after="0" w:line="240" w:lineRule="auto"/>
        <w:rPr>
          <w:rFonts w:ascii="Arial" w:hAnsi="Arial" w:cs="Arial"/>
          <w:sz w:val="24"/>
          <w:szCs w:val="24"/>
        </w:rPr>
      </w:pPr>
      <w:r>
        <w:rPr>
          <w:rFonts w:ascii="Arial" w:hAnsi="Arial" w:cs="Arial"/>
          <w:sz w:val="24"/>
          <w:szCs w:val="24"/>
        </w:rPr>
        <w:t>The Standards Hearings Sub-Committee (the Sub-Committee) is a non-executive politically balanced sub-committee of the Standards and Governance Committee. It is accountable to the Standards and Governance Committee.</w:t>
      </w:r>
    </w:p>
    <w:p w14:paraId="6CEF503E" w14:textId="77777777" w:rsidR="00C4337C" w:rsidRDefault="00C4337C" w:rsidP="00C4337C">
      <w:pPr>
        <w:autoSpaceDE w:val="0"/>
        <w:autoSpaceDN w:val="0"/>
        <w:adjustRightInd w:val="0"/>
        <w:spacing w:after="0" w:line="240" w:lineRule="auto"/>
        <w:rPr>
          <w:rFonts w:ascii="Arial" w:hAnsi="Arial" w:cs="Arial"/>
          <w:sz w:val="24"/>
          <w:szCs w:val="24"/>
        </w:rPr>
      </w:pPr>
    </w:p>
    <w:p w14:paraId="33E653D5" w14:textId="77777777" w:rsidR="00C4337C" w:rsidRPr="00233DC5" w:rsidRDefault="00C4337C" w:rsidP="00C4337C">
      <w:pPr>
        <w:spacing w:after="0" w:line="240" w:lineRule="auto"/>
        <w:rPr>
          <w:rFonts w:ascii="Arial" w:hAnsi="Arial" w:cs="Arial"/>
          <w:b/>
          <w:sz w:val="24"/>
          <w:szCs w:val="24"/>
        </w:rPr>
      </w:pPr>
      <w:r w:rsidRPr="00233DC5">
        <w:rPr>
          <w:rFonts w:ascii="Arial" w:hAnsi="Arial" w:cs="Arial"/>
          <w:b/>
          <w:sz w:val="24"/>
          <w:szCs w:val="24"/>
        </w:rPr>
        <w:t>Purpose</w:t>
      </w:r>
    </w:p>
    <w:p w14:paraId="262AEF38" w14:textId="77777777" w:rsidR="00C4337C" w:rsidRDefault="00C4337C" w:rsidP="00C4337C">
      <w:pPr>
        <w:spacing w:after="0" w:line="240" w:lineRule="auto"/>
        <w:rPr>
          <w:rFonts w:ascii="Arial" w:hAnsi="Arial" w:cs="Arial"/>
          <w:sz w:val="24"/>
          <w:szCs w:val="24"/>
        </w:rPr>
      </w:pPr>
      <w:r>
        <w:rPr>
          <w:rFonts w:ascii="Arial" w:hAnsi="Arial" w:cs="Arial"/>
          <w:sz w:val="24"/>
          <w:szCs w:val="24"/>
        </w:rPr>
        <w:t>The purpose of the Standards Hearings Sub-Committee is to:</w:t>
      </w:r>
    </w:p>
    <w:p w14:paraId="5827ECD7" w14:textId="77777777" w:rsidR="00C4337C" w:rsidRPr="008E3141" w:rsidRDefault="00C4337C" w:rsidP="00C4337C">
      <w:pPr>
        <w:spacing w:after="0" w:line="240" w:lineRule="auto"/>
        <w:ind w:left="567" w:hanging="567"/>
        <w:rPr>
          <w:rFonts w:ascii="Arial" w:hAnsi="Arial" w:cs="Arial"/>
          <w:sz w:val="24"/>
          <w:szCs w:val="24"/>
        </w:rPr>
      </w:pPr>
      <w:r w:rsidRPr="008E3141">
        <w:rPr>
          <w:rFonts w:ascii="Arial" w:hAnsi="Arial" w:cs="Arial"/>
          <w:sz w:val="24"/>
          <w:szCs w:val="24"/>
        </w:rPr>
        <w:t>(a)</w:t>
      </w:r>
      <w:r w:rsidRPr="008E3141">
        <w:rPr>
          <w:rFonts w:ascii="Arial" w:hAnsi="Arial" w:cs="Arial"/>
          <w:sz w:val="24"/>
          <w:szCs w:val="24"/>
        </w:rPr>
        <w:tab/>
        <w:t>hear cases in accordance with the Council’s procedure for dealing with complaints about Councillors’ and co-opted members’ conduct;</w:t>
      </w:r>
    </w:p>
    <w:p w14:paraId="0EB5E879" w14:textId="77777777" w:rsidR="00C4337C" w:rsidRPr="008E3141" w:rsidRDefault="00C4337C" w:rsidP="00C4337C">
      <w:pPr>
        <w:spacing w:after="0" w:line="240" w:lineRule="auto"/>
        <w:ind w:left="567" w:hanging="567"/>
        <w:rPr>
          <w:rFonts w:ascii="Arial" w:hAnsi="Arial" w:cs="Arial"/>
          <w:sz w:val="24"/>
          <w:szCs w:val="24"/>
        </w:rPr>
      </w:pPr>
      <w:r w:rsidRPr="008E3141">
        <w:rPr>
          <w:rFonts w:ascii="Arial" w:hAnsi="Arial" w:cs="Arial"/>
          <w:sz w:val="24"/>
          <w:szCs w:val="24"/>
        </w:rPr>
        <w:t>(b)</w:t>
      </w:r>
      <w:r w:rsidRPr="008E3141">
        <w:rPr>
          <w:rFonts w:ascii="Arial" w:hAnsi="Arial" w:cs="Arial"/>
          <w:sz w:val="24"/>
          <w:szCs w:val="24"/>
        </w:rPr>
        <w:tab/>
        <w:t>decide whether to uphold complaints made against Councillors and Co-opted Members having first considered the views of the Council</w:t>
      </w:r>
      <w:r>
        <w:rPr>
          <w:rFonts w:ascii="Arial" w:hAnsi="Arial" w:cs="Arial"/>
          <w:sz w:val="24"/>
          <w:szCs w:val="24"/>
        </w:rPr>
        <w:t>’s Appointed Independent Person</w:t>
      </w:r>
    </w:p>
    <w:p w14:paraId="73A420CD" w14:textId="77777777" w:rsidR="00C4337C" w:rsidRPr="007112C7" w:rsidRDefault="00C4337C" w:rsidP="00C4337C">
      <w:pPr>
        <w:spacing w:after="0" w:line="240" w:lineRule="auto"/>
        <w:ind w:left="567" w:hanging="567"/>
        <w:rPr>
          <w:rFonts w:ascii="Arial" w:hAnsi="Arial" w:cs="Arial"/>
          <w:sz w:val="24"/>
          <w:szCs w:val="24"/>
        </w:rPr>
      </w:pPr>
      <w:r w:rsidRPr="008E3141">
        <w:rPr>
          <w:rFonts w:ascii="Arial" w:hAnsi="Arial" w:cs="Arial"/>
          <w:sz w:val="24"/>
          <w:szCs w:val="24"/>
        </w:rPr>
        <w:t>(c)</w:t>
      </w:r>
      <w:r w:rsidRPr="008E3141">
        <w:rPr>
          <w:rFonts w:ascii="Arial" w:hAnsi="Arial" w:cs="Arial"/>
          <w:sz w:val="24"/>
          <w:szCs w:val="24"/>
        </w:rPr>
        <w:tab/>
        <w:t>to determine what action to take based upon the outcome of the hearing.</w:t>
      </w:r>
    </w:p>
    <w:p w14:paraId="7A8B572C" w14:textId="77777777" w:rsidR="00C4337C" w:rsidRPr="00233DC5" w:rsidRDefault="00C4337C" w:rsidP="00C4337C">
      <w:pPr>
        <w:spacing w:after="0" w:line="240" w:lineRule="auto"/>
        <w:rPr>
          <w:rFonts w:ascii="Arial" w:hAnsi="Arial" w:cs="Arial"/>
          <w:b/>
          <w:sz w:val="24"/>
          <w:szCs w:val="24"/>
        </w:rPr>
      </w:pPr>
    </w:p>
    <w:p w14:paraId="4E9C392E" w14:textId="77777777" w:rsidR="00C4337C" w:rsidRPr="00233DC5" w:rsidRDefault="00C4337C" w:rsidP="00C4337C">
      <w:pPr>
        <w:spacing w:after="0" w:line="240" w:lineRule="auto"/>
        <w:rPr>
          <w:rFonts w:ascii="Arial" w:hAnsi="Arial" w:cs="Arial"/>
          <w:b/>
          <w:sz w:val="24"/>
          <w:szCs w:val="24"/>
        </w:rPr>
      </w:pPr>
      <w:r>
        <w:rPr>
          <w:rFonts w:ascii="Arial" w:hAnsi="Arial" w:cs="Arial"/>
          <w:b/>
          <w:sz w:val="24"/>
          <w:szCs w:val="24"/>
        </w:rPr>
        <w:t>Hearings</w:t>
      </w:r>
    </w:p>
    <w:p w14:paraId="5A4A7FD6" w14:textId="77777777" w:rsidR="00C4337C" w:rsidRDefault="00C4337C" w:rsidP="00C4337C">
      <w:pPr>
        <w:spacing w:after="0" w:line="240" w:lineRule="auto"/>
        <w:rPr>
          <w:rFonts w:ascii="Arial" w:hAnsi="Arial" w:cs="Arial"/>
          <w:sz w:val="24"/>
          <w:szCs w:val="24"/>
        </w:rPr>
      </w:pPr>
      <w:r>
        <w:rPr>
          <w:rFonts w:ascii="Arial" w:hAnsi="Arial" w:cs="Arial"/>
          <w:sz w:val="24"/>
          <w:szCs w:val="24"/>
        </w:rPr>
        <w:t>If a single case is heard over more than one meeting, the same Sub-Committee members must be present at all meetings. If exceptional circumstances mean this is not possible the Monitoring Officer will decide how to proceed.</w:t>
      </w:r>
    </w:p>
    <w:p w14:paraId="771724AF" w14:textId="77777777" w:rsidR="00C4337C" w:rsidRDefault="00C4337C" w:rsidP="00C4337C">
      <w:pPr>
        <w:spacing w:after="0" w:line="240" w:lineRule="auto"/>
        <w:rPr>
          <w:rFonts w:ascii="Arial" w:hAnsi="Arial" w:cs="Arial"/>
          <w:sz w:val="24"/>
          <w:szCs w:val="24"/>
        </w:rPr>
      </w:pPr>
    </w:p>
    <w:p w14:paraId="4DE735A6" w14:textId="77777777" w:rsidR="00C4337C" w:rsidRPr="00233DC5" w:rsidRDefault="00C4337C" w:rsidP="00C4337C">
      <w:pPr>
        <w:spacing w:after="0" w:line="240" w:lineRule="auto"/>
        <w:rPr>
          <w:rFonts w:ascii="Arial" w:hAnsi="Arial" w:cs="Arial"/>
          <w:b/>
          <w:sz w:val="24"/>
          <w:szCs w:val="24"/>
        </w:rPr>
      </w:pPr>
      <w:r w:rsidRPr="00233DC5">
        <w:rPr>
          <w:rFonts w:ascii="Arial" w:hAnsi="Arial" w:cs="Arial"/>
          <w:b/>
          <w:sz w:val="24"/>
          <w:szCs w:val="24"/>
        </w:rPr>
        <w:t>Membership and Chairing</w:t>
      </w:r>
    </w:p>
    <w:p w14:paraId="3A0206AF" w14:textId="77777777" w:rsidR="00C4337C" w:rsidRDefault="00C4337C" w:rsidP="00C4337C">
      <w:pPr>
        <w:spacing w:after="0" w:line="240" w:lineRule="auto"/>
        <w:rPr>
          <w:rFonts w:ascii="Arial" w:hAnsi="Arial" w:cs="Arial"/>
          <w:sz w:val="24"/>
          <w:szCs w:val="24"/>
        </w:rPr>
      </w:pPr>
      <w:r>
        <w:rPr>
          <w:rFonts w:ascii="Arial" w:hAnsi="Arial" w:cs="Arial"/>
          <w:sz w:val="24"/>
          <w:szCs w:val="24"/>
        </w:rPr>
        <w:t>The Standards Hearings Sub-Committee has 5 members, who must be members of the Standards Committee.</w:t>
      </w:r>
    </w:p>
    <w:p w14:paraId="7AC73832" w14:textId="77777777" w:rsidR="00C4337C" w:rsidRPr="00233DC5" w:rsidRDefault="00C4337C" w:rsidP="00C4337C">
      <w:pPr>
        <w:spacing w:after="0" w:line="240" w:lineRule="auto"/>
        <w:rPr>
          <w:rFonts w:ascii="Arial" w:hAnsi="Arial" w:cs="Arial"/>
          <w:sz w:val="24"/>
          <w:szCs w:val="24"/>
        </w:rPr>
      </w:pPr>
    </w:p>
    <w:p w14:paraId="47C3C116" w14:textId="77777777" w:rsidR="00C4337C" w:rsidRPr="00233DC5" w:rsidRDefault="00C4337C" w:rsidP="00C4337C">
      <w:pPr>
        <w:spacing w:after="0" w:line="240" w:lineRule="auto"/>
        <w:rPr>
          <w:rFonts w:ascii="Arial" w:hAnsi="Arial" w:cs="Arial"/>
          <w:b/>
          <w:sz w:val="24"/>
          <w:szCs w:val="24"/>
        </w:rPr>
      </w:pPr>
      <w:r w:rsidRPr="00233DC5">
        <w:rPr>
          <w:rFonts w:ascii="Arial" w:hAnsi="Arial" w:cs="Arial"/>
          <w:b/>
          <w:sz w:val="24"/>
          <w:szCs w:val="24"/>
        </w:rPr>
        <w:t>Substitutes</w:t>
      </w:r>
    </w:p>
    <w:p w14:paraId="3BD34AA0" w14:textId="77777777" w:rsidR="00C4337C" w:rsidRDefault="00C4337C" w:rsidP="00C4337C">
      <w:pPr>
        <w:spacing w:after="0" w:line="240" w:lineRule="auto"/>
        <w:rPr>
          <w:rFonts w:ascii="Arial" w:hAnsi="Arial" w:cs="Arial"/>
          <w:sz w:val="24"/>
          <w:szCs w:val="24"/>
        </w:rPr>
      </w:pPr>
      <w:r w:rsidRPr="007D0C32">
        <w:rPr>
          <w:rFonts w:ascii="Arial" w:hAnsi="Arial" w:cs="Arial"/>
          <w:sz w:val="24"/>
          <w:szCs w:val="24"/>
        </w:rPr>
        <w:t>Substitute members are permitted for the Sub-Committee</w:t>
      </w:r>
      <w:r>
        <w:rPr>
          <w:rFonts w:ascii="Arial" w:hAnsi="Arial" w:cs="Arial"/>
          <w:sz w:val="24"/>
          <w:szCs w:val="24"/>
        </w:rPr>
        <w:t>.</w:t>
      </w:r>
    </w:p>
    <w:p w14:paraId="33E2A99A" w14:textId="77777777" w:rsidR="00C4337C" w:rsidRDefault="00C4337C" w:rsidP="00C4337C">
      <w:pPr>
        <w:spacing w:after="0" w:line="240" w:lineRule="auto"/>
        <w:rPr>
          <w:rFonts w:ascii="Arial" w:hAnsi="Arial" w:cs="Arial"/>
          <w:sz w:val="24"/>
          <w:szCs w:val="24"/>
        </w:rPr>
      </w:pPr>
    </w:p>
    <w:p w14:paraId="19914BBE" w14:textId="77777777" w:rsidR="00C4337C" w:rsidRPr="00233DC5" w:rsidRDefault="00C4337C" w:rsidP="00C4337C">
      <w:pPr>
        <w:spacing w:after="0" w:line="240" w:lineRule="auto"/>
        <w:rPr>
          <w:rFonts w:ascii="Arial" w:hAnsi="Arial" w:cs="Arial"/>
          <w:b/>
          <w:sz w:val="24"/>
          <w:szCs w:val="24"/>
        </w:rPr>
      </w:pPr>
      <w:r w:rsidRPr="00233DC5">
        <w:rPr>
          <w:rFonts w:ascii="Arial" w:hAnsi="Arial" w:cs="Arial"/>
          <w:b/>
          <w:sz w:val="24"/>
          <w:szCs w:val="24"/>
        </w:rPr>
        <w:t>Quorum</w:t>
      </w:r>
    </w:p>
    <w:p w14:paraId="761386D8" w14:textId="77777777" w:rsidR="00C4337C" w:rsidRDefault="00C4337C" w:rsidP="00C4337C">
      <w:pPr>
        <w:spacing w:after="0" w:line="240" w:lineRule="auto"/>
        <w:rPr>
          <w:rFonts w:ascii="Arial" w:hAnsi="Arial" w:cs="Arial"/>
          <w:sz w:val="24"/>
          <w:szCs w:val="24"/>
        </w:rPr>
      </w:pPr>
      <w:r>
        <w:rPr>
          <w:rFonts w:ascii="Arial" w:hAnsi="Arial" w:cs="Arial"/>
          <w:sz w:val="24"/>
          <w:szCs w:val="24"/>
        </w:rPr>
        <w:t>The standard quorum for Council committees applies to the Sub-Committee.</w:t>
      </w:r>
    </w:p>
    <w:p w14:paraId="66290FF7" w14:textId="77777777" w:rsidR="00C4337C" w:rsidRPr="00233DC5" w:rsidRDefault="00C4337C" w:rsidP="00C4337C">
      <w:pPr>
        <w:spacing w:after="0" w:line="240" w:lineRule="auto"/>
        <w:rPr>
          <w:rFonts w:ascii="Arial" w:hAnsi="Arial" w:cs="Arial"/>
          <w:b/>
          <w:sz w:val="24"/>
          <w:szCs w:val="24"/>
        </w:rPr>
      </w:pPr>
    </w:p>
    <w:p w14:paraId="50566E8A" w14:textId="77777777" w:rsidR="00C4337C" w:rsidRPr="00233DC5" w:rsidRDefault="00C4337C" w:rsidP="00C4337C">
      <w:pPr>
        <w:spacing w:after="0" w:line="240" w:lineRule="auto"/>
        <w:rPr>
          <w:rFonts w:ascii="Arial" w:hAnsi="Arial" w:cs="Arial"/>
          <w:b/>
          <w:sz w:val="24"/>
          <w:szCs w:val="24"/>
        </w:rPr>
      </w:pPr>
      <w:r w:rsidRPr="00233DC5">
        <w:rPr>
          <w:rFonts w:ascii="Arial" w:hAnsi="Arial" w:cs="Arial"/>
          <w:b/>
          <w:sz w:val="24"/>
          <w:szCs w:val="24"/>
        </w:rPr>
        <w:t>Frequency of Meetings</w:t>
      </w:r>
    </w:p>
    <w:p w14:paraId="1EDB8EFC" w14:textId="77777777" w:rsidR="00C4337C" w:rsidRPr="00233DC5" w:rsidRDefault="00C4337C" w:rsidP="00C4337C">
      <w:pPr>
        <w:spacing w:after="0" w:line="240" w:lineRule="auto"/>
        <w:rPr>
          <w:rFonts w:ascii="Arial" w:hAnsi="Arial" w:cs="Arial"/>
          <w:sz w:val="24"/>
          <w:szCs w:val="24"/>
        </w:rPr>
      </w:pPr>
      <w:r>
        <w:rPr>
          <w:rFonts w:ascii="Arial" w:hAnsi="Arial" w:cs="Arial"/>
          <w:sz w:val="24"/>
          <w:szCs w:val="24"/>
        </w:rPr>
        <w:t>The Standards Hearings Sub-Committee will meet as and when required.</w:t>
      </w:r>
    </w:p>
    <w:p w14:paraId="68090DC5" w14:textId="77777777" w:rsidR="00C4337C" w:rsidRPr="00233DC5" w:rsidRDefault="00C4337C" w:rsidP="00C4337C">
      <w:pPr>
        <w:spacing w:after="0" w:line="240" w:lineRule="auto"/>
        <w:rPr>
          <w:rFonts w:ascii="Arial" w:hAnsi="Arial" w:cs="Arial"/>
          <w:b/>
          <w:sz w:val="24"/>
          <w:szCs w:val="24"/>
        </w:rPr>
      </w:pPr>
    </w:p>
    <w:p w14:paraId="3E622F8F" w14:textId="77777777" w:rsidR="00C4337C" w:rsidRPr="00233DC5" w:rsidRDefault="00C4337C" w:rsidP="00C4337C">
      <w:pPr>
        <w:spacing w:after="0" w:line="240" w:lineRule="auto"/>
        <w:rPr>
          <w:rFonts w:ascii="Arial" w:hAnsi="Arial" w:cs="Arial"/>
          <w:b/>
          <w:sz w:val="24"/>
          <w:szCs w:val="24"/>
        </w:rPr>
      </w:pPr>
      <w:r w:rsidRPr="00233DC5">
        <w:rPr>
          <w:rFonts w:ascii="Arial" w:hAnsi="Arial" w:cs="Arial"/>
          <w:b/>
          <w:sz w:val="24"/>
          <w:szCs w:val="24"/>
        </w:rPr>
        <w:t>Duration</w:t>
      </w:r>
    </w:p>
    <w:p w14:paraId="57C7577E" w14:textId="77777777" w:rsidR="00C4337C" w:rsidRPr="001F76F3" w:rsidRDefault="00C4337C" w:rsidP="00C4337C">
      <w:pPr>
        <w:spacing w:after="0" w:line="240" w:lineRule="auto"/>
        <w:rPr>
          <w:rFonts w:ascii="Arial" w:hAnsi="Arial" w:cs="Arial"/>
          <w:sz w:val="24"/>
          <w:szCs w:val="24"/>
        </w:rPr>
      </w:pPr>
      <w:r>
        <w:rPr>
          <w:rFonts w:ascii="Arial" w:hAnsi="Arial" w:cs="Arial"/>
          <w:sz w:val="24"/>
          <w:szCs w:val="24"/>
        </w:rPr>
        <w:t>There is no limit on the lifespan of the Standards Hearings Sub-Committee.</w:t>
      </w:r>
    </w:p>
    <w:p w14:paraId="15744EBF" w14:textId="77777777" w:rsidR="00C4337C" w:rsidRDefault="00C4337C" w:rsidP="00C4337C"/>
    <w:p w14:paraId="29FDC44A" w14:textId="77777777" w:rsidR="00C4337C" w:rsidRDefault="00C4337C" w:rsidP="00C4337C">
      <w:pPr>
        <w:rPr>
          <w:rFonts w:ascii="Arial" w:hAnsi="Arial" w:cs="Arial"/>
          <w:bCs/>
          <w:color w:val="000000"/>
          <w:sz w:val="24"/>
          <w:szCs w:val="24"/>
        </w:rPr>
      </w:pPr>
      <w:r>
        <w:rPr>
          <w:rFonts w:ascii="Arial" w:hAnsi="Arial" w:cs="Arial"/>
          <w:bCs/>
        </w:rPr>
        <w:br w:type="page"/>
      </w:r>
    </w:p>
    <w:p w14:paraId="505F33CA" w14:textId="77777777" w:rsidR="00764774" w:rsidRPr="00233DC5" w:rsidRDefault="00764774" w:rsidP="00764774">
      <w:pPr>
        <w:spacing w:after="0" w:line="240" w:lineRule="auto"/>
        <w:jc w:val="center"/>
        <w:rPr>
          <w:rFonts w:ascii="Arial" w:hAnsi="Arial" w:cs="Arial"/>
          <w:b/>
          <w:sz w:val="24"/>
          <w:szCs w:val="24"/>
        </w:rPr>
      </w:pPr>
      <w:r>
        <w:rPr>
          <w:rFonts w:ascii="Arial" w:hAnsi="Arial" w:cs="Arial"/>
          <w:b/>
          <w:sz w:val="24"/>
          <w:szCs w:val="24"/>
        </w:rPr>
        <w:lastRenderedPageBreak/>
        <w:t>Trusts and Charities Committee</w:t>
      </w:r>
    </w:p>
    <w:p w14:paraId="6F52A7CB" w14:textId="77777777" w:rsidR="00764774" w:rsidRPr="00233DC5" w:rsidRDefault="00764774" w:rsidP="00764774">
      <w:pPr>
        <w:spacing w:after="0" w:line="240" w:lineRule="auto"/>
        <w:jc w:val="center"/>
        <w:rPr>
          <w:rFonts w:ascii="Arial" w:hAnsi="Arial" w:cs="Arial"/>
          <w:b/>
          <w:sz w:val="24"/>
          <w:szCs w:val="24"/>
        </w:rPr>
      </w:pPr>
    </w:p>
    <w:p w14:paraId="50FC07AA" w14:textId="77777777" w:rsidR="00764774" w:rsidRDefault="00764774" w:rsidP="00764774">
      <w:pPr>
        <w:spacing w:after="0" w:line="240" w:lineRule="auto"/>
        <w:jc w:val="center"/>
        <w:rPr>
          <w:rFonts w:ascii="Arial" w:hAnsi="Arial" w:cs="Arial"/>
          <w:b/>
          <w:sz w:val="24"/>
          <w:szCs w:val="24"/>
        </w:rPr>
      </w:pPr>
      <w:r w:rsidRPr="00233DC5">
        <w:rPr>
          <w:rFonts w:ascii="Arial" w:hAnsi="Arial" w:cs="Arial"/>
          <w:b/>
          <w:sz w:val="24"/>
          <w:szCs w:val="24"/>
        </w:rPr>
        <w:t>Terms of Reference</w:t>
      </w:r>
    </w:p>
    <w:p w14:paraId="6FBED467" w14:textId="77777777" w:rsidR="00764774" w:rsidRDefault="00764774" w:rsidP="00764774">
      <w:pPr>
        <w:spacing w:after="0" w:line="240" w:lineRule="auto"/>
        <w:jc w:val="center"/>
        <w:rPr>
          <w:rFonts w:ascii="Arial" w:hAnsi="Arial" w:cs="Arial"/>
          <w:b/>
          <w:sz w:val="24"/>
          <w:szCs w:val="24"/>
        </w:rPr>
      </w:pPr>
    </w:p>
    <w:p w14:paraId="06E776D9" w14:textId="77777777" w:rsidR="00764774" w:rsidRPr="00233DC5" w:rsidRDefault="00764774" w:rsidP="00764774">
      <w:pPr>
        <w:spacing w:after="0" w:line="240" w:lineRule="auto"/>
        <w:rPr>
          <w:rFonts w:ascii="Arial" w:hAnsi="Arial" w:cs="Arial"/>
          <w:b/>
          <w:sz w:val="24"/>
          <w:szCs w:val="24"/>
        </w:rPr>
      </w:pPr>
    </w:p>
    <w:p w14:paraId="78C70705" w14:textId="77777777" w:rsidR="00764774" w:rsidRPr="00233DC5" w:rsidRDefault="00764774" w:rsidP="00764774">
      <w:pPr>
        <w:spacing w:after="0" w:line="240" w:lineRule="auto"/>
        <w:rPr>
          <w:rFonts w:ascii="Arial" w:hAnsi="Arial" w:cs="Arial"/>
          <w:b/>
          <w:sz w:val="24"/>
          <w:szCs w:val="24"/>
        </w:rPr>
      </w:pPr>
      <w:r w:rsidRPr="00233DC5">
        <w:rPr>
          <w:rFonts w:ascii="Arial" w:hAnsi="Arial" w:cs="Arial"/>
          <w:b/>
          <w:sz w:val="24"/>
          <w:szCs w:val="24"/>
        </w:rPr>
        <w:t>Description</w:t>
      </w:r>
    </w:p>
    <w:p w14:paraId="066540C2" w14:textId="77777777" w:rsidR="00764774" w:rsidRDefault="00764774" w:rsidP="0076477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The Trusts and Charities Committee (the Committee) is a politically balanced Non-Executive Committee of Council. The Committee is accountable to Council as the sole Trustee of the Trusts and Charities it serves. </w:t>
      </w:r>
    </w:p>
    <w:p w14:paraId="7572025A" w14:textId="77777777" w:rsidR="00764774" w:rsidRDefault="00764774" w:rsidP="00764774">
      <w:pPr>
        <w:autoSpaceDE w:val="0"/>
        <w:autoSpaceDN w:val="0"/>
        <w:adjustRightInd w:val="0"/>
        <w:spacing w:after="0" w:line="240" w:lineRule="auto"/>
        <w:rPr>
          <w:rFonts w:ascii="Arial" w:hAnsi="Arial" w:cs="Arial"/>
          <w:sz w:val="24"/>
          <w:szCs w:val="24"/>
        </w:rPr>
      </w:pPr>
    </w:p>
    <w:p w14:paraId="31D13985" w14:textId="77777777" w:rsidR="00764774" w:rsidRDefault="00764774" w:rsidP="00764774">
      <w:pPr>
        <w:autoSpaceDE w:val="0"/>
        <w:autoSpaceDN w:val="0"/>
        <w:adjustRightInd w:val="0"/>
        <w:spacing w:after="0" w:line="240" w:lineRule="auto"/>
        <w:rPr>
          <w:rFonts w:ascii="Arial" w:hAnsi="Arial" w:cs="Arial"/>
          <w:sz w:val="24"/>
          <w:szCs w:val="24"/>
        </w:rPr>
      </w:pPr>
      <w:r>
        <w:rPr>
          <w:rFonts w:ascii="Arial" w:hAnsi="Arial" w:cs="Arial"/>
          <w:sz w:val="24"/>
          <w:szCs w:val="24"/>
        </w:rPr>
        <w:t>The Committee must act all times in the best interests of the Council in its capacity as sole Trustee in delivering its core objectives.</w:t>
      </w:r>
    </w:p>
    <w:p w14:paraId="429882DA" w14:textId="77777777" w:rsidR="00764774" w:rsidRDefault="00764774" w:rsidP="00764774">
      <w:pPr>
        <w:autoSpaceDE w:val="0"/>
        <w:autoSpaceDN w:val="0"/>
        <w:adjustRightInd w:val="0"/>
        <w:spacing w:after="0" w:line="240" w:lineRule="auto"/>
        <w:rPr>
          <w:rFonts w:ascii="Arial" w:hAnsi="Arial" w:cs="Arial"/>
          <w:sz w:val="24"/>
          <w:szCs w:val="24"/>
        </w:rPr>
      </w:pPr>
    </w:p>
    <w:p w14:paraId="6FE0AF5F" w14:textId="77777777" w:rsidR="00764774" w:rsidRPr="00233DC5" w:rsidRDefault="00764774" w:rsidP="00764774">
      <w:pPr>
        <w:spacing w:after="0" w:line="240" w:lineRule="auto"/>
        <w:rPr>
          <w:rFonts w:ascii="Arial" w:hAnsi="Arial" w:cs="Arial"/>
          <w:b/>
          <w:sz w:val="24"/>
          <w:szCs w:val="24"/>
        </w:rPr>
      </w:pPr>
      <w:r w:rsidRPr="00233DC5">
        <w:rPr>
          <w:rFonts w:ascii="Arial" w:hAnsi="Arial" w:cs="Arial"/>
          <w:b/>
          <w:sz w:val="24"/>
          <w:szCs w:val="24"/>
        </w:rPr>
        <w:t>Purpose</w:t>
      </w:r>
    </w:p>
    <w:p w14:paraId="19B4C8F9" w14:textId="77777777" w:rsidR="00764774" w:rsidRDefault="00764774" w:rsidP="00764774">
      <w:pPr>
        <w:spacing w:after="0" w:line="240" w:lineRule="auto"/>
        <w:rPr>
          <w:rFonts w:ascii="Arial" w:hAnsi="Arial" w:cs="Arial"/>
          <w:sz w:val="24"/>
          <w:szCs w:val="24"/>
        </w:rPr>
      </w:pPr>
      <w:r w:rsidRPr="00BD026A">
        <w:rPr>
          <w:rFonts w:ascii="Arial" w:hAnsi="Arial" w:cs="Arial"/>
          <w:sz w:val="24"/>
          <w:szCs w:val="24"/>
        </w:rPr>
        <w:t xml:space="preserve">The </w:t>
      </w:r>
      <w:r>
        <w:rPr>
          <w:rFonts w:ascii="Arial" w:hAnsi="Arial" w:cs="Arial"/>
          <w:sz w:val="24"/>
          <w:szCs w:val="24"/>
        </w:rPr>
        <w:t xml:space="preserve">Committee is </w:t>
      </w:r>
      <w:r w:rsidRPr="00BD026A">
        <w:rPr>
          <w:rFonts w:ascii="Arial" w:hAnsi="Arial" w:cs="Arial"/>
          <w:sz w:val="24"/>
          <w:szCs w:val="24"/>
        </w:rPr>
        <w:t>responsible for carrying out the Council’s administrative powers and duties in relation</w:t>
      </w:r>
      <w:r>
        <w:rPr>
          <w:rFonts w:ascii="Arial" w:hAnsi="Arial" w:cs="Arial"/>
          <w:sz w:val="24"/>
          <w:szCs w:val="24"/>
        </w:rPr>
        <w:t xml:space="preserve"> to the Trusts and Charities for which the </w:t>
      </w:r>
      <w:r w:rsidRPr="00BD026A">
        <w:rPr>
          <w:rFonts w:ascii="Arial" w:hAnsi="Arial" w:cs="Arial"/>
          <w:sz w:val="24"/>
          <w:szCs w:val="24"/>
        </w:rPr>
        <w:t xml:space="preserve">Council is the sole </w:t>
      </w:r>
      <w:r>
        <w:rPr>
          <w:rFonts w:ascii="Arial" w:hAnsi="Arial" w:cs="Arial"/>
          <w:sz w:val="24"/>
          <w:szCs w:val="24"/>
        </w:rPr>
        <w:t>T</w:t>
      </w:r>
      <w:r w:rsidRPr="00BD026A">
        <w:rPr>
          <w:rFonts w:ascii="Arial" w:hAnsi="Arial" w:cs="Arial"/>
          <w:sz w:val="24"/>
          <w:szCs w:val="24"/>
        </w:rPr>
        <w:t xml:space="preserve">rustee. The three main </w:t>
      </w:r>
      <w:r>
        <w:rPr>
          <w:rFonts w:ascii="Arial" w:hAnsi="Arial" w:cs="Arial"/>
          <w:sz w:val="24"/>
          <w:szCs w:val="24"/>
        </w:rPr>
        <w:t>Trusts are:</w:t>
      </w:r>
    </w:p>
    <w:p w14:paraId="478EBCDE" w14:textId="77777777" w:rsidR="00764774" w:rsidRDefault="00764774" w:rsidP="00764774">
      <w:pPr>
        <w:spacing w:after="0" w:line="240" w:lineRule="auto"/>
        <w:rPr>
          <w:rFonts w:ascii="Arial" w:hAnsi="Arial" w:cs="Arial"/>
          <w:sz w:val="24"/>
          <w:szCs w:val="24"/>
        </w:rPr>
      </w:pPr>
    </w:p>
    <w:p w14:paraId="49F06445" w14:textId="77777777" w:rsidR="00764774" w:rsidRPr="00BD026A" w:rsidRDefault="00764774" w:rsidP="00E60196">
      <w:pPr>
        <w:pStyle w:val="ListParagraph"/>
        <w:numPr>
          <w:ilvl w:val="0"/>
          <w:numId w:val="27"/>
        </w:numPr>
        <w:spacing w:after="0" w:line="240" w:lineRule="auto"/>
        <w:ind w:left="567" w:hanging="567"/>
        <w:rPr>
          <w:rFonts w:ascii="Arial" w:hAnsi="Arial" w:cs="Arial"/>
          <w:b/>
          <w:sz w:val="24"/>
          <w:szCs w:val="24"/>
        </w:rPr>
      </w:pPr>
      <w:r w:rsidRPr="00BD026A">
        <w:rPr>
          <w:rFonts w:ascii="Arial" w:hAnsi="Arial" w:cs="Arial"/>
          <w:sz w:val="24"/>
          <w:szCs w:val="24"/>
        </w:rPr>
        <w:t xml:space="preserve">the </w:t>
      </w:r>
      <w:r w:rsidRPr="00C531E2">
        <w:rPr>
          <w:rFonts w:ascii="Arial" w:hAnsi="Arial" w:cs="Arial"/>
          <w:b/>
          <w:sz w:val="24"/>
          <w:szCs w:val="24"/>
        </w:rPr>
        <w:t>Bridge Estate</w:t>
      </w:r>
      <w:r>
        <w:rPr>
          <w:rFonts w:ascii="Arial" w:hAnsi="Arial" w:cs="Arial"/>
          <w:sz w:val="24"/>
          <w:szCs w:val="24"/>
        </w:rPr>
        <w:t xml:space="preserve"> Trust (</w:t>
      </w:r>
      <w:r w:rsidRPr="00C531E2">
        <w:rPr>
          <w:rFonts w:ascii="Arial" w:hAnsi="Arial" w:cs="Arial"/>
          <w:sz w:val="24"/>
          <w:szCs w:val="24"/>
          <w:lang w:val="en"/>
        </w:rPr>
        <w:t>Charity</w:t>
      </w:r>
      <w:r>
        <w:rPr>
          <w:rFonts w:ascii="Arial" w:hAnsi="Arial" w:cs="Arial"/>
          <w:sz w:val="24"/>
          <w:szCs w:val="24"/>
          <w:lang w:val="en"/>
        </w:rPr>
        <w:t xml:space="preserve"> No.</w:t>
      </w:r>
      <w:r w:rsidRPr="00C531E2">
        <w:rPr>
          <w:rFonts w:ascii="Arial" w:hAnsi="Arial" w:cs="Arial"/>
          <w:sz w:val="24"/>
          <w:szCs w:val="24"/>
          <w:lang w:val="en"/>
        </w:rPr>
        <w:t xml:space="preserve"> 220716</w:t>
      </w:r>
      <w:r>
        <w:rPr>
          <w:rStyle w:val="Hyperlink"/>
          <w:rFonts w:ascii="Arial" w:hAnsi="Arial" w:cs="Arial"/>
          <w:sz w:val="24"/>
          <w:szCs w:val="24"/>
          <w:lang w:val="en"/>
        </w:rPr>
        <w:t>)</w:t>
      </w:r>
      <w:r w:rsidRPr="005F6EBA">
        <w:rPr>
          <w:rFonts w:ascii="Arial" w:hAnsi="Arial" w:cs="Arial"/>
          <w:sz w:val="24"/>
          <w:szCs w:val="24"/>
        </w:rPr>
        <w:t>,</w:t>
      </w:r>
      <w:r w:rsidRPr="00BD026A">
        <w:rPr>
          <w:rFonts w:ascii="Arial" w:hAnsi="Arial" w:cs="Arial"/>
          <w:sz w:val="24"/>
          <w:szCs w:val="24"/>
        </w:rPr>
        <w:t xml:space="preserve"> which provides for the maintenance and repair of Trent Bridge</w:t>
      </w:r>
      <w:r>
        <w:rPr>
          <w:rFonts w:ascii="Arial" w:hAnsi="Arial" w:cs="Arial"/>
          <w:sz w:val="24"/>
          <w:szCs w:val="24"/>
        </w:rPr>
        <w:t>; providing a new bridge as may be necessary or desirable and applying the reside of its income to the Council as it think best for the improvement of the City of Nottingham;</w:t>
      </w:r>
    </w:p>
    <w:p w14:paraId="264379D1" w14:textId="77777777" w:rsidR="00764774" w:rsidRPr="00BD026A" w:rsidRDefault="00764774" w:rsidP="00E60196">
      <w:pPr>
        <w:pStyle w:val="ListParagraph"/>
        <w:numPr>
          <w:ilvl w:val="0"/>
          <w:numId w:val="27"/>
        </w:numPr>
        <w:spacing w:after="0" w:line="240" w:lineRule="auto"/>
        <w:ind w:left="567" w:hanging="567"/>
        <w:rPr>
          <w:rFonts w:ascii="Arial" w:hAnsi="Arial" w:cs="Arial"/>
          <w:b/>
          <w:sz w:val="24"/>
          <w:szCs w:val="24"/>
        </w:rPr>
      </w:pPr>
      <w:r w:rsidRPr="00BD026A">
        <w:rPr>
          <w:rFonts w:ascii="Arial" w:hAnsi="Arial" w:cs="Arial"/>
          <w:sz w:val="24"/>
          <w:szCs w:val="24"/>
        </w:rPr>
        <w:t xml:space="preserve">the </w:t>
      </w:r>
      <w:r w:rsidRPr="00C531E2">
        <w:rPr>
          <w:rFonts w:ascii="Arial" w:hAnsi="Arial" w:cs="Arial"/>
          <w:b/>
          <w:sz w:val="24"/>
          <w:szCs w:val="24"/>
        </w:rPr>
        <w:t>Harvey Hadden Stadium</w:t>
      </w:r>
      <w:r w:rsidRPr="00BD026A">
        <w:rPr>
          <w:rFonts w:ascii="Arial" w:hAnsi="Arial" w:cs="Arial"/>
          <w:sz w:val="24"/>
          <w:szCs w:val="24"/>
        </w:rPr>
        <w:t xml:space="preserve"> Trust</w:t>
      </w:r>
      <w:r>
        <w:rPr>
          <w:rFonts w:ascii="Arial" w:hAnsi="Arial" w:cs="Arial"/>
          <w:sz w:val="24"/>
          <w:szCs w:val="24"/>
        </w:rPr>
        <w:t xml:space="preserve"> (Charity No. 522271)</w:t>
      </w:r>
      <w:r w:rsidRPr="00BD026A">
        <w:rPr>
          <w:rFonts w:ascii="Arial" w:hAnsi="Arial" w:cs="Arial"/>
          <w:sz w:val="24"/>
          <w:szCs w:val="24"/>
        </w:rPr>
        <w:t xml:space="preserve">, </w:t>
      </w:r>
      <w:r>
        <w:rPr>
          <w:rFonts w:ascii="Arial" w:hAnsi="Arial" w:cs="Arial"/>
          <w:sz w:val="24"/>
          <w:szCs w:val="24"/>
        </w:rPr>
        <w:t xml:space="preserve">which </w:t>
      </w:r>
      <w:r w:rsidRPr="00BD026A">
        <w:rPr>
          <w:rFonts w:ascii="Arial" w:hAnsi="Arial" w:cs="Arial"/>
          <w:sz w:val="24"/>
          <w:szCs w:val="24"/>
        </w:rPr>
        <w:t>provid</w:t>
      </w:r>
      <w:r>
        <w:rPr>
          <w:rFonts w:ascii="Arial" w:hAnsi="Arial" w:cs="Arial"/>
          <w:sz w:val="24"/>
          <w:szCs w:val="24"/>
        </w:rPr>
        <w:t>es for the provision of</w:t>
      </w:r>
      <w:r w:rsidRPr="00BD026A">
        <w:rPr>
          <w:rFonts w:ascii="Arial" w:hAnsi="Arial" w:cs="Arial"/>
          <w:sz w:val="24"/>
          <w:szCs w:val="24"/>
        </w:rPr>
        <w:t xml:space="preserve"> public sport and recreation for </w:t>
      </w:r>
      <w:r>
        <w:rPr>
          <w:rFonts w:ascii="Arial" w:hAnsi="Arial" w:cs="Arial"/>
          <w:sz w:val="24"/>
          <w:szCs w:val="24"/>
        </w:rPr>
        <w:t xml:space="preserve">the people of </w:t>
      </w:r>
      <w:r w:rsidRPr="00BD026A">
        <w:rPr>
          <w:rFonts w:ascii="Arial" w:hAnsi="Arial" w:cs="Arial"/>
          <w:sz w:val="24"/>
          <w:szCs w:val="24"/>
        </w:rPr>
        <w:t xml:space="preserve">Nottingham </w:t>
      </w:r>
      <w:r>
        <w:rPr>
          <w:rFonts w:ascii="Arial" w:hAnsi="Arial" w:cs="Arial"/>
          <w:sz w:val="24"/>
          <w:szCs w:val="24"/>
        </w:rPr>
        <w:t>forever;</w:t>
      </w:r>
    </w:p>
    <w:p w14:paraId="05A51D19" w14:textId="77777777" w:rsidR="00764774" w:rsidRPr="00C531E2" w:rsidRDefault="00764774" w:rsidP="00E60196">
      <w:pPr>
        <w:pStyle w:val="ListParagraph"/>
        <w:numPr>
          <w:ilvl w:val="0"/>
          <w:numId w:val="27"/>
        </w:numPr>
        <w:spacing w:after="0" w:line="240" w:lineRule="auto"/>
        <w:ind w:left="567" w:hanging="567"/>
        <w:rPr>
          <w:rFonts w:ascii="Arial" w:hAnsi="Arial" w:cs="Arial"/>
          <w:b/>
          <w:sz w:val="24"/>
          <w:szCs w:val="24"/>
        </w:rPr>
      </w:pPr>
      <w:r>
        <w:rPr>
          <w:rFonts w:ascii="Arial" w:hAnsi="Arial" w:cs="Arial"/>
          <w:sz w:val="24"/>
          <w:szCs w:val="24"/>
        </w:rPr>
        <w:t>t</w:t>
      </w:r>
      <w:r w:rsidRPr="00BD026A">
        <w:rPr>
          <w:rFonts w:ascii="Arial" w:hAnsi="Arial" w:cs="Arial"/>
          <w:sz w:val="24"/>
          <w:szCs w:val="24"/>
        </w:rPr>
        <w:t xml:space="preserve">he </w:t>
      </w:r>
      <w:r w:rsidRPr="00C531E2">
        <w:rPr>
          <w:rFonts w:ascii="Arial" w:hAnsi="Arial" w:cs="Arial"/>
          <w:b/>
          <w:sz w:val="24"/>
          <w:szCs w:val="24"/>
        </w:rPr>
        <w:t>Highfields Leisure Park</w:t>
      </w:r>
      <w:r w:rsidRPr="00BD026A">
        <w:rPr>
          <w:rFonts w:ascii="Arial" w:hAnsi="Arial" w:cs="Arial"/>
          <w:sz w:val="24"/>
          <w:szCs w:val="24"/>
        </w:rPr>
        <w:t xml:space="preserve"> Trust</w:t>
      </w:r>
      <w:r>
        <w:rPr>
          <w:rFonts w:ascii="Arial" w:hAnsi="Arial" w:cs="Arial"/>
          <w:sz w:val="24"/>
          <w:szCs w:val="24"/>
        </w:rPr>
        <w:t xml:space="preserve"> (Charity No.1006603)</w:t>
      </w:r>
      <w:r w:rsidRPr="00BD026A">
        <w:rPr>
          <w:rFonts w:ascii="Arial" w:hAnsi="Arial" w:cs="Arial"/>
          <w:sz w:val="24"/>
          <w:szCs w:val="24"/>
        </w:rPr>
        <w:t xml:space="preserve">, </w:t>
      </w:r>
      <w:r>
        <w:rPr>
          <w:rFonts w:ascii="Arial" w:hAnsi="Arial" w:cs="Arial"/>
          <w:sz w:val="24"/>
          <w:szCs w:val="24"/>
        </w:rPr>
        <w:t xml:space="preserve">which </w:t>
      </w:r>
      <w:r w:rsidRPr="00BD026A">
        <w:rPr>
          <w:rFonts w:ascii="Arial" w:hAnsi="Arial" w:cs="Arial"/>
          <w:sz w:val="24"/>
          <w:szCs w:val="24"/>
        </w:rPr>
        <w:t>provid</w:t>
      </w:r>
      <w:r>
        <w:rPr>
          <w:rFonts w:ascii="Arial" w:hAnsi="Arial" w:cs="Arial"/>
          <w:sz w:val="24"/>
          <w:szCs w:val="24"/>
        </w:rPr>
        <w:t>es</w:t>
      </w:r>
      <w:r w:rsidRPr="00BD026A">
        <w:rPr>
          <w:rFonts w:ascii="Arial" w:hAnsi="Arial" w:cs="Arial"/>
          <w:sz w:val="24"/>
          <w:szCs w:val="24"/>
        </w:rPr>
        <w:t xml:space="preserve"> public recreation and pleasure grounds</w:t>
      </w:r>
      <w:r>
        <w:rPr>
          <w:rFonts w:ascii="Arial" w:hAnsi="Arial" w:cs="Arial"/>
          <w:sz w:val="24"/>
          <w:szCs w:val="24"/>
        </w:rPr>
        <w:t xml:space="preserve"> for the people of Nottingham forever</w:t>
      </w:r>
      <w:r w:rsidRPr="00BD026A">
        <w:rPr>
          <w:rFonts w:ascii="Arial" w:hAnsi="Arial" w:cs="Arial"/>
          <w:sz w:val="24"/>
          <w:szCs w:val="24"/>
        </w:rPr>
        <w:t>.</w:t>
      </w:r>
    </w:p>
    <w:p w14:paraId="2A59F737" w14:textId="77777777" w:rsidR="00764774" w:rsidRPr="00BD026A" w:rsidRDefault="00764774" w:rsidP="00764774">
      <w:pPr>
        <w:pStyle w:val="ListParagraph"/>
        <w:spacing w:after="0" w:line="240" w:lineRule="auto"/>
        <w:ind w:left="567"/>
        <w:rPr>
          <w:rFonts w:ascii="Arial" w:hAnsi="Arial" w:cs="Arial"/>
          <w:b/>
          <w:sz w:val="24"/>
          <w:szCs w:val="24"/>
        </w:rPr>
      </w:pPr>
      <w:r w:rsidRPr="00BD026A">
        <w:rPr>
          <w:rFonts w:ascii="Arial" w:hAnsi="Arial" w:cs="Arial"/>
          <w:sz w:val="24"/>
          <w:szCs w:val="24"/>
        </w:rPr>
        <w:t xml:space="preserve">  </w:t>
      </w:r>
    </w:p>
    <w:p w14:paraId="586DB61F" w14:textId="77777777" w:rsidR="00764774" w:rsidRDefault="00764774" w:rsidP="00764774">
      <w:pPr>
        <w:spacing w:after="0" w:line="240" w:lineRule="auto"/>
        <w:rPr>
          <w:rFonts w:ascii="Arial" w:hAnsi="Arial" w:cs="Arial"/>
          <w:b/>
          <w:sz w:val="24"/>
          <w:szCs w:val="24"/>
        </w:rPr>
      </w:pPr>
      <w:r w:rsidRPr="00BD026A">
        <w:rPr>
          <w:rFonts w:ascii="Arial" w:hAnsi="Arial" w:cs="Arial"/>
          <w:sz w:val="24"/>
          <w:szCs w:val="24"/>
        </w:rPr>
        <w:t>The Committee also oversees several other small charities</w:t>
      </w:r>
      <w:r w:rsidRPr="00BD026A">
        <w:rPr>
          <w:rFonts w:ascii="Arial" w:hAnsi="Arial" w:cs="Arial"/>
          <w:b/>
          <w:sz w:val="24"/>
          <w:szCs w:val="24"/>
        </w:rPr>
        <w:t>.</w:t>
      </w:r>
    </w:p>
    <w:p w14:paraId="03F0A57F" w14:textId="77777777" w:rsidR="00764774" w:rsidRPr="00BD026A" w:rsidRDefault="00764774" w:rsidP="00764774">
      <w:pPr>
        <w:spacing w:after="0" w:line="240" w:lineRule="auto"/>
        <w:rPr>
          <w:rFonts w:ascii="Arial" w:hAnsi="Arial" w:cs="Arial"/>
          <w:b/>
          <w:sz w:val="24"/>
          <w:szCs w:val="24"/>
        </w:rPr>
      </w:pPr>
    </w:p>
    <w:p w14:paraId="4209B1A2" w14:textId="77777777" w:rsidR="00764774" w:rsidRPr="00233DC5" w:rsidRDefault="00764774" w:rsidP="00764774">
      <w:pPr>
        <w:spacing w:after="0" w:line="240" w:lineRule="auto"/>
        <w:rPr>
          <w:rFonts w:ascii="Arial" w:hAnsi="Arial" w:cs="Arial"/>
          <w:b/>
          <w:sz w:val="24"/>
          <w:szCs w:val="24"/>
        </w:rPr>
      </w:pPr>
      <w:r w:rsidRPr="00233DC5">
        <w:rPr>
          <w:rFonts w:ascii="Arial" w:hAnsi="Arial" w:cs="Arial"/>
          <w:b/>
          <w:sz w:val="24"/>
          <w:szCs w:val="24"/>
        </w:rPr>
        <w:t>Objectives</w:t>
      </w:r>
      <w:r>
        <w:rPr>
          <w:rFonts w:ascii="Arial" w:hAnsi="Arial" w:cs="Arial"/>
          <w:b/>
          <w:sz w:val="24"/>
          <w:szCs w:val="24"/>
        </w:rPr>
        <w:t xml:space="preserve"> and Obligations</w:t>
      </w:r>
    </w:p>
    <w:p w14:paraId="08F06C0C" w14:textId="77777777" w:rsidR="00764774" w:rsidRPr="00BD026A" w:rsidRDefault="00764774" w:rsidP="00764774">
      <w:pPr>
        <w:spacing w:after="0" w:line="240" w:lineRule="auto"/>
        <w:rPr>
          <w:rFonts w:ascii="Arial" w:hAnsi="Arial" w:cs="Arial"/>
          <w:sz w:val="24"/>
          <w:szCs w:val="24"/>
        </w:rPr>
      </w:pPr>
      <w:r>
        <w:rPr>
          <w:rFonts w:ascii="Arial" w:hAnsi="Arial" w:cs="Arial"/>
          <w:sz w:val="24"/>
          <w:szCs w:val="24"/>
        </w:rPr>
        <w:t xml:space="preserve">The Trusts and Charities Committee must act at all times in the best interests of the Council in its capacity as sole trustee in furthering the objectives of the Trusts. Decisions and actions will be taken in line with the Committee’s agreed Scheme of </w:t>
      </w:r>
      <w:r w:rsidRPr="007071D1">
        <w:rPr>
          <w:rFonts w:ascii="Arial" w:hAnsi="Arial" w:cs="Arial"/>
          <w:sz w:val="24"/>
          <w:szCs w:val="24"/>
        </w:rPr>
        <w:t xml:space="preserve">Delegation (Governance Framework Document </w:t>
      </w:r>
      <w:r>
        <w:rPr>
          <w:rFonts w:ascii="Arial" w:hAnsi="Arial" w:cs="Arial"/>
          <w:sz w:val="24"/>
          <w:szCs w:val="24"/>
        </w:rPr>
        <w:t>H</w:t>
      </w:r>
      <w:r w:rsidRPr="007071D1">
        <w:rPr>
          <w:rFonts w:ascii="Arial" w:hAnsi="Arial" w:cs="Arial"/>
          <w:sz w:val="24"/>
          <w:szCs w:val="24"/>
        </w:rPr>
        <w:t xml:space="preserve"> – Trust and Charities Scheme of delegation) and with Articles 17 – Financial Regulations and Article 18 – Contract Procedure Rules.</w:t>
      </w:r>
      <w:r>
        <w:rPr>
          <w:rFonts w:ascii="Arial" w:hAnsi="Arial" w:cs="Arial"/>
          <w:sz w:val="24"/>
          <w:szCs w:val="24"/>
        </w:rPr>
        <w:t xml:space="preserve"> </w:t>
      </w:r>
    </w:p>
    <w:p w14:paraId="0A6DB3D2" w14:textId="77777777" w:rsidR="00764774" w:rsidRDefault="00764774" w:rsidP="00764774">
      <w:pPr>
        <w:spacing w:after="0" w:line="240" w:lineRule="auto"/>
        <w:rPr>
          <w:rFonts w:ascii="Arial" w:hAnsi="Arial" w:cs="Arial"/>
          <w:sz w:val="24"/>
          <w:szCs w:val="24"/>
        </w:rPr>
      </w:pPr>
    </w:p>
    <w:p w14:paraId="2D984041" w14:textId="77777777" w:rsidR="00764774" w:rsidRDefault="00764774" w:rsidP="00764774">
      <w:pPr>
        <w:spacing w:after="0" w:line="240" w:lineRule="auto"/>
        <w:rPr>
          <w:rFonts w:ascii="Arial" w:hAnsi="Arial" w:cs="Arial"/>
          <w:sz w:val="24"/>
          <w:szCs w:val="24"/>
        </w:rPr>
      </w:pPr>
      <w:r>
        <w:rPr>
          <w:rFonts w:ascii="Arial" w:hAnsi="Arial" w:cs="Arial"/>
          <w:sz w:val="24"/>
          <w:szCs w:val="24"/>
        </w:rPr>
        <w:t>The Committee will:</w:t>
      </w:r>
    </w:p>
    <w:p w14:paraId="44E5C399" w14:textId="77777777" w:rsidR="00764774" w:rsidRPr="00BD026A" w:rsidRDefault="00764774" w:rsidP="00764774">
      <w:pPr>
        <w:spacing w:after="0" w:line="240" w:lineRule="auto"/>
        <w:ind w:left="567" w:hanging="567"/>
        <w:rPr>
          <w:rFonts w:ascii="Arial" w:hAnsi="Arial" w:cs="Arial"/>
          <w:sz w:val="24"/>
          <w:szCs w:val="24"/>
        </w:rPr>
      </w:pPr>
      <w:r w:rsidRPr="00BD026A">
        <w:rPr>
          <w:rFonts w:ascii="Arial" w:hAnsi="Arial" w:cs="Arial"/>
          <w:sz w:val="24"/>
          <w:szCs w:val="24"/>
        </w:rPr>
        <w:t xml:space="preserve">(a)  </w:t>
      </w:r>
      <w:r w:rsidRPr="00BD026A">
        <w:rPr>
          <w:rFonts w:ascii="Arial" w:hAnsi="Arial" w:cs="Arial"/>
          <w:sz w:val="24"/>
          <w:szCs w:val="24"/>
        </w:rPr>
        <w:tab/>
        <w:t xml:space="preserve">exercise the administrative powers of the “Council as Trustee” in accordance with the   relevant   governing   documents   of   each   trust   and  </w:t>
      </w:r>
      <w:r>
        <w:rPr>
          <w:rFonts w:ascii="Arial" w:hAnsi="Arial" w:cs="Arial"/>
          <w:sz w:val="24"/>
          <w:szCs w:val="24"/>
        </w:rPr>
        <w:t xml:space="preserve"> Charity   Commission Scheme(s) </w:t>
      </w:r>
    </w:p>
    <w:p w14:paraId="3D8D9116" w14:textId="77777777" w:rsidR="00764774" w:rsidRPr="00BD026A" w:rsidRDefault="00764774" w:rsidP="00764774">
      <w:pPr>
        <w:spacing w:after="0" w:line="240" w:lineRule="auto"/>
        <w:ind w:left="567" w:hanging="567"/>
        <w:rPr>
          <w:rFonts w:ascii="Arial" w:hAnsi="Arial" w:cs="Arial"/>
          <w:sz w:val="24"/>
          <w:szCs w:val="24"/>
        </w:rPr>
      </w:pPr>
      <w:r w:rsidRPr="00BD026A">
        <w:rPr>
          <w:rFonts w:ascii="Arial" w:hAnsi="Arial" w:cs="Arial"/>
          <w:sz w:val="24"/>
          <w:szCs w:val="24"/>
        </w:rPr>
        <w:t>(</w:t>
      </w:r>
      <w:r>
        <w:rPr>
          <w:rFonts w:ascii="Arial" w:hAnsi="Arial" w:cs="Arial"/>
          <w:sz w:val="24"/>
          <w:szCs w:val="24"/>
        </w:rPr>
        <w:t>b</w:t>
      </w:r>
      <w:r w:rsidRPr="00BD026A">
        <w:rPr>
          <w:rFonts w:ascii="Arial" w:hAnsi="Arial" w:cs="Arial"/>
          <w:sz w:val="24"/>
          <w:szCs w:val="24"/>
        </w:rPr>
        <w:t xml:space="preserve">)   </w:t>
      </w:r>
      <w:r w:rsidRPr="00BD026A">
        <w:rPr>
          <w:rFonts w:ascii="Arial" w:hAnsi="Arial" w:cs="Arial"/>
          <w:sz w:val="24"/>
          <w:szCs w:val="24"/>
        </w:rPr>
        <w:tab/>
        <w:t xml:space="preserve">upon receipt from </w:t>
      </w:r>
      <w:r>
        <w:rPr>
          <w:rFonts w:ascii="Arial" w:hAnsi="Arial" w:cs="Arial"/>
          <w:sz w:val="24"/>
          <w:szCs w:val="24"/>
        </w:rPr>
        <w:t>officers</w:t>
      </w:r>
      <w:r w:rsidRPr="00BD026A">
        <w:rPr>
          <w:rFonts w:ascii="Arial" w:hAnsi="Arial" w:cs="Arial"/>
          <w:sz w:val="24"/>
          <w:szCs w:val="24"/>
        </w:rPr>
        <w:t>, administer and approve annual reports and accounts</w:t>
      </w:r>
      <w:r>
        <w:rPr>
          <w:rFonts w:ascii="Arial" w:hAnsi="Arial" w:cs="Arial"/>
          <w:sz w:val="24"/>
          <w:szCs w:val="24"/>
        </w:rPr>
        <w:t>;</w:t>
      </w:r>
    </w:p>
    <w:p w14:paraId="7B03BDEC" w14:textId="77777777" w:rsidR="00764774" w:rsidRPr="00BD026A" w:rsidRDefault="00764774" w:rsidP="00764774">
      <w:pPr>
        <w:spacing w:after="0" w:line="240" w:lineRule="auto"/>
        <w:ind w:left="567" w:hanging="567"/>
        <w:rPr>
          <w:rFonts w:ascii="Arial" w:hAnsi="Arial" w:cs="Arial"/>
          <w:sz w:val="24"/>
          <w:szCs w:val="24"/>
        </w:rPr>
      </w:pPr>
      <w:r w:rsidRPr="00BD026A">
        <w:rPr>
          <w:rFonts w:ascii="Arial" w:hAnsi="Arial" w:cs="Arial"/>
          <w:sz w:val="24"/>
          <w:szCs w:val="24"/>
        </w:rPr>
        <w:t>(</w:t>
      </w:r>
      <w:r>
        <w:rPr>
          <w:rFonts w:ascii="Arial" w:hAnsi="Arial" w:cs="Arial"/>
          <w:sz w:val="24"/>
          <w:szCs w:val="24"/>
        </w:rPr>
        <w:t>c</w:t>
      </w:r>
      <w:r w:rsidRPr="00BD026A">
        <w:rPr>
          <w:rFonts w:ascii="Arial" w:hAnsi="Arial" w:cs="Arial"/>
          <w:sz w:val="24"/>
          <w:szCs w:val="24"/>
        </w:rPr>
        <w:t>)</w:t>
      </w:r>
      <w:r w:rsidRPr="00BD026A">
        <w:rPr>
          <w:rFonts w:ascii="Arial" w:hAnsi="Arial" w:cs="Arial"/>
          <w:sz w:val="24"/>
          <w:szCs w:val="24"/>
        </w:rPr>
        <w:tab/>
        <w:t>approve Charity Commission returns and all other regulatory documents</w:t>
      </w:r>
      <w:r>
        <w:rPr>
          <w:rFonts w:ascii="Arial" w:hAnsi="Arial" w:cs="Arial"/>
          <w:sz w:val="24"/>
          <w:szCs w:val="24"/>
        </w:rPr>
        <w:t>;</w:t>
      </w:r>
    </w:p>
    <w:p w14:paraId="599A0B22" w14:textId="77777777" w:rsidR="00764774" w:rsidRPr="00BD026A" w:rsidRDefault="00764774" w:rsidP="00764774">
      <w:pPr>
        <w:spacing w:after="0" w:line="240" w:lineRule="auto"/>
        <w:ind w:left="567" w:hanging="567"/>
        <w:rPr>
          <w:rFonts w:ascii="Arial" w:hAnsi="Arial" w:cs="Arial"/>
          <w:sz w:val="24"/>
          <w:szCs w:val="24"/>
        </w:rPr>
      </w:pPr>
      <w:r w:rsidRPr="00BD026A">
        <w:rPr>
          <w:rFonts w:ascii="Arial" w:hAnsi="Arial" w:cs="Arial"/>
          <w:sz w:val="24"/>
          <w:szCs w:val="24"/>
        </w:rPr>
        <w:t>(</w:t>
      </w:r>
      <w:r>
        <w:rPr>
          <w:rFonts w:ascii="Arial" w:hAnsi="Arial" w:cs="Arial"/>
          <w:sz w:val="24"/>
          <w:szCs w:val="24"/>
        </w:rPr>
        <w:t>d</w:t>
      </w:r>
      <w:r w:rsidRPr="00BD026A">
        <w:rPr>
          <w:rFonts w:ascii="Arial" w:hAnsi="Arial" w:cs="Arial"/>
          <w:sz w:val="24"/>
          <w:szCs w:val="24"/>
        </w:rPr>
        <w:t>)</w:t>
      </w:r>
      <w:r w:rsidRPr="00BD026A">
        <w:rPr>
          <w:rFonts w:ascii="Arial" w:hAnsi="Arial" w:cs="Arial"/>
          <w:sz w:val="24"/>
          <w:szCs w:val="24"/>
        </w:rPr>
        <w:tab/>
        <w:t>respond to enquiries from Auditors or Independent Examiners</w:t>
      </w:r>
      <w:r>
        <w:rPr>
          <w:rFonts w:ascii="Arial" w:hAnsi="Arial" w:cs="Arial"/>
          <w:sz w:val="24"/>
          <w:szCs w:val="24"/>
        </w:rPr>
        <w:t xml:space="preserve"> as required;</w:t>
      </w:r>
    </w:p>
    <w:p w14:paraId="05A9EFB2" w14:textId="77777777" w:rsidR="00764774" w:rsidRDefault="00764774" w:rsidP="00764774">
      <w:pPr>
        <w:spacing w:after="0" w:line="240" w:lineRule="auto"/>
        <w:ind w:left="567" w:hanging="567"/>
        <w:rPr>
          <w:rFonts w:ascii="Arial" w:hAnsi="Arial" w:cs="Arial"/>
          <w:sz w:val="24"/>
          <w:szCs w:val="24"/>
        </w:rPr>
      </w:pPr>
      <w:r w:rsidRPr="00BD026A">
        <w:rPr>
          <w:rFonts w:ascii="Arial" w:hAnsi="Arial" w:cs="Arial"/>
          <w:sz w:val="24"/>
          <w:szCs w:val="24"/>
        </w:rPr>
        <w:t>(</w:t>
      </w:r>
      <w:r>
        <w:rPr>
          <w:rFonts w:ascii="Arial" w:hAnsi="Arial" w:cs="Arial"/>
          <w:sz w:val="24"/>
          <w:szCs w:val="24"/>
        </w:rPr>
        <w:t>e</w:t>
      </w:r>
      <w:r w:rsidRPr="00BD026A">
        <w:rPr>
          <w:rFonts w:ascii="Arial" w:hAnsi="Arial" w:cs="Arial"/>
          <w:sz w:val="24"/>
          <w:szCs w:val="24"/>
        </w:rPr>
        <w:t>)</w:t>
      </w:r>
      <w:r w:rsidRPr="00BD026A">
        <w:rPr>
          <w:rFonts w:ascii="Arial" w:hAnsi="Arial" w:cs="Arial"/>
          <w:sz w:val="24"/>
          <w:szCs w:val="24"/>
        </w:rPr>
        <w:tab/>
        <w:t>inquire of and respond to the Charity Commission and any other regulatory bodies</w:t>
      </w:r>
      <w:r>
        <w:rPr>
          <w:rFonts w:ascii="Arial" w:hAnsi="Arial" w:cs="Arial"/>
          <w:sz w:val="24"/>
          <w:szCs w:val="24"/>
        </w:rPr>
        <w:t xml:space="preserve"> as required;</w:t>
      </w:r>
    </w:p>
    <w:p w14:paraId="635D390F" w14:textId="77777777" w:rsidR="00764774" w:rsidRPr="00BD026A" w:rsidRDefault="00764774" w:rsidP="00764774">
      <w:pPr>
        <w:spacing w:after="0" w:line="240" w:lineRule="auto"/>
        <w:ind w:left="567" w:hanging="567"/>
        <w:rPr>
          <w:rFonts w:ascii="Arial" w:hAnsi="Arial" w:cs="Arial"/>
          <w:sz w:val="24"/>
          <w:szCs w:val="24"/>
        </w:rPr>
      </w:pPr>
      <w:r>
        <w:rPr>
          <w:rFonts w:ascii="Arial" w:hAnsi="Arial" w:cs="Arial"/>
          <w:sz w:val="24"/>
          <w:szCs w:val="24"/>
        </w:rPr>
        <w:t>(f)</w:t>
      </w:r>
      <w:r>
        <w:rPr>
          <w:rFonts w:ascii="Arial" w:hAnsi="Arial" w:cs="Arial"/>
          <w:sz w:val="24"/>
          <w:szCs w:val="24"/>
        </w:rPr>
        <w:tab/>
      </w:r>
      <w:r w:rsidRPr="00BD026A">
        <w:rPr>
          <w:rFonts w:ascii="Arial" w:hAnsi="Arial" w:cs="Arial"/>
          <w:sz w:val="24"/>
          <w:szCs w:val="24"/>
        </w:rPr>
        <w:t>manage</w:t>
      </w:r>
      <w:r>
        <w:rPr>
          <w:rFonts w:ascii="Arial" w:hAnsi="Arial" w:cs="Arial"/>
          <w:sz w:val="24"/>
          <w:szCs w:val="24"/>
        </w:rPr>
        <w:t xml:space="preserve"> the</w:t>
      </w:r>
      <w:r w:rsidRPr="00BD026A">
        <w:rPr>
          <w:rFonts w:ascii="Arial" w:hAnsi="Arial" w:cs="Arial"/>
          <w:sz w:val="24"/>
          <w:szCs w:val="24"/>
        </w:rPr>
        <w:t xml:space="preserve"> Trusts and Charities</w:t>
      </w:r>
      <w:r>
        <w:rPr>
          <w:rFonts w:ascii="Arial" w:hAnsi="Arial" w:cs="Arial"/>
          <w:sz w:val="24"/>
          <w:szCs w:val="24"/>
        </w:rPr>
        <w:t xml:space="preserve"> that fall within the remit of the Committee</w:t>
      </w:r>
      <w:r w:rsidRPr="00BD026A">
        <w:rPr>
          <w:rFonts w:ascii="Arial" w:hAnsi="Arial" w:cs="Arial"/>
          <w:sz w:val="24"/>
          <w:szCs w:val="24"/>
        </w:rPr>
        <w:t xml:space="preserve"> and be authorised to take all necessary administrative decisions</w:t>
      </w:r>
      <w:r>
        <w:rPr>
          <w:rFonts w:ascii="Arial" w:hAnsi="Arial" w:cs="Arial"/>
          <w:sz w:val="24"/>
          <w:szCs w:val="24"/>
        </w:rPr>
        <w:t xml:space="preserve">, </w:t>
      </w:r>
      <w:r w:rsidRPr="00BD026A">
        <w:rPr>
          <w:rFonts w:ascii="Arial" w:hAnsi="Arial" w:cs="Arial"/>
          <w:sz w:val="24"/>
          <w:szCs w:val="24"/>
        </w:rPr>
        <w:t xml:space="preserve">with assistance </w:t>
      </w:r>
      <w:r w:rsidRPr="00BD026A">
        <w:rPr>
          <w:rFonts w:ascii="Arial" w:hAnsi="Arial" w:cs="Arial"/>
          <w:sz w:val="24"/>
          <w:szCs w:val="24"/>
        </w:rPr>
        <w:lastRenderedPageBreak/>
        <w:t xml:space="preserve">from the </w:t>
      </w:r>
      <w:r>
        <w:rPr>
          <w:rFonts w:ascii="Arial" w:hAnsi="Arial" w:cs="Arial"/>
          <w:sz w:val="24"/>
          <w:szCs w:val="24"/>
        </w:rPr>
        <w:t xml:space="preserve">Corporate </w:t>
      </w:r>
      <w:r w:rsidRPr="00BD026A">
        <w:rPr>
          <w:rFonts w:ascii="Arial" w:hAnsi="Arial" w:cs="Arial"/>
          <w:sz w:val="24"/>
          <w:szCs w:val="24"/>
        </w:rPr>
        <w:t>Director for Finance</w:t>
      </w:r>
      <w:r>
        <w:rPr>
          <w:rFonts w:ascii="Arial" w:hAnsi="Arial" w:cs="Arial"/>
          <w:sz w:val="24"/>
          <w:szCs w:val="24"/>
        </w:rPr>
        <w:t xml:space="preserve"> and Resources</w:t>
      </w:r>
      <w:r w:rsidRPr="00BD026A">
        <w:rPr>
          <w:rFonts w:ascii="Arial" w:hAnsi="Arial" w:cs="Arial"/>
          <w:sz w:val="24"/>
          <w:szCs w:val="24"/>
        </w:rPr>
        <w:t xml:space="preserve">, Director for Legal and Governance and/or Director for </w:t>
      </w:r>
      <w:r>
        <w:rPr>
          <w:rFonts w:ascii="Arial" w:hAnsi="Arial" w:cs="Arial"/>
          <w:sz w:val="24"/>
          <w:szCs w:val="24"/>
        </w:rPr>
        <w:t>Economic Property and Development</w:t>
      </w:r>
      <w:r w:rsidRPr="00BD026A">
        <w:rPr>
          <w:rFonts w:ascii="Arial" w:hAnsi="Arial" w:cs="Arial"/>
          <w:sz w:val="24"/>
          <w:szCs w:val="24"/>
        </w:rPr>
        <w:t xml:space="preserve"> and/or other relevant colleagues, as appropriate</w:t>
      </w:r>
      <w:r>
        <w:rPr>
          <w:rFonts w:ascii="Arial" w:hAnsi="Arial" w:cs="Arial"/>
          <w:sz w:val="24"/>
          <w:szCs w:val="24"/>
        </w:rPr>
        <w:t>;</w:t>
      </w:r>
    </w:p>
    <w:p w14:paraId="0A62D389" w14:textId="77777777" w:rsidR="00764774" w:rsidRDefault="00764774" w:rsidP="00764774">
      <w:pPr>
        <w:spacing w:after="0" w:line="240" w:lineRule="auto"/>
        <w:ind w:left="567" w:hanging="567"/>
        <w:rPr>
          <w:rFonts w:ascii="Arial" w:hAnsi="Arial" w:cs="Arial"/>
          <w:sz w:val="24"/>
          <w:szCs w:val="24"/>
        </w:rPr>
      </w:pPr>
      <w:r w:rsidDel="00045E91">
        <w:rPr>
          <w:rFonts w:ascii="Arial" w:hAnsi="Arial" w:cs="Arial"/>
          <w:sz w:val="24"/>
          <w:szCs w:val="24"/>
        </w:rPr>
        <w:t xml:space="preserve"> </w:t>
      </w:r>
      <w:r>
        <w:rPr>
          <w:rFonts w:ascii="Arial" w:hAnsi="Arial" w:cs="Arial"/>
          <w:sz w:val="24"/>
          <w:szCs w:val="24"/>
        </w:rPr>
        <w:t xml:space="preserve">(g) </w:t>
      </w:r>
      <w:r>
        <w:rPr>
          <w:rFonts w:ascii="Arial" w:hAnsi="Arial" w:cs="Arial"/>
          <w:sz w:val="24"/>
          <w:szCs w:val="24"/>
        </w:rPr>
        <w:tab/>
      </w:r>
      <w:r w:rsidRPr="00BD026A">
        <w:rPr>
          <w:rFonts w:ascii="Arial" w:hAnsi="Arial" w:cs="Arial"/>
          <w:sz w:val="24"/>
          <w:szCs w:val="24"/>
        </w:rPr>
        <w:t>take any other action deemed appropriate or necessary to ensure the proper management and administration of all Trusts and Charities.</w:t>
      </w:r>
    </w:p>
    <w:p w14:paraId="0C59F581" w14:textId="77777777" w:rsidR="00764774" w:rsidRDefault="00764774" w:rsidP="00764774">
      <w:pPr>
        <w:spacing w:after="0" w:line="240" w:lineRule="auto"/>
        <w:rPr>
          <w:rFonts w:ascii="Arial" w:hAnsi="Arial" w:cs="Arial"/>
          <w:b/>
          <w:sz w:val="24"/>
          <w:szCs w:val="24"/>
        </w:rPr>
      </w:pPr>
    </w:p>
    <w:p w14:paraId="722C1B52" w14:textId="77777777" w:rsidR="00764774" w:rsidRDefault="00764774" w:rsidP="00764774">
      <w:pPr>
        <w:spacing w:after="0" w:line="240" w:lineRule="auto"/>
        <w:rPr>
          <w:rFonts w:ascii="Arial" w:hAnsi="Arial" w:cs="Arial"/>
          <w:b/>
          <w:sz w:val="24"/>
          <w:szCs w:val="24"/>
        </w:rPr>
      </w:pPr>
      <w:r>
        <w:rPr>
          <w:rFonts w:ascii="Arial" w:hAnsi="Arial" w:cs="Arial"/>
          <w:b/>
          <w:sz w:val="24"/>
          <w:szCs w:val="24"/>
        </w:rPr>
        <w:t>Urgent Decisions</w:t>
      </w:r>
    </w:p>
    <w:p w14:paraId="2121013E" w14:textId="77777777" w:rsidR="00764774" w:rsidRPr="00407D7B" w:rsidRDefault="00764774" w:rsidP="00764774">
      <w:pPr>
        <w:pStyle w:val="Default"/>
        <w:rPr>
          <w:rFonts w:ascii="Arial" w:hAnsi="Arial" w:cs="Arial"/>
          <w:b/>
          <w:bCs/>
        </w:rPr>
      </w:pPr>
      <w:r w:rsidRPr="00407D7B">
        <w:rPr>
          <w:rFonts w:ascii="Arial" w:hAnsi="Arial" w:cs="Arial"/>
        </w:rPr>
        <w:t xml:space="preserve">Wherever possible, and not formally delegated elsewhere, the functions of the Committee will be discharged by the Committee. However, the Corporate Director of </w:t>
      </w:r>
      <w:r>
        <w:rPr>
          <w:rFonts w:ascii="Arial" w:hAnsi="Arial" w:cs="Arial"/>
        </w:rPr>
        <w:t xml:space="preserve">Growth and </w:t>
      </w:r>
      <w:r w:rsidRPr="00407D7B">
        <w:rPr>
          <w:rFonts w:ascii="Arial" w:hAnsi="Arial" w:cs="Arial"/>
        </w:rPr>
        <w:t>City Development (or in his/her absence his/her nominated deputy) has the authority to discharge any function of the Committee which he/she considers is urgent and cannot be delayed until the next meeting of the Committee. These decisions can only be taken after, wherever possible, consultation with the Chair or Vice-Chair and with the main minority party spokesperson has taken place. These decisions must be recorded in accordance with current corporate requirements and open to public inspection unless the decision falls within the rules relating to exempt and confidential information as set out in Arti</w:t>
      </w:r>
      <w:r>
        <w:rPr>
          <w:rFonts w:ascii="Arial" w:hAnsi="Arial" w:cs="Arial"/>
        </w:rPr>
        <w:t>cle 13 – Access to Information P</w:t>
      </w:r>
      <w:r w:rsidRPr="00407D7B">
        <w:rPr>
          <w:rFonts w:ascii="Arial" w:hAnsi="Arial" w:cs="Arial"/>
        </w:rPr>
        <w:t xml:space="preserve">rocedure Rules. </w:t>
      </w:r>
    </w:p>
    <w:p w14:paraId="0A396318" w14:textId="77777777" w:rsidR="00764774" w:rsidRPr="00407D7B" w:rsidRDefault="00764774" w:rsidP="00764774">
      <w:pPr>
        <w:pStyle w:val="Default"/>
        <w:ind w:left="567"/>
        <w:rPr>
          <w:rFonts w:ascii="Arial" w:hAnsi="Arial" w:cs="Arial"/>
          <w:b/>
          <w:bCs/>
        </w:rPr>
      </w:pPr>
    </w:p>
    <w:p w14:paraId="569B52B4" w14:textId="77777777" w:rsidR="00764774" w:rsidRPr="00407D7B" w:rsidRDefault="00764774" w:rsidP="00764774">
      <w:pPr>
        <w:pStyle w:val="Default"/>
        <w:rPr>
          <w:rFonts w:ascii="Arial" w:hAnsi="Arial" w:cs="Arial"/>
          <w:b/>
          <w:bCs/>
        </w:rPr>
      </w:pPr>
      <w:r w:rsidRPr="00407D7B">
        <w:rPr>
          <w:rFonts w:ascii="Arial" w:hAnsi="Arial" w:cs="Arial"/>
        </w:rPr>
        <w:t>A report on any urgent decisions taken in accordance with this procedure, together with a summary of the consultations and the reasons for urgency, will be submitted to the next meeting of the Committee.</w:t>
      </w:r>
    </w:p>
    <w:p w14:paraId="1FC0AC11" w14:textId="77777777" w:rsidR="00764774" w:rsidRDefault="00764774" w:rsidP="00764774">
      <w:pPr>
        <w:spacing w:after="0" w:line="240" w:lineRule="auto"/>
        <w:ind w:left="567" w:hanging="567"/>
        <w:rPr>
          <w:rFonts w:ascii="Arial" w:hAnsi="Arial" w:cs="Arial"/>
          <w:sz w:val="24"/>
          <w:szCs w:val="24"/>
        </w:rPr>
      </w:pPr>
    </w:p>
    <w:p w14:paraId="3D95D880" w14:textId="77777777" w:rsidR="00764774" w:rsidRPr="00233DC5" w:rsidRDefault="00764774" w:rsidP="00764774">
      <w:pPr>
        <w:spacing w:after="0" w:line="240" w:lineRule="auto"/>
        <w:rPr>
          <w:rFonts w:ascii="Arial" w:hAnsi="Arial" w:cs="Arial"/>
          <w:b/>
          <w:sz w:val="24"/>
          <w:szCs w:val="24"/>
        </w:rPr>
      </w:pPr>
      <w:r w:rsidRPr="00233DC5">
        <w:rPr>
          <w:rFonts w:ascii="Arial" w:hAnsi="Arial" w:cs="Arial"/>
          <w:b/>
          <w:sz w:val="24"/>
          <w:szCs w:val="24"/>
        </w:rPr>
        <w:t>Membership and Chairing</w:t>
      </w:r>
    </w:p>
    <w:p w14:paraId="389F758D" w14:textId="77777777" w:rsidR="00764774" w:rsidRDefault="00764774" w:rsidP="00764774">
      <w:pPr>
        <w:spacing w:after="0" w:line="240" w:lineRule="auto"/>
        <w:rPr>
          <w:rFonts w:ascii="Arial" w:hAnsi="Arial" w:cs="Arial"/>
          <w:sz w:val="24"/>
          <w:szCs w:val="24"/>
        </w:rPr>
      </w:pPr>
      <w:r>
        <w:rPr>
          <w:rFonts w:ascii="Arial" w:hAnsi="Arial" w:cs="Arial"/>
          <w:sz w:val="24"/>
          <w:szCs w:val="24"/>
        </w:rPr>
        <w:t>The Trusts and Charities Committee has 9 members.</w:t>
      </w:r>
    </w:p>
    <w:p w14:paraId="586D6DE6" w14:textId="77777777" w:rsidR="00764774" w:rsidRDefault="00764774" w:rsidP="00764774">
      <w:pPr>
        <w:spacing w:after="0" w:line="240" w:lineRule="auto"/>
        <w:rPr>
          <w:rFonts w:ascii="Arial" w:hAnsi="Arial" w:cs="Arial"/>
          <w:sz w:val="24"/>
          <w:szCs w:val="24"/>
        </w:rPr>
      </w:pPr>
    </w:p>
    <w:p w14:paraId="791DFBEC" w14:textId="77777777" w:rsidR="00764774" w:rsidRDefault="00764774" w:rsidP="0076477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Councillors are appointed as members of the Committee to manage its business but are not individually Trustees.  </w:t>
      </w:r>
    </w:p>
    <w:p w14:paraId="0E56981B" w14:textId="77777777" w:rsidR="00764774" w:rsidRDefault="00764774" w:rsidP="00764774">
      <w:pPr>
        <w:spacing w:after="0" w:line="240" w:lineRule="auto"/>
        <w:rPr>
          <w:rFonts w:ascii="Arial" w:hAnsi="Arial" w:cs="Arial"/>
          <w:sz w:val="24"/>
          <w:szCs w:val="24"/>
        </w:rPr>
      </w:pPr>
    </w:p>
    <w:p w14:paraId="2B15F197" w14:textId="77777777" w:rsidR="00764774" w:rsidRDefault="00764774" w:rsidP="00764774">
      <w:pPr>
        <w:spacing w:after="0" w:line="240" w:lineRule="auto"/>
        <w:rPr>
          <w:rFonts w:ascii="Arial" w:hAnsi="Arial" w:cs="Arial"/>
          <w:sz w:val="24"/>
          <w:szCs w:val="24"/>
        </w:rPr>
      </w:pPr>
      <w:r>
        <w:rPr>
          <w:rFonts w:ascii="Arial" w:hAnsi="Arial" w:cs="Arial"/>
          <w:sz w:val="24"/>
          <w:szCs w:val="24"/>
        </w:rPr>
        <w:t>The Chair of the Committee will be appointed by Full Council at its Annual General Meeting. If the Chair changes in year, the Committee will appoint a Chair for the remainder of the Municipal Year at its next available meeting.</w:t>
      </w:r>
    </w:p>
    <w:p w14:paraId="03E20706" w14:textId="77777777" w:rsidR="00764774" w:rsidRPr="00233DC5" w:rsidRDefault="00764774" w:rsidP="00764774">
      <w:pPr>
        <w:spacing w:after="0" w:line="240" w:lineRule="auto"/>
        <w:rPr>
          <w:rFonts w:ascii="Arial" w:hAnsi="Arial" w:cs="Arial"/>
          <w:sz w:val="24"/>
          <w:szCs w:val="24"/>
        </w:rPr>
      </w:pPr>
    </w:p>
    <w:p w14:paraId="11342A81" w14:textId="77777777" w:rsidR="00764774" w:rsidRPr="00233DC5" w:rsidRDefault="00764774" w:rsidP="00764774">
      <w:pPr>
        <w:spacing w:after="0" w:line="240" w:lineRule="auto"/>
        <w:rPr>
          <w:rFonts w:ascii="Arial" w:hAnsi="Arial" w:cs="Arial"/>
          <w:b/>
          <w:sz w:val="24"/>
          <w:szCs w:val="24"/>
        </w:rPr>
      </w:pPr>
      <w:r w:rsidRPr="00233DC5">
        <w:rPr>
          <w:rFonts w:ascii="Arial" w:hAnsi="Arial" w:cs="Arial"/>
          <w:b/>
          <w:sz w:val="24"/>
          <w:szCs w:val="24"/>
        </w:rPr>
        <w:t>Substitutes</w:t>
      </w:r>
    </w:p>
    <w:p w14:paraId="194F489E" w14:textId="77777777" w:rsidR="00764774" w:rsidRDefault="00764774" w:rsidP="00764774">
      <w:pPr>
        <w:spacing w:after="0" w:line="240" w:lineRule="auto"/>
        <w:rPr>
          <w:rFonts w:ascii="Arial" w:hAnsi="Arial" w:cs="Arial"/>
          <w:sz w:val="24"/>
          <w:szCs w:val="24"/>
        </w:rPr>
      </w:pPr>
      <w:r>
        <w:rPr>
          <w:rFonts w:ascii="Arial" w:hAnsi="Arial" w:cs="Arial"/>
          <w:sz w:val="24"/>
          <w:szCs w:val="24"/>
        </w:rPr>
        <w:t>Substitute members are permitted for this Committee.</w:t>
      </w:r>
    </w:p>
    <w:p w14:paraId="11A1A041" w14:textId="77777777" w:rsidR="00764774" w:rsidRDefault="00764774" w:rsidP="00764774">
      <w:pPr>
        <w:spacing w:after="0" w:line="240" w:lineRule="auto"/>
        <w:rPr>
          <w:rFonts w:ascii="Arial" w:hAnsi="Arial" w:cs="Arial"/>
          <w:sz w:val="24"/>
          <w:szCs w:val="24"/>
        </w:rPr>
      </w:pPr>
    </w:p>
    <w:p w14:paraId="008DA2B4" w14:textId="77777777" w:rsidR="00764774" w:rsidRPr="00233DC5" w:rsidRDefault="00764774" w:rsidP="00764774">
      <w:pPr>
        <w:spacing w:after="0" w:line="240" w:lineRule="auto"/>
        <w:rPr>
          <w:rFonts w:ascii="Arial" w:hAnsi="Arial" w:cs="Arial"/>
          <w:b/>
          <w:sz w:val="24"/>
          <w:szCs w:val="24"/>
        </w:rPr>
      </w:pPr>
      <w:r w:rsidRPr="00233DC5">
        <w:rPr>
          <w:rFonts w:ascii="Arial" w:hAnsi="Arial" w:cs="Arial"/>
          <w:b/>
          <w:sz w:val="24"/>
          <w:szCs w:val="24"/>
        </w:rPr>
        <w:t>Quorum</w:t>
      </w:r>
    </w:p>
    <w:p w14:paraId="54A772A3" w14:textId="77777777" w:rsidR="00764774" w:rsidRDefault="00764774" w:rsidP="00764774">
      <w:pPr>
        <w:spacing w:after="0" w:line="240" w:lineRule="auto"/>
        <w:rPr>
          <w:rFonts w:ascii="Arial" w:hAnsi="Arial" w:cs="Arial"/>
          <w:sz w:val="24"/>
          <w:szCs w:val="24"/>
        </w:rPr>
      </w:pPr>
      <w:r>
        <w:rPr>
          <w:rFonts w:ascii="Arial" w:hAnsi="Arial" w:cs="Arial"/>
          <w:sz w:val="24"/>
          <w:szCs w:val="24"/>
        </w:rPr>
        <w:t>The standard quorum for Council committees applies to this Committee.</w:t>
      </w:r>
    </w:p>
    <w:p w14:paraId="36E5A73E" w14:textId="77777777" w:rsidR="00764774" w:rsidRPr="00233DC5" w:rsidRDefault="00764774" w:rsidP="00764774">
      <w:pPr>
        <w:spacing w:after="0" w:line="240" w:lineRule="auto"/>
        <w:rPr>
          <w:rFonts w:ascii="Arial" w:hAnsi="Arial" w:cs="Arial"/>
          <w:b/>
          <w:sz w:val="24"/>
          <w:szCs w:val="24"/>
        </w:rPr>
      </w:pPr>
    </w:p>
    <w:p w14:paraId="234DB42A" w14:textId="77777777" w:rsidR="00764774" w:rsidRPr="00233DC5" w:rsidRDefault="00764774" w:rsidP="00764774">
      <w:pPr>
        <w:spacing w:after="0" w:line="240" w:lineRule="auto"/>
        <w:rPr>
          <w:rFonts w:ascii="Arial" w:hAnsi="Arial" w:cs="Arial"/>
          <w:b/>
          <w:sz w:val="24"/>
          <w:szCs w:val="24"/>
        </w:rPr>
      </w:pPr>
      <w:r w:rsidRPr="00233DC5">
        <w:rPr>
          <w:rFonts w:ascii="Arial" w:hAnsi="Arial" w:cs="Arial"/>
          <w:b/>
          <w:sz w:val="24"/>
          <w:szCs w:val="24"/>
        </w:rPr>
        <w:t>Frequency of Meetings</w:t>
      </w:r>
    </w:p>
    <w:p w14:paraId="77058366" w14:textId="77777777" w:rsidR="00764774" w:rsidRDefault="00764774" w:rsidP="00764774">
      <w:pPr>
        <w:spacing w:after="0" w:line="240" w:lineRule="auto"/>
        <w:rPr>
          <w:rFonts w:ascii="Arial" w:hAnsi="Arial" w:cs="Arial"/>
          <w:sz w:val="24"/>
          <w:szCs w:val="24"/>
        </w:rPr>
      </w:pPr>
      <w:r>
        <w:rPr>
          <w:rFonts w:ascii="Arial" w:hAnsi="Arial" w:cs="Arial"/>
          <w:sz w:val="24"/>
          <w:szCs w:val="24"/>
        </w:rPr>
        <w:t>The Trusts and Charities Committee usually meets four times per year.</w:t>
      </w:r>
    </w:p>
    <w:p w14:paraId="298EDF96" w14:textId="77777777" w:rsidR="00764774" w:rsidRDefault="00764774" w:rsidP="00764774">
      <w:pPr>
        <w:spacing w:after="0" w:line="240" w:lineRule="auto"/>
        <w:rPr>
          <w:rFonts w:ascii="Arial" w:hAnsi="Arial" w:cs="Arial"/>
          <w:sz w:val="24"/>
          <w:szCs w:val="24"/>
        </w:rPr>
      </w:pPr>
    </w:p>
    <w:p w14:paraId="692436F6" w14:textId="77777777" w:rsidR="00764774" w:rsidRPr="00233DC5" w:rsidRDefault="00764774" w:rsidP="00764774">
      <w:pPr>
        <w:spacing w:after="0" w:line="240" w:lineRule="auto"/>
        <w:rPr>
          <w:rFonts w:ascii="Arial" w:hAnsi="Arial" w:cs="Arial"/>
          <w:b/>
          <w:sz w:val="24"/>
          <w:szCs w:val="24"/>
        </w:rPr>
      </w:pPr>
      <w:r w:rsidRPr="00233DC5">
        <w:rPr>
          <w:rFonts w:ascii="Arial" w:hAnsi="Arial" w:cs="Arial"/>
          <w:b/>
          <w:sz w:val="24"/>
          <w:szCs w:val="24"/>
        </w:rPr>
        <w:t>Duration</w:t>
      </w:r>
    </w:p>
    <w:p w14:paraId="2D5D616C" w14:textId="77777777" w:rsidR="00764774" w:rsidRPr="001F76F3" w:rsidRDefault="00764774" w:rsidP="00764774">
      <w:pPr>
        <w:spacing w:after="0" w:line="240" w:lineRule="auto"/>
        <w:rPr>
          <w:rFonts w:ascii="Arial" w:hAnsi="Arial" w:cs="Arial"/>
          <w:sz w:val="24"/>
          <w:szCs w:val="24"/>
        </w:rPr>
      </w:pPr>
      <w:r>
        <w:rPr>
          <w:rFonts w:ascii="Arial" w:hAnsi="Arial" w:cs="Arial"/>
          <w:sz w:val="24"/>
          <w:szCs w:val="24"/>
        </w:rPr>
        <w:t>There is no limit on the lifespan of the Trusts and Charities Committee.</w:t>
      </w:r>
    </w:p>
    <w:p w14:paraId="726F2ED8" w14:textId="77777777" w:rsidR="00764774" w:rsidRPr="00BF1241" w:rsidRDefault="00764774" w:rsidP="00764774">
      <w:pPr>
        <w:rPr>
          <w:b/>
        </w:rPr>
      </w:pPr>
    </w:p>
    <w:p w14:paraId="3B9853F6" w14:textId="77777777" w:rsidR="00764774" w:rsidRDefault="00764774" w:rsidP="003C2FC3">
      <w:pPr>
        <w:spacing w:after="0" w:line="240" w:lineRule="auto"/>
        <w:ind w:left="709" w:hanging="709"/>
        <w:jc w:val="center"/>
        <w:rPr>
          <w:rFonts w:ascii="Arial" w:hAnsi="Arial" w:cs="Arial"/>
          <w:b/>
          <w:sz w:val="24"/>
          <w:szCs w:val="24"/>
        </w:rPr>
      </w:pPr>
    </w:p>
    <w:p w14:paraId="0C1712F2" w14:textId="77777777" w:rsidR="00764774" w:rsidRDefault="00764774" w:rsidP="003C2FC3">
      <w:pPr>
        <w:spacing w:after="0" w:line="240" w:lineRule="auto"/>
        <w:ind w:left="709" w:hanging="709"/>
        <w:jc w:val="center"/>
        <w:rPr>
          <w:rFonts w:ascii="Arial" w:hAnsi="Arial" w:cs="Arial"/>
          <w:b/>
          <w:sz w:val="24"/>
          <w:szCs w:val="24"/>
        </w:rPr>
      </w:pPr>
    </w:p>
    <w:p w14:paraId="33643D1B" w14:textId="77777777" w:rsidR="00764774" w:rsidRDefault="00764774" w:rsidP="003C2FC3">
      <w:pPr>
        <w:spacing w:after="0" w:line="240" w:lineRule="auto"/>
        <w:ind w:left="709" w:hanging="709"/>
        <w:jc w:val="center"/>
        <w:rPr>
          <w:rFonts w:ascii="Arial" w:hAnsi="Arial" w:cs="Arial"/>
          <w:b/>
          <w:sz w:val="24"/>
          <w:szCs w:val="24"/>
        </w:rPr>
      </w:pPr>
    </w:p>
    <w:p w14:paraId="43EBAE52" w14:textId="77777777" w:rsidR="008A1F7E" w:rsidRDefault="008A1F7E" w:rsidP="008A1F7E">
      <w:pPr>
        <w:rPr>
          <w:rFonts w:ascii="Arial" w:hAnsi="Arial" w:cs="Arial"/>
          <w:bCs/>
          <w:color w:val="000000"/>
          <w:sz w:val="24"/>
          <w:szCs w:val="24"/>
        </w:rPr>
        <w:sectPr w:rsidR="008A1F7E" w:rsidSect="002A6A2B">
          <w:headerReference w:type="even" r:id="rId17"/>
          <w:headerReference w:type="default" r:id="rId18"/>
          <w:headerReference w:type="first" r:id="rId19"/>
          <w:pgSz w:w="11906" w:h="16838"/>
          <w:pgMar w:top="1440" w:right="1440" w:bottom="1440" w:left="1440" w:header="708" w:footer="708" w:gutter="0"/>
          <w:cols w:space="708"/>
          <w:titlePg/>
          <w:docGrid w:linePitch="360"/>
        </w:sectPr>
      </w:pPr>
    </w:p>
    <w:p w14:paraId="7464C9FE" w14:textId="6E54B7C7" w:rsidR="008A1F7E" w:rsidRPr="008A1F7E" w:rsidRDefault="008A1F7E" w:rsidP="008A1F7E">
      <w:pPr>
        <w:spacing w:after="0" w:line="240" w:lineRule="auto"/>
        <w:rPr>
          <w:rFonts w:ascii="Arial" w:hAnsi="Arial" w:cs="Arial"/>
          <w:bCs/>
          <w:color w:val="000000"/>
          <w:sz w:val="24"/>
          <w:szCs w:val="24"/>
        </w:rPr>
      </w:pPr>
    </w:p>
    <w:p w14:paraId="0861C910" w14:textId="77777777" w:rsidR="0077614B" w:rsidRDefault="0077614B" w:rsidP="0077614B">
      <w:pPr>
        <w:jc w:val="center"/>
        <w:rPr>
          <w:rFonts w:ascii="Arial" w:hAnsi="Arial" w:cs="Arial"/>
          <w:b/>
          <w:sz w:val="24"/>
          <w:szCs w:val="24"/>
        </w:rPr>
      </w:pPr>
      <w:r w:rsidRPr="004652B7">
        <w:rPr>
          <w:rFonts w:ascii="Arial" w:hAnsi="Arial" w:cs="Arial"/>
          <w:b/>
          <w:sz w:val="24"/>
          <w:szCs w:val="24"/>
        </w:rPr>
        <w:t>Joint Committee on Mineral and Waste Planning</w:t>
      </w:r>
    </w:p>
    <w:p w14:paraId="2A6B31B2" w14:textId="77777777" w:rsidR="0077614B" w:rsidRPr="004652B7" w:rsidRDefault="0077614B" w:rsidP="0077614B">
      <w:pPr>
        <w:jc w:val="center"/>
        <w:rPr>
          <w:rFonts w:ascii="Arial" w:hAnsi="Arial" w:cs="Arial"/>
          <w:b/>
          <w:sz w:val="24"/>
          <w:szCs w:val="24"/>
        </w:rPr>
      </w:pPr>
      <w:r w:rsidRPr="004652B7">
        <w:rPr>
          <w:rFonts w:ascii="Arial" w:hAnsi="Arial" w:cs="Arial"/>
          <w:b/>
          <w:sz w:val="24"/>
          <w:szCs w:val="24"/>
        </w:rPr>
        <w:t>Terms of Reference</w:t>
      </w:r>
    </w:p>
    <w:p w14:paraId="6D5E4D0F" w14:textId="77777777" w:rsidR="0077614B" w:rsidRPr="004C049E" w:rsidRDefault="0077614B" w:rsidP="0077614B">
      <w:pPr>
        <w:pStyle w:val="BodyText"/>
        <w:jc w:val="left"/>
        <w:rPr>
          <w:rFonts w:cs="Arial"/>
          <w:sz w:val="24"/>
          <w:szCs w:val="24"/>
        </w:rPr>
      </w:pPr>
      <w:r w:rsidRPr="004652B7">
        <w:rPr>
          <w:rFonts w:cs="Arial"/>
          <w:b/>
          <w:sz w:val="24"/>
          <w:szCs w:val="24"/>
        </w:rPr>
        <w:t>Role</w:t>
      </w:r>
      <w:r>
        <w:rPr>
          <w:rFonts w:cs="Arial"/>
          <w:bCs/>
          <w:sz w:val="24"/>
          <w:szCs w:val="24"/>
        </w:rPr>
        <w:br/>
      </w:r>
      <w:r w:rsidRPr="00334933">
        <w:rPr>
          <w:rFonts w:cs="Arial"/>
          <w:sz w:val="24"/>
          <w:szCs w:val="24"/>
        </w:rPr>
        <w:t xml:space="preserve">The Joint Committee on Mineral and Waste Planning is </w:t>
      </w:r>
      <w:r>
        <w:rPr>
          <w:rFonts w:cs="Arial"/>
          <w:sz w:val="24"/>
          <w:szCs w:val="24"/>
        </w:rPr>
        <w:t xml:space="preserve">a politically balanced committee whose role is </w:t>
      </w:r>
      <w:r w:rsidRPr="00334933">
        <w:rPr>
          <w:rFonts w:cs="Arial"/>
          <w:sz w:val="24"/>
          <w:szCs w:val="24"/>
        </w:rPr>
        <w:t>to provide a forum at which members of Nottinghamshire County Council and Nottingham City Council can discuss together matters related to the preparation, content</w:t>
      </w:r>
      <w:r>
        <w:rPr>
          <w:rFonts w:cs="Arial"/>
          <w:sz w:val="24"/>
          <w:szCs w:val="24"/>
        </w:rPr>
        <w:t xml:space="preserve"> </w:t>
      </w:r>
      <w:r w:rsidRPr="00334933">
        <w:rPr>
          <w:rFonts w:cs="Arial"/>
          <w:sz w:val="24"/>
          <w:szCs w:val="24"/>
        </w:rPr>
        <w:t>and review of mineral and waste planning policy across Nottinghamshire and Nottingham</w:t>
      </w:r>
      <w:r>
        <w:rPr>
          <w:rFonts w:cs="Arial"/>
          <w:sz w:val="24"/>
          <w:szCs w:val="24"/>
        </w:rPr>
        <w:t xml:space="preserve">.  The Joint Committee’s role is advisory, and all decisions related to Local Plans remain the responsibility of each Council for formal decision.  The Joint Committee will however help ensure that the present “duty to co-operate” and any successor requirement in respect of alignment of Local Plans is achieved. </w:t>
      </w:r>
    </w:p>
    <w:p w14:paraId="55BF18A8" w14:textId="77777777" w:rsidR="0077614B" w:rsidRPr="004C049E" w:rsidRDefault="0077614B" w:rsidP="0077614B">
      <w:pPr>
        <w:spacing w:after="0" w:line="240" w:lineRule="auto"/>
        <w:ind w:left="360"/>
        <w:rPr>
          <w:rFonts w:ascii="Arial" w:hAnsi="Arial" w:cs="Arial"/>
          <w:sz w:val="24"/>
          <w:szCs w:val="24"/>
        </w:rPr>
      </w:pPr>
    </w:p>
    <w:p w14:paraId="1F21C790" w14:textId="77777777" w:rsidR="0077614B" w:rsidRPr="004652B7" w:rsidRDefault="0077614B" w:rsidP="0077614B">
      <w:pPr>
        <w:pStyle w:val="BodyText"/>
        <w:jc w:val="left"/>
        <w:rPr>
          <w:rFonts w:cs="Arial"/>
          <w:b/>
          <w:szCs w:val="24"/>
        </w:rPr>
      </w:pPr>
      <w:r w:rsidRPr="004652B7">
        <w:rPr>
          <w:rFonts w:cs="Arial"/>
          <w:b/>
          <w:sz w:val="24"/>
          <w:szCs w:val="24"/>
        </w:rPr>
        <w:t xml:space="preserve">Responsibilities </w:t>
      </w:r>
      <w:r>
        <w:rPr>
          <w:rFonts w:cs="Arial"/>
          <w:b/>
          <w:szCs w:val="24"/>
        </w:rPr>
        <w:br/>
      </w:r>
      <w:r w:rsidRPr="00F2796B">
        <w:rPr>
          <w:rFonts w:cs="Arial"/>
          <w:sz w:val="24"/>
          <w:szCs w:val="24"/>
        </w:rPr>
        <w:t>The Joint Committee will be responsible for providing advice to both Councils’ respective Executives on all mineral and waste matters, including advice in relation to the following:</w:t>
      </w:r>
    </w:p>
    <w:p w14:paraId="6DF1B3AE" w14:textId="0DA3FFEB" w:rsidR="0077614B" w:rsidRPr="00DD2A08" w:rsidRDefault="00DD2A08" w:rsidP="00E60196">
      <w:pPr>
        <w:pStyle w:val="ListParagraph"/>
        <w:widowControl w:val="0"/>
        <w:numPr>
          <w:ilvl w:val="0"/>
          <w:numId w:val="45"/>
        </w:numPr>
        <w:tabs>
          <w:tab w:val="clear" w:pos="2160"/>
          <w:tab w:val="num" w:pos="1843"/>
        </w:tabs>
        <w:adjustRightInd w:val="0"/>
        <w:spacing w:after="0" w:line="240" w:lineRule="auto"/>
        <w:ind w:left="567" w:hanging="567"/>
        <w:textAlignment w:val="baseline"/>
        <w:rPr>
          <w:rFonts w:ascii="Arial" w:hAnsi="Arial" w:cs="Arial"/>
          <w:sz w:val="24"/>
          <w:szCs w:val="24"/>
        </w:rPr>
      </w:pPr>
      <w:r>
        <w:rPr>
          <w:rFonts w:ascii="Arial" w:hAnsi="Arial" w:cs="Arial"/>
          <w:sz w:val="24"/>
          <w:szCs w:val="24"/>
        </w:rPr>
        <w:t>t</w:t>
      </w:r>
      <w:r w:rsidR="0077614B" w:rsidRPr="00DD2A08">
        <w:rPr>
          <w:rFonts w:ascii="Arial" w:hAnsi="Arial" w:cs="Arial"/>
          <w:sz w:val="24"/>
          <w:szCs w:val="24"/>
        </w:rPr>
        <w:t>he preparation of the Nottinghamshire and Nottingham Joint Waste Local Plan including associated evidence such as the Waste Needs Assessment.</w:t>
      </w:r>
    </w:p>
    <w:p w14:paraId="6C870847" w14:textId="24403985" w:rsidR="0077614B" w:rsidRDefault="00DD2A08" w:rsidP="00E60196">
      <w:pPr>
        <w:widowControl w:val="0"/>
        <w:numPr>
          <w:ilvl w:val="0"/>
          <w:numId w:val="45"/>
        </w:numPr>
        <w:adjustRightInd w:val="0"/>
        <w:spacing w:after="0" w:line="240" w:lineRule="auto"/>
        <w:ind w:left="567" w:hanging="567"/>
        <w:textAlignment w:val="baseline"/>
        <w:rPr>
          <w:rFonts w:ascii="Arial" w:hAnsi="Arial" w:cs="Arial"/>
          <w:sz w:val="24"/>
          <w:szCs w:val="24"/>
        </w:rPr>
      </w:pPr>
      <w:r>
        <w:rPr>
          <w:rFonts w:ascii="Arial" w:hAnsi="Arial" w:cs="Arial"/>
          <w:sz w:val="24"/>
          <w:szCs w:val="24"/>
        </w:rPr>
        <w:t>t</w:t>
      </w:r>
      <w:r w:rsidR="0077614B" w:rsidRPr="00566238">
        <w:rPr>
          <w:rFonts w:ascii="Arial" w:hAnsi="Arial" w:cs="Arial"/>
          <w:sz w:val="24"/>
          <w:szCs w:val="24"/>
        </w:rPr>
        <w:t xml:space="preserve">he monitoring of sales of aggregate and preparation of the Local Aggregate Assessment to consider trends and future demand for aggregates (sand, gravel, and crushed rock) </w:t>
      </w:r>
      <w:r w:rsidR="0077614B">
        <w:rPr>
          <w:rFonts w:ascii="Arial" w:hAnsi="Arial" w:cs="Arial"/>
          <w:sz w:val="24"/>
          <w:szCs w:val="24"/>
        </w:rPr>
        <w:t>in</w:t>
      </w:r>
      <w:r w:rsidR="0077614B" w:rsidRPr="00566238">
        <w:rPr>
          <w:rFonts w:ascii="Arial" w:hAnsi="Arial" w:cs="Arial"/>
          <w:sz w:val="24"/>
          <w:szCs w:val="24"/>
        </w:rPr>
        <w:t xml:space="preserve"> Nottinghamshire and Nottingham</w:t>
      </w:r>
      <w:r w:rsidR="0077614B">
        <w:rPr>
          <w:rFonts w:ascii="Arial" w:hAnsi="Arial" w:cs="Arial"/>
          <w:sz w:val="24"/>
          <w:szCs w:val="24"/>
        </w:rPr>
        <w:t>.</w:t>
      </w:r>
    </w:p>
    <w:p w14:paraId="1355858E" w14:textId="399ACB4F" w:rsidR="0077614B" w:rsidRDefault="00DD2A08" w:rsidP="00E60196">
      <w:pPr>
        <w:widowControl w:val="0"/>
        <w:numPr>
          <w:ilvl w:val="0"/>
          <w:numId w:val="45"/>
        </w:numPr>
        <w:adjustRightInd w:val="0"/>
        <w:spacing w:after="0" w:line="240" w:lineRule="auto"/>
        <w:ind w:left="567" w:hanging="567"/>
        <w:textAlignment w:val="baseline"/>
        <w:rPr>
          <w:rFonts w:ascii="Arial" w:hAnsi="Arial" w:cs="Arial"/>
          <w:sz w:val="24"/>
          <w:szCs w:val="24"/>
        </w:rPr>
      </w:pPr>
      <w:r>
        <w:rPr>
          <w:rFonts w:ascii="Arial" w:hAnsi="Arial" w:cs="Arial"/>
          <w:sz w:val="24"/>
          <w:szCs w:val="24"/>
        </w:rPr>
        <w:t>t</w:t>
      </w:r>
      <w:r w:rsidR="0077614B" w:rsidRPr="004F6A97">
        <w:rPr>
          <w:rFonts w:ascii="Arial" w:hAnsi="Arial" w:cs="Arial"/>
          <w:sz w:val="24"/>
          <w:szCs w:val="24"/>
        </w:rPr>
        <w:t xml:space="preserve">he Nottinghamshire Minerals Local Plan in respect of </w:t>
      </w:r>
      <w:r w:rsidR="0077614B">
        <w:rPr>
          <w:rFonts w:ascii="Arial" w:hAnsi="Arial" w:cs="Arial"/>
          <w:sz w:val="24"/>
          <w:szCs w:val="24"/>
        </w:rPr>
        <w:t>matters which have impact on the City Council area and Statements of Common Ground in respect of the Minerals Local Plan.</w:t>
      </w:r>
    </w:p>
    <w:p w14:paraId="52F15281" w14:textId="14CA10FF" w:rsidR="0077614B" w:rsidRPr="00D91239" w:rsidRDefault="00DD2A08" w:rsidP="00E60196">
      <w:pPr>
        <w:widowControl w:val="0"/>
        <w:numPr>
          <w:ilvl w:val="0"/>
          <w:numId w:val="45"/>
        </w:numPr>
        <w:adjustRightInd w:val="0"/>
        <w:spacing w:after="0" w:line="240" w:lineRule="auto"/>
        <w:ind w:left="567" w:hanging="567"/>
        <w:textAlignment w:val="baseline"/>
        <w:rPr>
          <w:rFonts w:ascii="Arial" w:hAnsi="Arial" w:cs="Arial"/>
          <w:color w:val="000000" w:themeColor="text1"/>
          <w:sz w:val="24"/>
          <w:szCs w:val="24"/>
        </w:rPr>
      </w:pPr>
      <w:r>
        <w:rPr>
          <w:rFonts w:ascii="Arial" w:hAnsi="Arial" w:cs="Arial"/>
          <w:color w:val="000000" w:themeColor="text1"/>
          <w:sz w:val="24"/>
          <w:szCs w:val="24"/>
        </w:rPr>
        <w:t>t</w:t>
      </w:r>
      <w:r w:rsidR="0077614B" w:rsidRPr="00D91239">
        <w:rPr>
          <w:rFonts w:ascii="Arial" w:hAnsi="Arial" w:cs="Arial"/>
          <w:color w:val="000000" w:themeColor="text1"/>
          <w:sz w:val="24"/>
          <w:szCs w:val="24"/>
        </w:rPr>
        <w:t>he Nottingham City Local Plan, insofar as it relates to minerals matters which have an impact on the County Council area and Statements of Common Ground in respect of the Local Plan.</w:t>
      </w:r>
    </w:p>
    <w:p w14:paraId="0EF7085E" w14:textId="77777777" w:rsidR="0077614B" w:rsidRDefault="0077614B" w:rsidP="00E60196">
      <w:pPr>
        <w:widowControl w:val="0"/>
        <w:numPr>
          <w:ilvl w:val="0"/>
          <w:numId w:val="45"/>
        </w:numPr>
        <w:adjustRightInd w:val="0"/>
        <w:spacing w:after="0" w:line="240" w:lineRule="auto"/>
        <w:ind w:left="567" w:hanging="567"/>
        <w:textAlignment w:val="baseline"/>
        <w:rPr>
          <w:rFonts w:ascii="Arial" w:hAnsi="Arial" w:cs="Arial"/>
          <w:sz w:val="24"/>
          <w:szCs w:val="24"/>
        </w:rPr>
      </w:pPr>
      <w:r w:rsidRPr="00265937">
        <w:rPr>
          <w:rFonts w:ascii="Arial" w:hAnsi="Arial" w:cs="Arial"/>
          <w:sz w:val="24"/>
          <w:szCs w:val="24"/>
        </w:rPr>
        <w:t xml:space="preserve">Authority </w:t>
      </w:r>
      <w:r>
        <w:rPr>
          <w:rFonts w:ascii="Arial" w:hAnsi="Arial" w:cs="Arial"/>
          <w:sz w:val="24"/>
          <w:szCs w:val="24"/>
        </w:rPr>
        <w:t>M</w:t>
      </w:r>
      <w:r w:rsidRPr="00265937">
        <w:rPr>
          <w:rFonts w:ascii="Arial" w:hAnsi="Arial" w:cs="Arial"/>
          <w:sz w:val="24"/>
          <w:szCs w:val="24"/>
        </w:rPr>
        <w:t xml:space="preserve">onitoring </w:t>
      </w:r>
      <w:r>
        <w:rPr>
          <w:rFonts w:ascii="Arial" w:hAnsi="Arial" w:cs="Arial"/>
          <w:sz w:val="24"/>
          <w:szCs w:val="24"/>
        </w:rPr>
        <w:t>R</w:t>
      </w:r>
      <w:r w:rsidRPr="00265937">
        <w:rPr>
          <w:rFonts w:ascii="Arial" w:hAnsi="Arial" w:cs="Arial"/>
          <w:sz w:val="24"/>
          <w:szCs w:val="24"/>
        </w:rPr>
        <w:t>eports in respect of mineral and waste matters</w:t>
      </w:r>
      <w:r>
        <w:rPr>
          <w:rFonts w:ascii="Arial" w:hAnsi="Arial" w:cs="Arial"/>
          <w:sz w:val="24"/>
          <w:szCs w:val="24"/>
        </w:rPr>
        <w:t>.</w:t>
      </w:r>
      <w:r w:rsidRPr="00265937">
        <w:rPr>
          <w:rFonts w:ascii="Arial" w:hAnsi="Arial" w:cs="Arial"/>
          <w:sz w:val="24"/>
          <w:szCs w:val="24"/>
        </w:rPr>
        <w:t xml:space="preserve"> </w:t>
      </w:r>
    </w:p>
    <w:p w14:paraId="3608A809" w14:textId="7E8BB322" w:rsidR="0077614B" w:rsidRPr="00F2796B" w:rsidRDefault="00DD2A08" w:rsidP="00E60196">
      <w:pPr>
        <w:widowControl w:val="0"/>
        <w:numPr>
          <w:ilvl w:val="0"/>
          <w:numId w:val="45"/>
        </w:numPr>
        <w:adjustRightInd w:val="0"/>
        <w:spacing w:after="0" w:line="240" w:lineRule="auto"/>
        <w:ind w:left="567" w:hanging="567"/>
        <w:textAlignment w:val="baseline"/>
        <w:rPr>
          <w:rFonts w:ascii="Arial" w:hAnsi="Arial" w:cs="Arial"/>
          <w:sz w:val="24"/>
          <w:szCs w:val="24"/>
        </w:rPr>
      </w:pPr>
      <w:r>
        <w:rPr>
          <w:rFonts w:ascii="Arial" w:hAnsi="Arial" w:cs="Arial"/>
          <w:sz w:val="24"/>
          <w:szCs w:val="24"/>
        </w:rPr>
        <w:t>t</w:t>
      </w:r>
      <w:r w:rsidR="0077614B" w:rsidRPr="00F2796B">
        <w:rPr>
          <w:rFonts w:ascii="Arial" w:hAnsi="Arial" w:cs="Arial"/>
          <w:sz w:val="24"/>
          <w:szCs w:val="24"/>
        </w:rPr>
        <w:t xml:space="preserve">he timetable for mineral and waste plans to be contained in each Council’s Local Development Schemes. </w:t>
      </w:r>
    </w:p>
    <w:p w14:paraId="0523295B" w14:textId="77777777" w:rsidR="0077614B" w:rsidRPr="00F2796B" w:rsidRDefault="0077614B" w:rsidP="0077614B">
      <w:pPr>
        <w:pStyle w:val="ListParagraph"/>
        <w:ind w:left="851"/>
        <w:rPr>
          <w:rFonts w:cs="Arial"/>
        </w:rPr>
      </w:pPr>
    </w:p>
    <w:p w14:paraId="30F6317F" w14:textId="77777777" w:rsidR="0077614B" w:rsidRPr="00F2796B" w:rsidRDefault="0077614B" w:rsidP="0077614B">
      <w:pPr>
        <w:spacing w:after="0" w:line="240" w:lineRule="auto"/>
        <w:contextualSpacing/>
        <w:rPr>
          <w:rFonts w:ascii="Arial" w:hAnsi="Arial" w:cs="Arial"/>
          <w:sz w:val="24"/>
          <w:szCs w:val="24"/>
        </w:rPr>
      </w:pPr>
      <w:r w:rsidRPr="00F2796B">
        <w:rPr>
          <w:rFonts w:ascii="Arial" w:hAnsi="Arial" w:cs="Arial"/>
          <w:sz w:val="24"/>
          <w:szCs w:val="24"/>
        </w:rPr>
        <w:t>To assist the Joint Committee in carrying out the responsibilities above, it shall be entitled to receive information and to comment where it deems appropriate on other relevant matters including:</w:t>
      </w:r>
    </w:p>
    <w:p w14:paraId="0C510648" w14:textId="7A23DD91" w:rsidR="00DD2A08" w:rsidRDefault="00DD2A08" w:rsidP="00E60196">
      <w:pPr>
        <w:widowControl w:val="0"/>
        <w:numPr>
          <w:ilvl w:val="0"/>
          <w:numId w:val="44"/>
        </w:numPr>
        <w:adjustRightInd w:val="0"/>
        <w:spacing w:after="0" w:line="240" w:lineRule="auto"/>
        <w:ind w:left="567" w:hanging="567"/>
        <w:textAlignment w:val="baseline"/>
        <w:rPr>
          <w:rFonts w:ascii="Arial" w:hAnsi="Arial" w:cs="Arial"/>
          <w:sz w:val="24"/>
          <w:szCs w:val="24"/>
        </w:rPr>
      </w:pPr>
      <w:r>
        <w:rPr>
          <w:rFonts w:ascii="Arial" w:hAnsi="Arial" w:cs="Arial"/>
          <w:sz w:val="24"/>
          <w:szCs w:val="24"/>
        </w:rPr>
        <w:t>p</w:t>
      </w:r>
      <w:r w:rsidR="0077614B" w:rsidRPr="00F2796B">
        <w:rPr>
          <w:rFonts w:ascii="Arial" w:hAnsi="Arial" w:cs="Arial"/>
          <w:sz w:val="24"/>
          <w:szCs w:val="24"/>
        </w:rPr>
        <w:t>lanning applications related to mineral and waste development, subject to the statutory timetable.</w:t>
      </w:r>
    </w:p>
    <w:p w14:paraId="70AF3F4E" w14:textId="5E7AE5EF" w:rsidR="00DD2A08" w:rsidRDefault="00DD2A08" w:rsidP="00E60196">
      <w:pPr>
        <w:widowControl w:val="0"/>
        <w:numPr>
          <w:ilvl w:val="0"/>
          <w:numId w:val="44"/>
        </w:numPr>
        <w:adjustRightInd w:val="0"/>
        <w:spacing w:after="0" w:line="240" w:lineRule="auto"/>
        <w:ind w:left="567" w:hanging="567"/>
        <w:textAlignment w:val="baseline"/>
        <w:rPr>
          <w:rFonts w:ascii="Arial" w:hAnsi="Arial" w:cs="Arial"/>
          <w:sz w:val="24"/>
          <w:szCs w:val="24"/>
        </w:rPr>
      </w:pPr>
      <w:r>
        <w:rPr>
          <w:rFonts w:ascii="Arial" w:hAnsi="Arial" w:cs="Arial"/>
          <w:sz w:val="24"/>
          <w:szCs w:val="24"/>
        </w:rPr>
        <w:t>m</w:t>
      </w:r>
      <w:r w:rsidR="0077614B" w:rsidRPr="00DD2A08">
        <w:rPr>
          <w:rFonts w:ascii="Arial" w:hAnsi="Arial" w:cs="Arial"/>
          <w:sz w:val="24"/>
          <w:szCs w:val="24"/>
        </w:rPr>
        <w:t>ajor development proposals which may affect mineral and waste matters in Nottingham and Nottinghamshire.</w:t>
      </w:r>
    </w:p>
    <w:p w14:paraId="6D78722D" w14:textId="7BE6602C" w:rsidR="0077614B" w:rsidRPr="00DD2A08" w:rsidRDefault="00DD2A08" w:rsidP="00E60196">
      <w:pPr>
        <w:widowControl w:val="0"/>
        <w:numPr>
          <w:ilvl w:val="0"/>
          <w:numId w:val="44"/>
        </w:numPr>
        <w:adjustRightInd w:val="0"/>
        <w:spacing w:after="0" w:line="240" w:lineRule="auto"/>
        <w:ind w:left="567" w:hanging="567"/>
        <w:textAlignment w:val="baseline"/>
        <w:rPr>
          <w:rFonts w:ascii="Arial" w:hAnsi="Arial" w:cs="Arial"/>
          <w:sz w:val="24"/>
          <w:szCs w:val="24"/>
        </w:rPr>
      </w:pPr>
      <w:r>
        <w:rPr>
          <w:rFonts w:ascii="Arial" w:hAnsi="Arial" w:cs="Arial"/>
          <w:sz w:val="24"/>
          <w:szCs w:val="24"/>
        </w:rPr>
        <w:t>g</w:t>
      </w:r>
      <w:r w:rsidR="0077614B" w:rsidRPr="00DD2A08">
        <w:rPr>
          <w:rFonts w:ascii="Arial" w:hAnsi="Arial" w:cs="Arial"/>
          <w:sz w:val="24"/>
          <w:szCs w:val="24"/>
        </w:rPr>
        <w:t>overnment legislation, regulations, guidance and initiatives</w:t>
      </w:r>
      <w:r w:rsidR="0077614B" w:rsidRPr="00DD2A08">
        <w:rPr>
          <w:rFonts w:ascii="Arial" w:hAnsi="Arial" w:cs="Arial"/>
          <w:color w:val="FF0000"/>
          <w:sz w:val="24"/>
          <w:szCs w:val="24"/>
        </w:rPr>
        <w:t xml:space="preserve"> </w:t>
      </w:r>
      <w:r w:rsidR="0077614B" w:rsidRPr="00DD2A08">
        <w:rPr>
          <w:rFonts w:ascii="Arial" w:hAnsi="Arial" w:cs="Arial"/>
          <w:sz w:val="24"/>
          <w:szCs w:val="24"/>
        </w:rPr>
        <w:t>affecting mineral and waste matters.</w:t>
      </w:r>
    </w:p>
    <w:p w14:paraId="40C12D0C" w14:textId="77777777" w:rsidR="0077614B" w:rsidRPr="004652B7" w:rsidRDefault="0077614B" w:rsidP="0077614B">
      <w:pPr>
        <w:pStyle w:val="BodyText"/>
        <w:jc w:val="left"/>
        <w:rPr>
          <w:rFonts w:cs="Arial"/>
          <w:b/>
          <w:sz w:val="24"/>
          <w:szCs w:val="24"/>
        </w:rPr>
      </w:pPr>
      <w:r>
        <w:rPr>
          <w:rFonts w:cs="Arial"/>
          <w:b/>
          <w:sz w:val="24"/>
          <w:szCs w:val="24"/>
        </w:rPr>
        <w:br/>
      </w:r>
      <w:r w:rsidRPr="004652B7">
        <w:rPr>
          <w:rFonts w:cs="Arial"/>
          <w:b/>
          <w:sz w:val="24"/>
          <w:szCs w:val="24"/>
        </w:rPr>
        <w:t>Area of Responsibility</w:t>
      </w:r>
      <w:r>
        <w:rPr>
          <w:rFonts w:cs="Arial"/>
          <w:b/>
          <w:sz w:val="24"/>
          <w:szCs w:val="24"/>
        </w:rPr>
        <w:br/>
      </w:r>
      <w:r w:rsidRPr="00755D63">
        <w:rPr>
          <w:rFonts w:cs="Arial"/>
          <w:sz w:val="24"/>
          <w:szCs w:val="24"/>
        </w:rPr>
        <w:t xml:space="preserve">The Joint Committee will be responsible for advising on mineral and waste planning </w:t>
      </w:r>
      <w:r w:rsidRPr="00755D63">
        <w:rPr>
          <w:rFonts w:cs="Arial"/>
          <w:sz w:val="24"/>
          <w:szCs w:val="24"/>
        </w:rPr>
        <w:lastRenderedPageBreak/>
        <w:t>matters across the whole of Nottinghamshire and Nottingham</w:t>
      </w:r>
      <w:r>
        <w:rPr>
          <w:rFonts w:cs="Arial"/>
          <w:sz w:val="24"/>
          <w:szCs w:val="24"/>
        </w:rPr>
        <w:t>,</w:t>
      </w:r>
      <w:r w:rsidRPr="00755D63">
        <w:rPr>
          <w:rFonts w:cs="Arial"/>
          <w:sz w:val="24"/>
          <w:szCs w:val="24"/>
        </w:rPr>
        <w:t xml:space="preserve"> </w:t>
      </w:r>
      <w:r>
        <w:rPr>
          <w:rFonts w:cs="Arial"/>
          <w:sz w:val="24"/>
          <w:szCs w:val="24"/>
        </w:rPr>
        <w:t xml:space="preserve">although in respect of site-specific matters to be included in the Nottinghamshire Minerals Local Plan this will be restricted to cross boundary matters affecting both authorities. </w:t>
      </w:r>
    </w:p>
    <w:p w14:paraId="4DE9F336" w14:textId="77777777" w:rsidR="0077614B" w:rsidRPr="004C049E" w:rsidRDefault="0077614B" w:rsidP="0077614B">
      <w:pPr>
        <w:spacing w:after="0" w:line="240" w:lineRule="auto"/>
        <w:rPr>
          <w:rFonts w:ascii="Arial" w:hAnsi="Arial" w:cs="Arial"/>
          <w:b/>
          <w:bCs/>
          <w:sz w:val="24"/>
          <w:szCs w:val="24"/>
        </w:rPr>
      </w:pPr>
      <w:r w:rsidRPr="004C049E">
        <w:rPr>
          <w:rFonts w:ascii="Arial" w:hAnsi="Arial" w:cs="Arial"/>
          <w:b/>
          <w:bCs/>
          <w:sz w:val="24"/>
          <w:szCs w:val="24"/>
        </w:rPr>
        <w:t>Relationship to Parent Authorities</w:t>
      </w:r>
    </w:p>
    <w:p w14:paraId="23242DE5" w14:textId="77777777" w:rsidR="0077614B" w:rsidRDefault="0077614B" w:rsidP="0077614B">
      <w:pPr>
        <w:spacing w:after="0" w:line="240" w:lineRule="auto"/>
        <w:rPr>
          <w:rFonts w:ascii="Arial" w:hAnsi="Arial" w:cs="Arial"/>
          <w:sz w:val="24"/>
          <w:szCs w:val="24"/>
        </w:rPr>
      </w:pPr>
      <w:r w:rsidRPr="004C049E">
        <w:rPr>
          <w:rFonts w:ascii="Arial" w:hAnsi="Arial" w:cs="Arial"/>
          <w:sz w:val="24"/>
          <w:szCs w:val="24"/>
        </w:rPr>
        <w:t xml:space="preserve">The views of the Joint Committee will be communicated to the appropriate </w:t>
      </w:r>
      <w:r>
        <w:rPr>
          <w:rFonts w:ascii="Arial" w:hAnsi="Arial" w:cs="Arial"/>
          <w:sz w:val="24"/>
          <w:szCs w:val="24"/>
        </w:rPr>
        <w:t>E</w:t>
      </w:r>
      <w:r w:rsidRPr="004C049E">
        <w:rPr>
          <w:rFonts w:ascii="Arial" w:hAnsi="Arial" w:cs="Arial"/>
          <w:sz w:val="24"/>
          <w:szCs w:val="24"/>
        </w:rPr>
        <w:t>xecutive o</w:t>
      </w:r>
      <w:r>
        <w:rPr>
          <w:rFonts w:ascii="Arial" w:hAnsi="Arial" w:cs="Arial"/>
          <w:sz w:val="24"/>
          <w:szCs w:val="24"/>
        </w:rPr>
        <w:t xml:space="preserve">r </w:t>
      </w:r>
      <w:r w:rsidRPr="004C049E">
        <w:rPr>
          <w:rFonts w:ascii="Arial" w:hAnsi="Arial" w:cs="Arial"/>
          <w:sz w:val="24"/>
          <w:szCs w:val="24"/>
        </w:rPr>
        <w:t xml:space="preserve">other body or bodies of the County and City Councils as soon as possible following a resolution by the Joint Committee.  Where the Joint Committee has expressed a view on matters that </w:t>
      </w:r>
      <w:r>
        <w:rPr>
          <w:rFonts w:ascii="Arial" w:hAnsi="Arial" w:cs="Arial"/>
          <w:sz w:val="24"/>
          <w:szCs w:val="24"/>
        </w:rPr>
        <w:t>are</w:t>
      </w:r>
      <w:r w:rsidRPr="004C049E">
        <w:rPr>
          <w:rFonts w:ascii="Arial" w:hAnsi="Arial" w:cs="Arial"/>
          <w:sz w:val="24"/>
          <w:szCs w:val="24"/>
        </w:rPr>
        <w:t xml:space="preserve"> the subject of a report to any of the parent </w:t>
      </w:r>
      <w:r>
        <w:rPr>
          <w:rFonts w:ascii="Arial" w:hAnsi="Arial" w:cs="Arial"/>
          <w:sz w:val="24"/>
          <w:szCs w:val="24"/>
        </w:rPr>
        <w:t>E</w:t>
      </w:r>
      <w:r w:rsidRPr="004C049E">
        <w:rPr>
          <w:rFonts w:ascii="Arial" w:hAnsi="Arial" w:cs="Arial"/>
          <w:sz w:val="24"/>
          <w:szCs w:val="24"/>
        </w:rPr>
        <w:t>xecutive bodies, the recommendation of the Joint Committee will be included in the report.</w:t>
      </w:r>
    </w:p>
    <w:p w14:paraId="3E016469" w14:textId="77777777" w:rsidR="0077614B" w:rsidRPr="004C049E" w:rsidRDefault="0077614B" w:rsidP="0077614B">
      <w:pPr>
        <w:spacing w:after="0" w:line="240" w:lineRule="auto"/>
        <w:rPr>
          <w:rFonts w:ascii="Arial" w:hAnsi="Arial" w:cs="Arial"/>
          <w:sz w:val="24"/>
          <w:szCs w:val="24"/>
        </w:rPr>
      </w:pPr>
    </w:p>
    <w:p w14:paraId="5675EF27" w14:textId="60733036" w:rsidR="0077614B" w:rsidRPr="004652B7" w:rsidRDefault="0077614B" w:rsidP="0077614B">
      <w:pPr>
        <w:pStyle w:val="BodyText"/>
        <w:jc w:val="left"/>
        <w:rPr>
          <w:rFonts w:cs="Arial"/>
          <w:b/>
          <w:sz w:val="24"/>
          <w:szCs w:val="24"/>
        </w:rPr>
      </w:pPr>
      <w:r w:rsidRPr="004652B7">
        <w:rPr>
          <w:rFonts w:cs="Arial"/>
          <w:b/>
          <w:sz w:val="24"/>
          <w:szCs w:val="24"/>
        </w:rPr>
        <w:t>Membership</w:t>
      </w:r>
      <w:r>
        <w:rPr>
          <w:rFonts w:cs="Arial"/>
          <w:b/>
          <w:sz w:val="24"/>
          <w:szCs w:val="24"/>
        </w:rPr>
        <w:br/>
      </w:r>
      <w:r w:rsidRPr="004C049E">
        <w:rPr>
          <w:rFonts w:cs="Arial"/>
          <w:sz w:val="24"/>
          <w:szCs w:val="24"/>
        </w:rPr>
        <w:t>T</w:t>
      </w:r>
      <w:r>
        <w:rPr>
          <w:rFonts w:cs="Arial"/>
          <w:sz w:val="24"/>
          <w:szCs w:val="24"/>
        </w:rPr>
        <w:t xml:space="preserve">he </w:t>
      </w:r>
      <w:r w:rsidRPr="004C049E">
        <w:rPr>
          <w:rFonts w:cs="Arial"/>
          <w:sz w:val="24"/>
          <w:szCs w:val="24"/>
        </w:rPr>
        <w:t>Joint Committee</w:t>
      </w:r>
      <w:r>
        <w:rPr>
          <w:rFonts w:cs="Arial"/>
          <w:sz w:val="24"/>
          <w:szCs w:val="24"/>
        </w:rPr>
        <w:t xml:space="preserve"> has eight</w:t>
      </w:r>
      <w:r w:rsidRPr="004C049E">
        <w:rPr>
          <w:rFonts w:cs="Arial"/>
          <w:sz w:val="24"/>
          <w:szCs w:val="24"/>
        </w:rPr>
        <w:t xml:space="preserve"> members </w:t>
      </w:r>
      <w:r>
        <w:rPr>
          <w:rFonts w:cs="Arial"/>
          <w:sz w:val="24"/>
          <w:szCs w:val="24"/>
        </w:rPr>
        <w:t xml:space="preserve">– four from Nottingham City Council and four from Nottinghamshire County Council.  One of the four must be the Cabinet member or </w:t>
      </w:r>
      <w:r w:rsidR="00DD2A08">
        <w:rPr>
          <w:rFonts w:cs="Arial"/>
          <w:sz w:val="24"/>
          <w:szCs w:val="24"/>
        </w:rPr>
        <w:t>Executive Member</w:t>
      </w:r>
      <w:r>
        <w:rPr>
          <w:rFonts w:cs="Arial"/>
          <w:sz w:val="24"/>
          <w:szCs w:val="24"/>
        </w:rPr>
        <w:t xml:space="preserve"> responsible for planning. The membership of the Committee as a whole must be politically balanced. </w:t>
      </w:r>
      <w:r w:rsidRPr="004C049E">
        <w:rPr>
          <w:rFonts w:cs="Arial"/>
          <w:sz w:val="24"/>
          <w:szCs w:val="24"/>
        </w:rPr>
        <w:t xml:space="preserve"> </w:t>
      </w:r>
    </w:p>
    <w:p w14:paraId="0564914D" w14:textId="77777777" w:rsidR="0077614B" w:rsidRDefault="0077614B" w:rsidP="0077614B">
      <w:pPr>
        <w:spacing w:after="0" w:line="240" w:lineRule="auto"/>
        <w:rPr>
          <w:rFonts w:ascii="Arial" w:hAnsi="Arial" w:cs="Arial"/>
          <w:sz w:val="24"/>
          <w:szCs w:val="24"/>
        </w:rPr>
      </w:pPr>
      <w:r>
        <w:rPr>
          <w:rFonts w:ascii="Arial" w:hAnsi="Arial" w:cs="Arial"/>
          <w:sz w:val="24"/>
          <w:szCs w:val="24"/>
        </w:rPr>
        <w:t>T</w:t>
      </w:r>
      <w:r w:rsidRPr="004C049E">
        <w:rPr>
          <w:rFonts w:ascii="Arial" w:hAnsi="Arial" w:cs="Arial"/>
          <w:sz w:val="24"/>
          <w:szCs w:val="24"/>
        </w:rPr>
        <w:t>he Chair and Vice Chair</w:t>
      </w:r>
      <w:r>
        <w:rPr>
          <w:rFonts w:ascii="Arial" w:hAnsi="Arial" w:cs="Arial"/>
          <w:sz w:val="24"/>
          <w:szCs w:val="24"/>
        </w:rPr>
        <w:t xml:space="preserve"> </w:t>
      </w:r>
      <w:r w:rsidRPr="004C049E">
        <w:rPr>
          <w:rFonts w:ascii="Arial" w:hAnsi="Arial" w:cs="Arial"/>
          <w:sz w:val="24"/>
          <w:szCs w:val="24"/>
        </w:rPr>
        <w:t xml:space="preserve">may </w:t>
      </w:r>
      <w:r>
        <w:rPr>
          <w:rFonts w:ascii="Arial" w:hAnsi="Arial" w:cs="Arial"/>
          <w:sz w:val="24"/>
          <w:szCs w:val="24"/>
        </w:rPr>
        <w:t xml:space="preserve">invite people to attend meetings of </w:t>
      </w:r>
      <w:r w:rsidRPr="004C049E">
        <w:rPr>
          <w:rFonts w:ascii="Arial" w:hAnsi="Arial" w:cs="Arial"/>
          <w:sz w:val="24"/>
          <w:szCs w:val="24"/>
        </w:rPr>
        <w:t>the Committee</w:t>
      </w:r>
      <w:r>
        <w:rPr>
          <w:rFonts w:ascii="Arial" w:hAnsi="Arial" w:cs="Arial"/>
          <w:sz w:val="24"/>
          <w:szCs w:val="24"/>
        </w:rPr>
        <w:t xml:space="preserve"> in an advisory capacity as they deem necessary </w:t>
      </w:r>
      <w:r w:rsidRPr="004C049E">
        <w:rPr>
          <w:rFonts w:ascii="Arial" w:hAnsi="Arial" w:cs="Arial"/>
          <w:sz w:val="24"/>
          <w:szCs w:val="24"/>
        </w:rPr>
        <w:t xml:space="preserve">to assist the Joint Committee in carrying out the responsibilities </w:t>
      </w:r>
      <w:r>
        <w:rPr>
          <w:rFonts w:ascii="Arial" w:hAnsi="Arial" w:cs="Arial"/>
          <w:sz w:val="24"/>
          <w:szCs w:val="24"/>
        </w:rPr>
        <w:t>outlined</w:t>
      </w:r>
      <w:r w:rsidRPr="004C049E">
        <w:rPr>
          <w:rFonts w:ascii="Arial" w:hAnsi="Arial" w:cs="Arial"/>
          <w:color w:val="FF0000"/>
          <w:sz w:val="24"/>
          <w:szCs w:val="24"/>
        </w:rPr>
        <w:t xml:space="preserve"> </w:t>
      </w:r>
      <w:r w:rsidRPr="004C049E">
        <w:rPr>
          <w:rFonts w:ascii="Arial" w:hAnsi="Arial" w:cs="Arial"/>
          <w:sz w:val="24"/>
          <w:szCs w:val="24"/>
        </w:rPr>
        <w:t xml:space="preserve">above.  Such </w:t>
      </w:r>
      <w:r>
        <w:rPr>
          <w:rFonts w:ascii="Arial" w:hAnsi="Arial" w:cs="Arial"/>
          <w:sz w:val="24"/>
          <w:szCs w:val="24"/>
        </w:rPr>
        <w:t>individuals</w:t>
      </w:r>
      <w:r w:rsidRPr="004C049E">
        <w:rPr>
          <w:rFonts w:ascii="Arial" w:hAnsi="Arial" w:cs="Arial"/>
          <w:sz w:val="24"/>
          <w:szCs w:val="24"/>
        </w:rPr>
        <w:t xml:space="preserve"> will not </w:t>
      </w:r>
      <w:r>
        <w:rPr>
          <w:rFonts w:ascii="Arial" w:hAnsi="Arial" w:cs="Arial"/>
          <w:sz w:val="24"/>
          <w:szCs w:val="24"/>
        </w:rPr>
        <w:t xml:space="preserve">be members of the Committee or </w:t>
      </w:r>
      <w:r w:rsidRPr="004C049E">
        <w:rPr>
          <w:rFonts w:ascii="Arial" w:hAnsi="Arial" w:cs="Arial"/>
          <w:sz w:val="24"/>
          <w:szCs w:val="24"/>
        </w:rPr>
        <w:t>have voting rights.</w:t>
      </w:r>
    </w:p>
    <w:p w14:paraId="7E26DA2F" w14:textId="77777777" w:rsidR="0077614B" w:rsidRDefault="0077614B" w:rsidP="0077614B">
      <w:pPr>
        <w:spacing w:after="0" w:line="240" w:lineRule="auto"/>
        <w:rPr>
          <w:rFonts w:ascii="Arial" w:hAnsi="Arial" w:cs="Arial"/>
          <w:sz w:val="24"/>
          <w:szCs w:val="24"/>
        </w:rPr>
      </w:pPr>
    </w:p>
    <w:p w14:paraId="338D4B84" w14:textId="77777777" w:rsidR="0077614B" w:rsidRPr="008D050D" w:rsidRDefault="0077614B" w:rsidP="0077614B">
      <w:pPr>
        <w:spacing w:after="0" w:line="240" w:lineRule="auto"/>
        <w:rPr>
          <w:rFonts w:ascii="Arial" w:hAnsi="Arial" w:cs="Arial"/>
          <w:b/>
          <w:bCs/>
          <w:sz w:val="24"/>
          <w:szCs w:val="24"/>
        </w:rPr>
      </w:pPr>
      <w:r w:rsidRPr="008D050D">
        <w:rPr>
          <w:rFonts w:ascii="Arial" w:hAnsi="Arial" w:cs="Arial"/>
          <w:b/>
          <w:bCs/>
          <w:sz w:val="24"/>
          <w:szCs w:val="24"/>
        </w:rPr>
        <w:t>Substitutes</w:t>
      </w:r>
    </w:p>
    <w:p w14:paraId="4E96C5F8" w14:textId="77777777" w:rsidR="0077614B" w:rsidRDefault="0077614B" w:rsidP="0077614B">
      <w:pPr>
        <w:spacing w:after="0" w:line="240" w:lineRule="auto"/>
        <w:rPr>
          <w:rFonts w:ascii="Arial" w:hAnsi="Arial" w:cs="Arial"/>
          <w:sz w:val="24"/>
          <w:szCs w:val="24"/>
        </w:rPr>
      </w:pPr>
      <w:r>
        <w:rPr>
          <w:rFonts w:ascii="Arial" w:hAnsi="Arial" w:cs="Arial"/>
          <w:sz w:val="24"/>
          <w:szCs w:val="24"/>
        </w:rPr>
        <w:t>Substitute members are permitted for this Committee.</w:t>
      </w:r>
    </w:p>
    <w:p w14:paraId="09358BB8" w14:textId="77777777" w:rsidR="0077614B" w:rsidRDefault="0077614B" w:rsidP="0077614B">
      <w:pPr>
        <w:spacing w:after="0" w:line="240" w:lineRule="auto"/>
        <w:rPr>
          <w:rFonts w:ascii="Arial" w:hAnsi="Arial" w:cs="Arial"/>
          <w:sz w:val="24"/>
          <w:szCs w:val="24"/>
        </w:rPr>
      </w:pPr>
    </w:p>
    <w:p w14:paraId="663DD667" w14:textId="77777777" w:rsidR="0077614B" w:rsidRPr="004652B7" w:rsidRDefault="0077614B" w:rsidP="0077614B">
      <w:pPr>
        <w:pStyle w:val="BodyText"/>
        <w:jc w:val="left"/>
        <w:rPr>
          <w:rFonts w:cs="Arial"/>
          <w:b/>
          <w:sz w:val="24"/>
          <w:szCs w:val="24"/>
        </w:rPr>
      </w:pPr>
      <w:r w:rsidRPr="004652B7">
        <w:rPr>
          <w:rFonts w:cs="Arial"/>
          <w:b/>
          <w:sz w:val="24"/>
          <w:szCs w:val="24"/>
        </w:rPr>
        <w:t>Chair and Vice Chair</w:t>
      </w:r>
      <w:r>
        <w:rPr>
          <w:rFonts w:cs="Arial"/>
          <w:b/>
          <w:sz w:val="24"/>
          <w:szCs w:val="24"/>
        </w:rPr>
        <w:br/>
      </w:r>
      <w:r w:rsidRPr="004C049E">
        <w:rPr>
          <w:rFonts w:cs="Arial"/>
          <w:sz w:val="24"/>
          <w:szCs w:val="24"/>
        </w:rPr>
        <w:t xml:space="preserve">The Chair and Vice Chair will </w:t>
      </w:r>
      <w:r>
        <w:rPr>
          <w:rFonts w:cs="Arial"/>
          <w:sz w:val="24"/>
          <w:szCs w:val="24"/>
        </w:rPr>
        <w:t xml:space="preserve">be from different Councils and </w:t>
      </w:r>
      <w:r w:rsidRPr="004C049E">
        <w:rPr>
          <w:rFonts w:cs="Arial"/>
          <w:sz w:val="24"/>
          <w:szCs w:val="24"/>
        </w:rPr>
        <w:t xml:space="preserve">alternate between each </w:t>
      </w:r>
      <w:r>
        <w:rPr>
          <w:rFonts w:cs="Arial"/>
          <w:sz w:val="24"/>
          <w:szCs w:val="24"/>
        </w:rPr>
        <w:t>Council every two years</w:t>
      </w:r>
      <w:r w:rsidRPr="004C049E">
        <w:rPr>
          <w:rFonts w:cs="Arial"/>
          <w:sz w:val="24"/>
          <w:szCs w:val="24"/>
        </w:rPr>
        <w:t xml:space="preserve">. </w:t>
      </w:r>
      <w:r>
        <w:rPr>
          <w:rFonts w:cs="Arial"/>
          <w:sz w:val="24"/>
          <w:szCs w:val="24"/>
        </w:rPr>
        <w:t>The appointment of Chair and Vice Chair will be made by each respective Council.</w:t>
      </w:r>
    </w:p>
    <w:p w14:paraId="6D570EF9" w14:textId="77777777" w:rsidR="0077614B" w:rsidRPr="004652B7" w:rsidRDefault="0077614B" w:rsidP="0077614B">
      <w:pPr>
        <w:pStyle w:val="BodyText"/>
        <w:jc w:val="left"/>
        <w:rPr>
          <w:rFonts w:cs="Arial"/>
          <w:b/>
          <w:sz w:val="24"/>
          <w:szCs w:val="24"/>
        </w:rPr>
      </w:pPr>
      <w:r w:rsidRPr="004652B7">
        <w:rPr>
          <w:rFonts w:cs="Arial"/>
          <w:b/>
          <w:sz w:val="24"/>
          <w:szCs w:val="24"/>
        </w:rPr>
        <w:t>Frequency of Meetings</w:t>
      </w:r>
      <w:r>
        <w:rPr>
          <w:rFonts w:cs="Arial"/>
          <w:b/>
          <w:sz w:val="24"/>
          <w:szCs w:val="24"/>
        </w:rPr>
        <w:br/>
      </w:r>
      <w:r w:rsidRPr="004C049E">
        <w:rPr>
          <w:rFonts w:cs="Arial"/>
          <w:sz w:val="24"/>
          <w:szCs w:val="24"/>
        </w:rPr>
        <w:t xml:space="preserve">The Joint Committee will meet </w:t>
      </w:r>
      <w:r>
        <w:rPr>
          <w:rFonts w:cs="Arial"/>
          <w:sz w:val="24"/>
          <w:szCs w:val="24"/>
        </w:rPr>
        <w:t>as and when required according to the timetable of mineral and waste planning policy work and the need for advice as determined</w:t>
      </w:r>
      <w:r w:rsidRPr="004C049E">
        <w:rPr>
          <w:rFonts w:cs="Arial"/>
          <w:sz w:val="24"/>
          <w:szCs w:val="24"/>
        </w:rPr>
        <w:t xml:space="preserve"> by the Chair and Vice Chair.</w:t>
      </w:r>
    </w:p>
    <w:p w14:paraId="3FE65354" w14:textId="77777777" w:rsidR="0077614B" w:rsidRPr="004652B7" w:rsidRDefault="0077614B" w:rsidP="0077614B">
      <w:pPr>
        <w:pStyle w:val="BodyText"/>
        <w:jc w:val="left"/>
        <w:rPr>
          <w:rFonts w:cs="Arial"/>
          <w:b/>
          <w:szCs w:val="24"/>
        </w:rPr>
      </w:pPr>
      <w:r w:rsidRPr="004652B7">
        <w:rPr>
          <w:rFonts w:cs="Arial"/>
          <w:b/>
          <w:sz w:val="24"/>
          <w:szCs w:val="24"/>
        </w:rPr>
        <w:t>Organisation and Conduct of Meetings</w:t>
      </w:r>
      <w:r>
        <w:rPr>
          <w:rFonts w:cs="Arial"/>
          <w:b/>
          <w:szCs w:val="24"/>
        </w:rPr>
        <w:br/>
      </w:r>
      <w:r>
        <w:rPr>
          <w:rFonts w:cs="Arial"/>
          <w:sz w:val="24"/>
          <w:szCs w:val="24"/>
        </w:rPr>
        <w:t>The operation of the Committee</w:t>
      </w:r>
      <w:r w:rsidRPr="004C049E">
        <w:rPr>
          <w:rFonts w:cs="Arial"/>
          <w:sz w:val="24"/>
          <w:szCs w:val="24"/>
        </w:rPr>
        <w:t xml:space="preserve"> will follow the Standing Orders of the </w:t>
      </w:r>
      <w:r>
        <w:rPr>
          <w:rFonts w:cs="Arial"/>
          <w:sz w:val="24"/>
          <w:szCs w:val="24"/>
        </w:rPr>
        <w:t>Council</w:t>
      </w:r>
      <w:r w:rsidRPr="004C049E">
        <w:rPr>
          <w:rFonts w:cs="Arial"/>
          <w:sz w:val="24"/>
          <w:szCs w:val="24"/>
        </w:rPr>
        <w:t xml:space="preserve"> which holds the Chair, or such Standing Orders which may be approved by the parent </w:t>
      </w:r>
      <w:r>
        <w:rPr>
          <w:rFonts w:cs="Arial"/>
          <w:sz w:val="24"/>
          <w:szCs w:val="24"/>
        </w:rPr>
        <w:t>Councils</w:t>
      </w:r>
      <w:r w:rsidRPr="004C049E">
        <w:rPr>
          <w:rFonts w:cs="Arial"/>
          <w:sz w:val="24"/>
          <w:szCs w:val="24"/>
        </w:rPr>
        <w:t>.  Meetings will be open to members of the public</w:t>
      </w:r>
      <w:r>
        <w:rPr>
          <w:rFonts w:cs="Arial"/>
          <w:sz w:val="24"/>
          <w:szCs w:val="24"/>
        </w:rPr>
        <w:t xml:space="preserve"> to attend and observe</w:t>
      </w:r>
      <w:r w:rsidRPr="004C049E">
        <w:rPr>
          <w:rFonts w:cs="Arial"/>
          <w:sz w:val="24"/>
          <w:szCs w:val="24"/>
        </w:rPr>
        <w:t>.</w:t>
      </w:r>
    </w:p>
    <w:p w14:paraId="02179483" w14:textId="77777777" w:rsidR="0077614B" w:rsidRDefault="0077614B" w:rsidP="0077614B">
      <w:pPr>
        <w:pStyle w:val="BodyText2"/>
        <w:spacing w:after="0" w:line="240" w:lineRule="auto"/>
        <w:rPr>
          <w:rFonts w:ascii="Arial" w:hAnsi="Arial" w:cs="Arial"/>
          <w:szCs w:val="24"/>
        </w:rPr>
      </w:pPr>
      <w:r w:rsidRPr="004652B7">
        <w:rPr>
          <w:rFonts w:ascii="Arial" w:hAnsi="Arial" w:cs="Arial"/>
          <w:b/>
          <w:sz w:val="24"/>
          <w:szCs w:val="24"/>
        </w:rPr>
        <w:t>Officer Support</w:t>
      </w:r>
      <w:r>
        <w:rPr>
          <w:rFonts w:ascii="Arial" w:hAnsi="Arial" w:cs="Arial"/>
          <w:b/>
          <w:szCs w:val="24"/>
        </w:rPr>
        <w:br/>
      </w:r>
      <w:r w:rsidRPr="004652B7">
        <w:rPr>
          <w:rFonts w:ascii="Arial" w:hAnsi="Arial" w:cs="Arial"/>
          <w:sz w:val="24"/>
          <w:szCs w:val="24"/>
        </w:rPr>
        <w:t>The secretariat of the Joint Committee will be the Council holding the position of Chair and alternate between the two Councils every two years.  The costs of operating the Joint Committee will be met by the Council providing the secretariat services.  The work of the Joint Committee will be serviced by a Joint Officer Steering Group which will assist the Chair and Vice Chair in setting agendas and briefing them prior to meetings.  They will also be responsible for communicating the views of the Joint Committee.</w:t>
      </w:r>
    </w:p>
    <w:p w14:paraId="5DA914A5" w14:textId="77777777" w:rsidR="0077614B" w:rsidRPr="00C460FD" w:rsidRDefault="0077614B" w:rsidP="0077614B">
      <w:pPr>
        <w:pStyle w:val="BodyText2"/>
        <w:spacing w:after="0" w:line="240" w:lineRule="auto"/>
        <w:rPr>
          <w:rFonts w:ascii="Arial" w:hAnsi="Arial" w:cs="Arial"/>
          <w:b/>
          <w:szCs w:val="24"/>
        </w:rPr>
      </w:pPr>
    </w:p>
    <w:p w14:paraId="3A89DA7B" w14:textId="77777777" w:rsidR="0077614B" w:rsidRPr="004652B7" w:rsidRDefault="0077614B" w:rsidP="0077614B">
      <w:pPr>
        <w:pStyle w:val="BodyText2"/>
        <w:spacing w:after="0" w:line="240" w:lineRule="auto"/>
        <w:rPr>
          <w:rFonts w:ascii="Arial" w:hAnsi="Arial" w:cs="Arial"/>
          <w:b/>
          <w:sz w:val="24"/>
          <w:szCs w:val="24"/>
        </w:rPr>
      </w:pPr>
      <w:r w:rsidRPr="004652B7">
        <w:rPr>
          <w:rFonts w:ascii="Arial" w:hAnsi="Arial" w:cs="Arial"/>
          <w:b/>
          <w:sz w:val="24"/>
          <w:szCs w:val="24"/>
        </w:rPr>
        <w:t>Disagreement Between the two Authorities</w:t>
      </w:r>
    </w:p>
    <w:p w14:paraId="558F77AD" w14:textId="77777777" w:rsidR="0077614B" w:rsidRDefault="0077614B" w:rsidP="0077614B">
      <w:pPr>
        <w:spacing w:after="0" w:line="240" w:lineRule="auto"/>
        <w:rPr>
          <w:rFonts w:ascii="Arial" w:hAnsi="Arial" w:cs="Arial"/>
          <w:sz w:val="24"/>
          <w:szCs w:val="24"/>
        </w:rPr>
      </w:pPr>
      <w:r w:rsidRPr="004C049E">
        <w:rPr>
          <w:rFonts w:ascii="Arial" w:hAnsi="Arial" w:cs="Arial"/>
          <w:sz w:val="24"/>
          <w:szCs w:val="24"/>
        </w:rPr>
        <w:lastRenderedPageBreak/>
        <w:t xml:space="preserve">Where the members of the Joint Committee cannot arrive at a view on a particular issue which enjoys the support of the majority of members, that issue should be referred back to the relevant executive bodies of the two </w:t>
      </w:r>
      <w:r>
        <w:rPr>
          <w:rFonts w:ascii="Arial" w:hAnsi="Arial" w:cs="Arial"/>
          <w:sz w:val="24"/>
          <w:szCs w:val="24"/>
        </w:rPr>
        <w:t>Councils</w:t>
      </w:r>
      <w:r w:rsidRPr="004C049E">
        <w:rPr>
          <w:rFonts w:ascii="Arial" w:hAnsi="Arial" w:cs="Arial"/>
          <w:sz w:val="24"/>
          <w:szCs w:val="24"/>
        </w:rPr>
        <w:t>.</w:t>
      </w:r>
    </w:p>
    <w:p w14:paraId="7BEEFD43" w14:textId="77777777" w:rsidR="0077614B" w:rsidRDefault="0077614B" w:rsidP="0077614B">
      <w:pPr>
        <w:spacing w:after="0" w:line="240" w:lineRule="auto"/>
        <w:rPr>
          <w:rFonts w:ascii="Arial" w:hAnsi="Arial" w:cs="Arial"/>
          <w:sz w:val="24"/>
          <w:szCs w:val="24"/>
        </w:rPr>
      </w:pPr>
    </w:p>
    <w:p w14:paraId="1A76F63E" w14:textId="77777777" w:rsidR="0077614B" w:rsidRPr="004C049E" w:rsidRDefault="0077614B" w:rsidP="0077614B">
      <w:pPr>
        <w:spacing w:after="0" w:line="240" w:lineRule="auto"/>
        <w:rPr>
          <w:rFonts w:ascii="Arial" w:hAnsi="Arial" w:cs="Arial"/>
          <w:sz w:val="24"/>
          <w:szCs w:val="24"/>
        </w:rPr>
      </w:pPr>
      <w:r w:rsidRPr="004C049E">
        <w:rPr>
          <w:rFonts w:ascii="Arial" w:hAnsi="Arial" w:cs="Arial"/>
          <w:sz w:val="24"/>
          <w:szCs w:val="24"/>
        </w:rPr>
        <w:t xml:space="preserve">Participation in the Joint Committee will not deter either </w:t>
      </w:r>
      <w:r>
        <w:rPr>
          <w:rFonts w:ascii="Arial" w:hAnsi="Arial" w:cs="Arial"/>
          <w:sz w:val="24"/>
          <w:szCs w:val="24"/>
        </w:rPr>
        <w:t xml:space="preserve">Council </w:t>
      </w:r>
      <w:r w:rsidRPr="004C049E">
        <w:rPr>
          <w:rFonts w:ascii="Arial" w:hAnsi="Arial" w:cs="Arial"/>
          <w:sz w:val="24"/>
          <w:szCs w:val="24"/>
        </w:rPr>
        <w:t>from expressing a dissenting opinion on any specific issue.  The right to make representations at any consultation</w:t>
      </w:r>
      <w:r w:rsidRPr="004C049E">
        <w:rPr>
          <w:rFonts w:ascii="Arial" w:hAnsi="Arial" w:cs="Arial"/>
          <w:color w:val="FF0000"/>
          <w:sz w:val="24"/>
          <w:szCs w:val="24"/>
        </w:rPr>
        <w:t xml:space="preserve"> </w:t>
      </w:r>
      <w:r w:rsidRPr="004C049E">
        <w:rPr>
          <w:rFonts w:ascii="Arial" w:hAnsi="Arial" w:cs="Arial"/>
          <w:sz w:val="24"/>
          <w:szCs w:val="24"/>
        </w:rPr>
        <w:t>stage in the development plan making process or at a</w:t>
      </w:r>
      <w:r w:rsidRPr="004C049E">
        <w:rPr>
          <w:rFonts w:ascii="Arial" w:hAnsi="Arial" w:cs="Arial"/>
          <w:color w:val="FF0000"/>
          <w:sz w:val="24"/>
          <w:szCs w:val="24"/>
        </w:rPr>
        <w:t xml:space="preserve"> </w:t>
      </w:r>
      <w:r w:rsidRPr="00367959">
        <w:rPr>
          <w:rFonts w:ascii="Arial" w:hAnsi="Arial" w:cs="Arial"/>
          <w:sz w:val="24"/>
          <w:szCs w:val="24"/>
        </w:rPr>
        <w:t xml:space="preserve">Local Plan hearing </w:t>
      </w:r>
      <w:r w:rsidRPr="004C049E">
        <w:rPr>
          <w:rFonts w:ascii="Arial" w:hAnsi="Arial" w:cs="Arial"/>
          <w:sz w:val="24"/>
          <w:szCs w:val="24"/>
        </w:rPr>
        <w:t>will not in any way be curtailed by membership of the Joint Committee.</w:t>
      </w:r>
    </w:p>
    <w:p w14:paraId="60D16896" w14:textId="77777777" w:rsidR="0077614B" w:rsidRPr="004C049E" w:rsidRDefault="0077614B" w:rsidP="0077614B">
      <w:pPr>
        <w:pStyle w:val="BodyText2"/>
        <w:spacing w:after="0" w:line="240" w:lineRule="auto"/>
        <w:rPr>
          <w:rFonts w:ascii="Arial" w:hAnsi="Arial" w:cs="Arial"/>
          <w:szCs w:val="24"/>
        </w:rPr>
      </w:pPr>
    </w:p>
    <w:p w14:paraId="5CA627F2" w14:textId="77777777" w:rsidR="0077614B" w:rsidRPr="004652B7" w:rsidRDefault="0077614B" w:rsidP="0077614B">
      <w:pPr>
        <w:pStyle w:val="BodyText2"/>
        <w:spacing w:after="0" w:line="240" w:lineRule="auto"/>
        <w:rPr>
          <w:rFonts w:ascii="Arial" w:hAnsi="Arial" w:cs="Arial"/>
          <w:b/>
          <w:sz w:val="24"/>
          <w:szCs w:val="24"/>
        </w:rPr>
      </w:pPr>
      <w:r w:rsidRPr="004652B7">
        <w:rPr>
          <w:rFonts w:ascii="Arial" w:hAnsi="Arial" w:cs="Arial"/>
          <w:b/>
          <w:sz w:val="24"/>
          <w:szCs w:val="24"/>
        </w:rPr>
        <w:t>Review</w:t>
      </w:r>
    </w:p>
    <w:p w14:paraId="6D574681" w14:textId="77777777" w:rsidR="0077614B" w:rsidRPr="004C049E" w:rsidRDefault="0077614B" w:rsidP="0077614B">
      <w:pPr>
        <w:spacing w:after="0" w:line="240" w:lineRule="auto"/>
        <w:rPr>
          <w:rFonts w:ascii="Arial" w:hAnsi="Arial" w:cs="Arial"/>
          <w:sz w:val="24"/>
          <w:szCs w:val="24"/>
        </w:rPr>
      </w:pPr>
      <w:r w:rsidRPr="004C049E">
        <w:rPr>
          <w:rFonts w:ascii="Arial" w:hAnsi="Arial" w:cs="Arial"/>
          <w:sz w:val="24"/>
          <w:szCs w:val="24"/>
        </w:rPr>
        <w:t>The role and operation of the Joint Committee will be kept under review, with a complete review of its responsibilities and workings to be carried out no later than two years from the adoption of this protocol</w:t>
      </w:r>
      <w:r>
        <w:rPr>
          <w:rFonts w:ascii="Arial" w:hAnsi="Arial" w:cs="Arial"/>
          <w:sz w:val="24"/>
          <w:szCs w:val="24"/>
        </w:rPr>
        <w:t xml:space="preserve"> and terms of reference</w:t>
      </w:r>
      <w:r w:rsidRPr="004C049E">
        <w:rPr>
          <w:rFonts w:ascii="Arial" w:hAnsi="Arial" w:cs="Arial"/>
          <w:sz w:val="24"/>
          <w:szCs w:val="24"/>
        </w:rPr>
        <w:t>.</w:t>
      </w:r>
    </w:p>
    <w:p w14:paraId="4838A9AA" w14:textId="77777777" w:rsidR="0077614B" w:rsidRDefault="0077614B" w:rsidP="0077614B">
      <w:pPr>
        <w:spacing w:after="0" w:line="240" w:lineRule="auto"/>
      </w:pPr>
    </w:p>
    <w:p w14:paraId="40D1C0B0" w14:textId="77777777" w:rsidR="0077614B" w:rsidRPr="004652B7" w:rsidRDefault="0077614B" w:rsidP="0077614B">
      <w:pPr>
        <w:rPr>
          <w:rFonts w:ascii="Arial" w:hAnsi="Arial" w:cs="Arial"/>
          <w:bCs/>
          <w:sz w:val="24"/>
          <w:szCs w:val="24"/>
          <w:highlight w:val="yellow"/>
        </w:rPr>
      </w:pPr>
    </w:p>
    <w:p w14:paraId="49DA0949" w14:textId="77777777" w:rsidR="0077614B" w:rsidRDefault="0077614B" w:rsidP="0077614B">
      <w:pPr>
        <w:rPr>
          <w:rFonts w:cs="Arial"/>
          <w:bCs/>
          <w:sz w:val="28"/>
          <w:szCs w:val="28"/>
          <w:highlight w:val="yellow"/>
        </w:rPr>
      </w:pPr>
      <w:r>
        <w:rPr>
          <w:rFonts w:cs="Arial"/>
          <w:bCs/>
          <w:sz w:val="28"/>
          <w:szCs w:val="28"/>
          <w:highlight w:val="yellow"/>
        </w:rPr>
        <w:br w:type="page"/>
      </w:r>
    </w:p>
    <w:p w14:paraId="4CA31E32" w14:textId="77777777" w:rsidR="0077614B" w:rsidRPr="008A1F7E" w:rsidRDefault="0077614B" w:rsidP="0077614B">
      <w:pPr>
        <w:spacing w:after="0" w:line="240" w:lineRule="auto"/>
        <w:jc w:val="center"/>
        <w:rPr>
          <w:rFonts w:ascii="Arial" w:hAnsi="Arial" w:cs="Arial"/>
          <w:b/>
          <w:sz w:val="24"/>
          <w:szCs w:val="24"/>
        </w:rPr>
      </w:pPr>
      <w:r w:rsidRPr="008A1F7E">
        <w:rPr>
          <w:rFonts w:ascii="Arial" w:hAnsi="Arial" w:cs="Arial"/>
          <w:b/>
          <w:sz w:val="24"/>
          <w:szCs w:val="24"/>
        </w:rPr>
        <w:lastRenderedPageBreak/>
        <w:t>Police and Crime Panel</w:t>
      </w:r>
    </w:p>
    <w:p w14:paraId="28CA347D" w14:textId="77777777" w:rsidR="0077614B" w:rsidRPr="008A1F7E" w:rsidRDefault="0077614B" w:rsidP="0077614B">
      <w:pPr>
        <w:spacing w:after="0" w:line="240" w:lineRule="auto"/>
        <w:jc w:val="center"/>
        <w:rPr>
          <w:rFonts w:ascii="Arial" w:hAnsi="Arial" w:cs="Arial"/>
          <w:b/>
          <w:sz w:val="24"/>
          <w:szCs w:val="24"/>
        </w:rPr>
      </w:pPr>
    </w:p>
    <w:p w14:paraId="704C6E75" w14:textId="77777777" w:rsidR="0077614B" w:rsidRPr="008A1F7E" w:rsidRDefault="0077614B" w:rsidP="0077614B">
      <w:pPr>
        <w:spacing w:after="0" w:line="240" w:lineRule="auto"/>
        <w:jc w:val="center"/>
        <w:rPr>
          <w:rFonts w:ascii="Arial" w:hAnsi="Arial" w:cs="Arial"/>
          <w:b/>
          <w:sz w:val="24"/>
          <w:szCs w:val="24"/>
        </w:rPr>
      </w:pPr>
      <w:r w:rsidRPr="008A1F7E">
        <w:rPr>
          <w:rFonts w:ascii="Arial" w:hAnsi="Arial" w:cs="Arial"/>
          <w:b/>
          <w:sz w:val="24"/>
          <w:szCs w:val="24"/>
        </w:rPr>
        <w:t>Terms of Reference</w:t>
      </w:r>
    </w:p>
    <w:p w14:paraId="3F36708C" w14:textId="77777777" w:rsidR="0077614B" w:rsidRPr="008A1F7E" w:rsidRDefault="0077614B" w:rsidP="0077614B">
      <w:pPr>
        <w:spacing w:after="0" w:line="240" w:lineRule="auto"/>
        <w:jc w:val="center"/>
        <w:rPr>
          <w:rFonts w:ascii="Arial" w:hAnsi="Arial" w:cs="Arial"/>
          <w:b/>
          <w:sz w:val="24"/>
          <w:szCs w:val="24"/>
        </w:rPr>
      </w:pPr>
    </w:p>
    <w:p w14:paraId="26887005" w14:textId="77777777" w:rsidR="0077614B" w:rsidRPr="008A1F7E" w:rsidRDefault="0077614B" w:rsidP="0077614B">
      <w:pPr>
        <w:spacing w:after="0" w:line="240" w:lineRule="auto"/>
        <w:rPr>
          <w:rFonts w:ascii="Arial" w:hAnsi="Arial" w:cs="Arial"/>
          <w:sz w:val="24"/>
          <w:szCs w:val="24"/>
        </w:rPr>
      </w:pPr>
      <w:r w:rsidRPr="008A1F7E">
        <w:rPr>
          <w:rFonts w:ascii="Arial" w:hAnsi="Arial" w:cs="Arial"/>
          <w:sz w:val="24"/>
          <w:szCs w:val="24"/>
        </w:rPr>
        <w:t>The terms of reference of the Panel are as follows:</w:t>
      </w:r>
    </w:p>
    <w:p w14:paraId="5B3E3C64" w14:textId="77777777" w:rsidR="0077614B" w:rsidRPr="008A1F7E" w:rsidRDefault="0077614B" w:rsidP="0077614B">
      <w:pPr>
        <w:spacing w:after="0" w:line="240" w:lineRule="auto"/>
        <w:rPr>
          <w:rFonts w:ascii="Arial" w:hAnsi="Arial" w:cs="Arial"/>
          <w:sz w:val="24"/>
          <w:szCs w:val="24"/>
        </w:rPr>
      </w:pPr>
    </w:p>
    <w:p w14:paraId="7D9FBA97"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w:t>
      </w:r>
      <w:r w:rsidRPr="008A1F7E">
        <w:rPr>
          <w:rFonts w:ascii="Arial" w:hAnsi="Arial" w:cs="Arial"/>
          <w:sz w:val="24"/>
          <w:szCs w:val="24"/>
        </w:rPr>
        <w:tab/>
        <w:t>to review and submit a report or recommendation on the draft police and crime plan, or draft variation, given to the Panel by the Police and Crime Commissioner;</w:t>
      </w:r>
    </w:p>
    <w:p w14:paraId="73C63321" w14:textId="77777777" w:rsidR="0077614B" w:rsidRPr="008A1F7E" w:rsidRDefault="0077614B" w:rsidP="0077614B">
      <w:pPr>
        <w:spacing w:after="0" w:line="240" w:lineRule="auto"/>
        <w:ind w:left="567" w:hanging="567"/>
        <w:rPr>
          <w:rFonts w:ascii="Arial" w:hAnsi="Arial" w:cs="Arial"/>
          <w:sz w:val="24"/>
          <w:szCs w:val="24"/>
        </w:rPr>
      </w:pPr>
    </w:p>
    <w:p w14:paraId="15A477FF"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w:t>
      </w:r>
      <w:r w:rsidRPr="008A1F7E">
        <w:rPr>
          <w:rFonts w:ascii="Arial" w:hAnsi="Arial" w:cs="Arial"/>
          <w:sz w:val="24"/>
          <w:szCs w:val="24"/>
        </w:rPr>
        <w:tab/>
        <w:t>to review the annual report and put questions regarding the report to the Police and Crime Commissioner at a public meeting, and submit a report or recommendation as necessary;</w:t>
      </w:r>
    </w:p>
    <w:p w14:paraId="619C209D" w14:textId="77777777" w:rsidR="0077614B" w:rsidRPr="008A1F7E" w:rsidRDefault="0077614B" w:rsidP="0077614B">
      <w:pPr>
        <w:spacing w:after="0" w:line="240" w:lineRule="auto"/>
        <w:ind w:left="567" w:hanging="567"/>
        <w:rPr>
          <w:rFonts w:ascii="Arial" w:hAnsi="Arial" w:cs="Arial"/>
          <w:sz w:val="24"/>
          <w:szCs w:val="24"/>
        </w:rPr>
      </w:pPr>
    </w:p>
    <w:p w14:paraId="3D9C22F8"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3.</w:t>
      </w:r>
      <w:r w:rsidRPr="008A1F7E">
        <w:rPr>
          <w:rFonts w:ascii="Arial" w:hAnsi="Arial" w:cs="Arial"/>
          <w:sz w:val="24"/>
          <w:szCs w:val="24"/>
        </w:rPr>
        <w:tab/>
        <w:t>to hold a confirmation hearing and review, submit a report, and recommendation as necessary in respect of proposed senior appointments made by the Police and Crime Commissioner (Chief Constable, Chief Executive, Chief Finance Officer and Deputy Police and Crime Commissioner);</w:t>
      </w:r>
    </w:p>
    <w:p w14:paraId="29F64835" w14:textId="77777777" w:rsidR="0077614B" w:rsidRPr="008A1F7E" w:rsidRDefault="0077614B" w:rsidP="0077614B">
      <w:pPr>
        <w:spacing w:after="0" w:line="240" w:lineRule="auto"/>
        <w:ind w:left="567" w:hanging="567"/>
        <w:rPr>
          <w:rFonts w:ascii="Arial" w:hAnsi="Arial" w:cs="Arial"/>
          <w:sz w:val="24"/>
          <w:szCs w:val="24"/>
        </w:rPr>
      </w:pPr>
    </w:p>
    <w:p w14:paraId="683CD100"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4.</w:t>
      </w:r>
      <w:r w:rsidRPr="008A1F7E">
        <w:rPr>
          <w:rFonts w:ascii="Arial" w:hAnsi="Arial" w:cs="Arial"/>
          <w:sz w:val="24"/>
          <w:szCs w:val="24"/>
        </w:rPr>
        <w:tab/>
        <w:t>to review and submit a report and recommendation as necessary on the proposed precept;</w:t>
      </w:r>
    </w:p>
    <w:p w14:paraId="002ACC3D" w14:textId="77777777" w:rsidR="0077614B" w:rsidRPr="008A1F7E" w:rsidRDefault="0077614B" w:rsidP="0077614B">
      <w:pPr>
        <w:spacing w:after="0" w:line="240" w:lineRule="auto"/>
        <w:ind w:left="567" w:hanging="567"/>
        <w:rPr>
          <w:rFonts w:ascii="Arial" w:hAnsi="Arial" w:cs="Arial"/>
          <w:sz w:val="24"/>
          <w:szCs w:val="24"/>
        </w:rPr>
      </w:pPr>
    </w:p>
    <w:p w14:paraId="04E9EE78"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5.</w:t>
      </w:r>
      <w:r w:rsidRPr="008A1F7E">
        <w:rPr>
          <w:rFonts w:ascii="Arial" w:hAnsi="Arial" w:cs="Arial"/>
          <w:sz w:val="24"/>
          <w:szCs w:val="24"/>
        </w:rPr>
        <w:tab/>
        <w:t>to review or scrutinise decisions made or other action taken by the Police and Crime Commissioner in connection with the discharge of the Commissioner’s functions;</w:t>
      </w:r>
    </w:p>
    <w:p w14:paraId="1D6E2ED0" w14:textId="77777777" w:rsidR="0077614B" w:rsidRPr="008A1F7E" w:rsidRDefault="0077614B" w:rsidP="0077614B">
      <w:pPr>
        <w:spacing w:after="0" w:line="240" w:lineRule="auto"/>
        <w:rPr>
          <w:rFonts w:ascii="Arial" w:hAnsi="Arial" w:cs="Arial"/>
          <w:sz w:val="24"/>
          <w:szCs w:val="24"/>
        </w:rPr>
      </w:pPr>
    </w:p>
    <w:p w14:paraId="2706B2C6"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6.</w:t>
      </w:r>
      <w:r w:rsidRPr="008A1F7E">
        <w:rPr>
          <w:rFonts w:ascii="Arial" w:hAnsi="Arial" w:cs="Arial"/>
          <w:sz w:val="24"/>
          <w:szCs w:val="24"/>
        </w:rPr>
        <w:tab/>
        <w:t>to submit reports or recommendations to the Police and Crime Commissioner with respect to the discharge of the Commissioner’s functions;</w:t>
      </w:r>
    </w:p>
    <w:p w14:paraId="470514FB" w14:textId="77777777" w:rsidR="0077614B" w:rsidRPr="008A1F7E" w:rsidRDefault="0077614B" w:rsidP="0077614B">
      <w:pPr>
        <w:spacing w:after="0" w:line="240" w:lineRule="auto"/>
        <w:ind w:left="567" w:hanging="567"/>
        <w:rPr>
          <w:rFonts w:ascii="Arial" w:hAnsi="Arial" w:cs="Arial"/>
          <w:sz w:val="24"/>
          <w:szCs w:val="24"/>
        </w:rPr>
      </w:pPr>
    </w:p>
    <w:p w14:paraId="2902C879"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7.</w:t>
      </w:r>
      <w:r w:rsidRPr="008A1F7E">
        <w:rPr>
          <w:rFonts w:ascii="Arial" w:hAnsi="Arial" w:cs="Arial"/>
          <w:sz w:val="24"/>
          <w:szCs w:val="24"/>
        </w:rPr>
        <w:tab/>
        <w:t>to support the</w:t>
      </w:r>
      <w:r w:rsidRPr="008A1F7E">
        <w:rPr>
          <w:rFonts w:ascii="Arial" w:hAnsi="Arial" w:cs="Arial"/>
          <w:sz w:val="24"/>
          <w:szCs w:val="24"/>
        </w:rPr>
        <w:tab/>
        <w:t>effective exercise of the functions</w:t>
      </w:r>
      <w:r w:rsidRPr="008A1F7E">
        <w:rPr>
          <w:rFonts w:ascii="Arial" w:hAnsi="Arial" w:cs="Arial"/>
          <w:sz w:val="24"/>
          <w:szCs w:val="24"/>
        </w:rPr>
        <w:tab/>
        <w:t>of the Police and Crime     Commissioner;</w:t>
      </w:r>
    </w:p>
    <w:p w14:paraId="6AD19FAC" w14:textId="77777777" w:rsidR="0077614B" w:rsidRPr="008A1F7E" w:rsidRDefault="0077614B" w:rsidP="0077614B">
      <w:pPr>
        <w:spacing w:after="0" w:line="240" w:lineRule="auto"/>
        <w:ind w:left="567" w:hanging="567"/>
        <w:rPr>
          <w:rFonts w:ascii="Arial" w:hAnsi="Arial" w:cs="Arial"/>
          <w:sz w:val="24"/>
          <w:szCs w:val="24"/>
        </w:rPr>
      </w:pPr>
    </w:p>
    <w:p w14:paraId="06E781E6"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8.</w:t>
      </w:r>
      <w:r w:rsidRPr="008A1F7E">
        <w:rPr>
          <w:rFonts w:ascii="Arial" w:hAnsi="Arial" w:cs="Arial"/>
          <w:sz w:val="24"/>
          <w:szCs w:val="24"/>
        </w:rPr>
        <w:tab/>
        <w:t>to fulfil functions in relation to complaints in accordance with the Panel’s responsibilities under the Police Reform and Social Responsibility Act 2011 (the Act);</w:t>
      </w:r>
    </w:p>
    <w:p w14:paraId="7A6F0422" w14:textId="77777777" w:rsidR="0077614B" w:rsidRPr="008A1F7E" w:rsidRDefault="0077614B" w:rsidP="0077614B">
      <w:pPr>
        <w:spacing w:after="0" w:line="240" w:lineRule="auto"/>
        <w:ind w:left="567" w:hanging="567"/>
        <w:rPr>
          <w:rFonts w:ascii="Arial" w:hAnsi="Arial" w:cs="Arial"/>
          <w:sz w:val="24"/>
          <w:szCs w:val="24"/>
        </w:rPr>
      </w:pPr>
    </w:p>
    <w:p w14:paraId="0FFE734E"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9.</w:t>
      </w:r>
      <w:r w:rsidRPr="008A1F7E">
        <w:rPr>
          <w:rFonts w:ascii="Arial" w:hAnsi="Arial" w:cs="Arial"/>
          <w:sz w:val="24"/>
          <w:szCs w:val="24"/>
        </w:rPr>
        <w:tab/>
        <w:t>to appoint an Acting Police and Crime Commissioner if necessary;</w:t>
      </w:r>
    </w:p>
    <w:p w14:paraId="2F9A40FE" w14:textId="77777777" w:rsidR="0077614B" w:rsidRPr="008A1F7E" w:rsidRDefault="0077614B" w:rsidP="0077614B">
      <w:pPr>
        <w:spacing w:after="0" w:line="240" w:lineRule="auto"/>
        <w:ind w:left="567" w:hanging="567"/>
        <w:rPr>
          <w:rFonts w:ascii="Arial" w:hAnsi="Arial" w:cs="Arial"/>
          <w:sz w:val="24"/>
          <w:szCs w:val="24"/>
        </w:rPr>
      </w:pPr>
    </w:p>
    <w:p w14:paraId="4BBC18F4"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10.</w:t>
      </w:r>
      <w:r w:rsidRPr="008A1F7E">
        <w:rPr>
          <w:rFonts w:ascii="Arial" w:hAnsi="Arial" w:cs="Arial"/>
          <w:sz w:val="24"/>
          <w:szCs w:val="24"/>
        </w:rPr>
        <w:tab/>
        <w:t>to suspend the Police and Crime Commissioner if it appears to the Panel that the Commissioner has been charged with a relevant offence;</w:t>
      </w:r>
    </w:p>
    <w:p w14:paraId="0A1629D4" w14:textId="77777777" w:rsidR="0077614B" w:rsidRPr="008A1F7E" w:rsidRDefault="0077614B" w:rsidP="0077614B">
      <w:pPr>
        <w:spacing w:after="0" w:line="240" w:lineRule="auto"/>
        <w:ind w:left="567" w:hanging="567"/>
        <w:rPr>
          <w:rFonts w:ascii="Arial" w:hAnsi="Arial" w:cs="Arial"/>
          <w:sz w:val="24"/>
          <w:szCs w:val="24"/>
        </w:rPr>
      </w:pPr>
    </w:p>
    <w:p w14:paraId="0F4F4DAF"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11.</w:t>
      </w:r>
      <w:r w:rsidRPr="008A1F7E">
        <w:rPr>
          <w:rFonts w:ascii="Arial" w:hAnsi="Arial" w:cs="Arial"/>
          <w:sz w:val="24"/>
          <w:szCs w:val="24"/>
        </w:rPr>
        <w:tab/>
        <w:t>to exercise any other functions delegated to police and crime panels under the Police Reform and Social Responsibility Act 2011 as required.</w:t>
      </w:r>
    </w:p>
    <w:p w14:paraId="7063F7BB" w14:textId="77777777" w:rsidR="0077614B" w:rsidRPr="008A1F7E" w:rsidRDefault="0077614B" w:rsidP="0077614B">
      <w:pPr>
        <w:spacing w:after="0" w:line="240" w:lineRule="auto"/>
        <w:rPr>
          <w:rFonts w:ascii="Arial" w:hAnsi="Arial" w:cs="Arial"/>
          <w:sz w:val="24"/>
          <w:szCs w:val="24"/>
        </w:rPr>
      </w:pPr>
    </w:p>
    <w:p w14:paraId="4623B3E0" w14:textId="77777777" w:rsidR="0077614B" w:rsidRPr="008A1F7E" w:rsidRDefault="0077614B" w:rsidP="0077614B">
      <w:pPr>
        <w:spacing w:after="0" w:line="240" w:lineRule="auto"/>
        <w:rPr>
          <w:rFonts w:ascii="Arial" w:hAnsi="Arial" w:cs="Arial"/>
          <w:b/>
          <w:sz w:val="24"/>
          <w:szCs w:val="24"/>
        </w:rPr>
      </w:pPr>
      <w:r w:rsidRPr="008A1F7E">
        <w:rPr>
          <w:rFonts w:ascii="Arial" w:hAnsi="Arial" w:cs="Arial"/>
          <w:b/>
          <w:sz w:val="24"/>
          <w:szCs w:val="24"/>
        </w:rPr>
        <w:t>Operating Arrangements</w:t>
      </w:r>
    </w:p>
    <w:p w14:paraId="62B8646D" w14:textId="77777777" w:rsidR="0077614B" w:rsidRPr="008A1F7E" w:rsidRDefault="0077614B" w:rsidP="0077614B">
      <w:pPr>
        <w:spacing w:after="0" w:line="240" w:lineRule="auto"/>
        <w:rPr>
          <w:rFonts w:ascii="Arial" w:hAnsi="Arial" w:cs="Arial"/>
          <w:sz w:val="24"/>
          <w:szCs w:val="24"/>
        </w:rPr>
      </w:pPr>
    </w:p>
    <w:p w14:paraId="56F19172"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12.</w:t>
      </w:r>
      <w:r w:rsidRPr="008A1F7E">
        <w:rPr>
          <w:rFonts w:ascii="Arial" w:hAnsi="Arial" w:cs="Arial"/>
          <w:sz w:val="24"/>
          <w:szCs w:val="24"/>
        </w:rPr>
        <w:tab/>
        <w:t>The Panel is a joint committee of the county, city, borough and district councils in Nottinghamshire;</w:t>
      </w:r>
    </w:p>
    <w:p w14:paraId="0C65B92E" w14:textId="77777777" w:rsidR="0077614B" w:rsidRPr="008A1F7E" w:rsidRDefault="0077614B" w:rsidP="0077614B">
      <w:pPr>
        <w:spacing w:after="0" w:line="240" w:lineRule="auto"/>
        <w:ind w:left="567" w:hanging="567"/>
        <w:rPr>
          <w:rFonts w:ascii="Arial" w:hAnsi="Arial" w:cs="Arial"/>
          <w:sz w:val="24"/>
          <w:szCs w:val="24"/>
        </w:rPr>
      </w:pPr>
    </w:p>
    <w:p w14:paraId="357DC95E"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lastRenderedPageBreak/>
        <w:t>13.</w:t>
      </w:r>
      <w:r w:rsidRPr="008A1F7E">
        <w:rPr>
          <w:rFonts w:ascii="Arial" w:hAnsi="Arial" w:cs="Arial"/>
          <w:sz w:val="24"/>
          <w:szCs w:val="24"/>
        </w:rPr>
        <w:tab/>
        <w:t>Nottinghamshire  County  Council  will  be  the  Host  Authority  in  establishing  and maintaining the Panel and will arrange the administrative, secretarial and professional support necessary to enable the Panel to fulfil its functions;</w:t>
      </w:r>
    </w:p>
    <w:p w14:paraId="35A2E2B5" w14:textId="77777777" w:rsidR="0077614B" w:rsidRPr="008A1F7E" w:rsidRDefault="0077614B" w:rsidP="0077614B">
      <w:pPr>
        <w:spacing w:after="0" w:line="240" w:lineRule="auto"/>
        <w:ind w:left="567" w:hanging="567"/>
        <w:rPr>
          <w:rFonts w:ascii="Arial" w:hAnsi="Arial" w:cs="Arial"/>
          <w:sz w:val="24"/>
          <w:szCs w:val="24"/>
        </w:rPr>
      </w:pPr>
    </w:p>
    <w:p w14:paraId="44DFFF23"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14.</w:t>
      </w:r>
      <w:r w:rsidRPr="008A1F7E">
        <w:rPr>
          <w:rFonts w:ascii="Arial" w:hAnsi="Arial" w:cs="Arial"/>
          <w:sz w:val="24"/>
          <w:szCs w:val="24"/>
        </w:rPr>
        <w:tab/>
        <w:t>the  Panel  will  be  comprised  of  10  Councillors  and  a  minimum  of  two  co-opted independent members. Councillor membership can be increased by co-opting additional members with the unanimous agreement of the Panel, and any proposal for an increase in membership would be subject to the approval of the Secretary of State;</w:t>
      </w:r>
    </w:p>
    <w:p w14:paraId="604BC332" w14:textId="77777777" w:rsidR="0077614B" w:rsidRPr="008A1F7E" w:rsidRDefault="0077614B" w:rsidP="0077614B">
      <w:pPr>
        <w:spacing w:after="0" w:line="240" w:lineRule="auto"/>
        <w:rPr>
          <w:rFonts w:ascii="Arial" w:hAnsi="Arial" w:cs="Arial"/>
          <w:sz w:val="24"/>
          <w:szCs w:val="24"/>
        </w:rPr>
      </w:pPr>
    </w:p>
    <w:p w14:paraId="558C3B11"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15.</w:t>
      </w:r>
      <w:r w:rsidRPr="008A1F7E">
        <w:rPr>
          <w:rFonts w:ascii="Arial" w:hAnsi="Arial" w:cs="Arial"/>
          <w:sz w:val="24"/>
          <w:szCs w:val="24"/>
        </w:rPr>
        <w:tab/>
        <w:t>all Members of the Panel may vote in proceedings;</w:t>
      </w:r>
    </w:p>
    <w:p w14:paraId="7FC2D636" w14:textId="77777777" w:rsidR="0077614B" w:rsidRPr="008A1F7E" w:rsidRDefault="0077614B" w:rsidP="0077614B">
      <w:pPr>
        <w:spacing w:after="0" w:line="240" w:lineRule="auto"/>
        <w:ind w:left="567" w:hanging="567"/>
        <w:rPr>
          <w:rFonts w:ascii="Arial" w:hAnsi="Arial" w:cs="Arial"/>
          <w:sz w:val="24"/>
          <w:szCs w:val="24"/>
        </w:rPr>
      </w:pPr>
    </w:p>
    <w:p w14:paraId="70A0CA0E"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16.</w:t>
      </w:r>
      <w:r w:rsidRPr="008A1F7E">
        <w:rPr>
          <w:rFonts w:ascii="Arial" w:hAnsi="Arial" w:cs="Arial"/>
          <w:sz w:val="24"/>
          <w:szCs w:val="24"/>
        </w:rPr>
        <w:tab/>
        <w:t>the local authorities will co-operate to provide the Panel with additional officer support for research, training and development, or where particular expertise would be of assistance;</w:t>
      </w:r>
    </w:p>
    <w:p w14:paraId="63745F6A" w14:textId="77777777" w:rsidR="0077614B" w:rsidRPr="008A1F7E" w:rsidRDefault="0077614B" w:rsidP="0077614B">
      <w:pPr>
        <w:spacing w:after="0" w:line="240" w:lineRule="auto"/>
        <w:ind w:left="567" w:hanging="567"/>
        <w:rPr>
          <w:rFonts w:ascii="Arial" w:hAnsi="Arial" w:cs="Arial"/>
          <w:sz w:val="24"/>
          <w:szCs w:val="24"/>
        </w:rPr>
      </w:pPr>
    </w:p>
    <w:p w14:paraId="027D47BE"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17.</w:t>
      </w:r>
      <w:r w:rsidRPr="008A1F7E">
        <w:rPr>
          <w:rFonts w:ascii="Arial" w:hAnsi="Arial" w:cs="Arial"/>
          <w:sz w:val="24"/>
          <w:szCs w:val="24"/>
        </w:rPr>
        <w:tab/>
        <w:t>the local authorities will co-operate to ensure that the role of the Panel is promoted internally and externally and that members and officers involved in the work of the Panel are given support and guidance in relation to the Panel’s functions;</w:t>
      </w:r>
    </w:p>
    <w:p w14:paraId="1B35FC86" w14:textId="77777777" w:rsidR="0077614B" w:rsidRPr="008A1F7E" w:rsidRDefault="0077614B" w:rsidP="0077614B">
      <w:pPr>
        <w:spacing w:after="0" w:line="240" w:lineRule="auto"/>
        <w:ind w:left="567" w:hanging="567"/>
        <w:rPr>
          <w:rFonts w:ascii="Arial" w:hAnsi="Arial" w:cs="Arial"/>
          <w:sz w:val="24"/>
          <w:szCs w:val="24"/>
        </w:rPr>
      </w:pPr>
    </w:p>
    <w:p w14:paraId="01255283"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18.</w:t>
      </w:r>
      <w:r w:rsidRPr="008A1F7E">
        <w:rPr>
          <w:rFonts w:ascii="Arial" w:hAnsi="Arial" w:cs="Arial"/>
          <w:sz w:val="24"/>
          <w:szCs w:val="24"/>
        </w:rPr>
        <w:tab/>
        <w:t>the Panel must have regard to the Policing Protocol issued by the Home Secretary in carrying out its functions.</w:t>
      </w:r>
    </w:p>
    <w:p w14:paraId="0FDB2E0E" w14:textId="77777777" w:rsidR="0077614B" w:rsidRPr="008A1F7E" w:rsidRDefault="0077614B" w:rsidP="0077614B">
      <w:pPr>
        <w:spacing w:after="0" w:line="240" w:lineRule="auto"/>
        <w:ind w:left="567" w:hanging="567"/>
        <w:rPr>
          <w:rFonts w:ascii="Arial" w:hAnsi="Arial" w:cs="Arial"/>
          <w:sz w:val="24"/>
          <w:szCs w:val="24"/>
        </w:rPr>
      </w:pPr>
    </w:p>
    <w:p w14:paraId="668286FB" w14:textId="77777777" w:rsidR="0077614B" w:rsidRPr="008A1F7E" w:rsidRDefault="0077614B" w:rsidP="0077614B">
      <w:pPr>
        <w:spacing w:after="0" w:line="240" w:lineRule="auto"/>
        <w:ind w:left="567" w:hanging="567"/>
        <w:rPr>
          <w:rFonts w:ascii="Arial" w:hAnsi="Arial" w:cs="Arial"/>
          <w:b/>
          <w:sz w:val="24"/>
          <w:szCs w:val="24"/>
        </w:rPr>
      </w:pPr>
      <w:r w:rsidRPr="008A1F7E">
        <w:rPr>
          <w:rFonts w:ascii="Arial" w:hAnsi="Arial" w:cs="Arial"/>
          <w:b/>
          <w:sz w:val="24"/>
          <w:szCs w:val="24"/>
        </w:rPr>
        <w:t>Financial Arrangements</w:t>
      </w:r>
    </w:p>
    <w:p w14:paraId="388143DB" w14:textId="77777777" w:rsidR="0077614B" w:rsidRPr="008A1F7E" w:rsidRDefault="0077614B" w:rsidP="0077614B">
      <w:pPr>
        <w:spacing w:after="0" w:line="240" w:lineRule="auto"/>
        <w:ind w:left="567" w:hanging="567"/>
        <w:rPr>
          <w:rFonts w:ascii="Arial" w:hAnsi="Arial" w:cs="Arial"/>
          <w:sz w:val="24"/>
          <w:szCs w:val="24"/>
        </w:rPr>
      </w:pPr>
    </w:p>
    <w:p w14:paraId="521503AC"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19.</w:t>
      </w:r>
      <w:r w:rsidRPr="008A1F7E">
        <w:rPr>
          <w:rFonts w:ascii="Arial" w:hAnsi="Arial" w:cs="Arial"/>
          <w:sz w:val="24"/>
          <w:szCs w:val="24"/>
        </w:rPr>
        <w:tab/>
        <w:t>The funding provided by the Home Office to support the work of the Panel will be received by the County Council as Host Authority. The Panel will seek to operate within the limit of the Home Office funding;</w:t>
      </w:r>
    </w:p>
    <w:p w14:paraId="0B3AB288" w14:textId="77777777" w:rsidR="0077614B" w:rsidRPr="008A1F7E" w:rsidRDefault="0077614B" w:rsidP="0077614B">
      <w:pPr>
        <w:spacing w:after="0" w:line="240" w:lineRule="auto"/>
        <w:ind w:left="567" w:hanging="567"/>
        <w:rPr>
          <w:rFonts w:ascii="Arial" w:hAnsi="Arial" w:cs="Arial"/>
          <w:sz w:val="24"/>
          <w:szCs w:val="24"/>
        </w:rPr>
      </w:pPr>
    </w:p>
    <w:p w14:paraId="65DFC519"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20.</w:t>
      </w:r>
      <w:r w:rsidRPr="008A1F7E">
        <w:rPr>
          <w:rFonts w:ascii="Arial" w:hAnsi="Arial" w:cs="Arial"/>
          <w:sz w:val="24"/>
          <w:szCs w:val="24"/>
        </w:rPr>
        <w:tab/>
        <w:t>the Home Office funding includes a specified sum per member per annum to cover their expenses. Each local authority will be allocated the appropriate sum and will pay the expenses of its own representatives;</w:t>
      </w:r>
    </w:p>
    <w:p w14:paraId="54994B0A" w14:textId="77777777" w:rsidR="0077614B" w:rsidRPr="008A1F7E" w:rsidRDefault="0077614B" w:rsidP="0077614B">
      <w:pPr>
        <w:spacing w:after="0" w:line="240" w:lineRule="auto"/>
        <w:ind w:left="567" w:hanging="567"/>
        <w:rPr>
          <w:rFonts w:ascii="Arial" w:hAnsi="Arial" w:cs="Arial"/>
          <w:sz w:val="24"/>
          <w:szCs w:val="24"/>
        </w:rPr>
      </w:pPr>
    </w:p>
    <w:p w14:paraId="17E09B3F"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21.</w:t>
      </w:r>
      <w:r w:rsidRPr="008A1F7E">
        <w:rPr>
          <w:rFonts w:ascii="Arial" w:hAnsi="Arial" w:cs="Arial"/>
          <w:sz w:val="24"/>
          <w:szCs w:val="24"/>
        </w:rPr>
        <w:tab/>
        <w:t>each authority has discretion to pay its representatives an allowance including any special responsibility allowance if they are appointed Chairman or Vice Chairman.</w:t>
      </w:r>
    </w:p>
    <w:p w14:paraId="1EB086D9" w14:textId="77777777" w:rsidR="0077614B" w:rsidRPr="008A1F7E" w:rsidRDefault="0077614B" w:rsidP="0077614B">
      <w:pPr>
        <w:spacing w:after="0" w:line="240" w:lineRule="auto"/>
        <w:rPr>
          <w:rFonts w:ascii="Arial" w:hAnsi="Arial" w:cs="Arial"/>
          <w:sz w:val="24"/>
          <w:szCs w:val="24"/>
        </w:rPr>
      </w:pPr>
    </w:p>
    <w:p w14:paraId="7531E6D4" w14:textId="77777777" w:rsidR="0077614B" w:rsidRPr="008A1F7E" w:rsidRDefault="0077614B" w:rsidP="0077614B">
      <w:pPr>
        <w:spacing w:after="0" w:line="240" w:lineRule="auto"/>
        <w:rPr>
          <w:rFonts w:ascii="Arial" w:hAnsi="Arial" w:cs="Arial"/>
          <w:b/>
          <w:sz w:val="24"/>
          <w:szCs w:val="24"/>
        </w:rPr>
      </w:pPr>
      <w:r w:rsidRPr="008A1F7E">
        <w:rPr>
          <w:rFonts w:ascii="Arial" w:hAnsi="Arial" w:cs="Arial"/>
          <w:b/>
          <w:sz w:val="24"/>
          <w:szCs w:val="24"/>
        </w:rPr>
        <w:t>Membership – Appointed Members</w:t>
      </w:r>
    </w:p>
    <w:p w14:paraId="16715578" w14:textId="77777777" w:rsidR="0077614B" w:rsidRPr="008A1F7E" w:rsidRDefault="0077614B" w:rsidP="0077614B">
      <w:pPr>
        <w:spacing w:after="0" w:line="240" w:lineRule="auto"/>
        <w:rPr>
          <w:rFonts w:ascii="Arial" w:hAnsi="Arial" w:cs="Arial"/>
          <w:sz w:val="24"/>
          <w:szCs w:val="24"/>
        </w:rPr>
      </w:pPr>
    </w:p>
    <w:p w14:paraId="14E89937"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22.</w:t>
      </w:r>
      <w:r w:rsidRPr="008A1F7E">
        <w:rPr>
          <w:rFonts w:ascii="Arial" w:hAnsi="Arial" w:cs="Arial"/>
          <w:sz w:val="24"/>
          <w:szCs w:val="24"/>
        </w:rPr>
        <w:tab/>
        <w:t>Appointment of elected members to the Panel will be made by each local authority at its annual meeting or as soon as possible afterwards, in accordance with its procedures. Appointments will be made with a view to ensuring that the “balanced appointment objective” is met so far as is reasonably practicable, i.e. to:</w:t>
      </w:r>
    </w:p>
    <w:p w14:paraId="3A4A846F" w14:textId="77777777" w:rsidR="0077614B" w:rsidRPr="008A1F7E" w:rsidRDefault="0077614B" w:rsidP="0077614B">
      <w:pPr>
        <w:spacing w:after="0" w:line="240" w:lineRule="auto"/>
        <w:ind w:left="993" w:hanging="426"/>
        <w:rPr>
          <w:rFonts w:ascii="Arial" w:hAnsi="Arial" w:cs="Arial"/>
          <w:sz w:val="24"/>
          <w:szCs w:val="24"/>
        </w:rPr>
      </w:pPr>
      <w:r w:rsidRPr="008A1F7E">
        <w:rPr>
          <w:rFonts w:ascii="Arial" w:hAnsi="Arial" w:cs="Arial"/>
          <w:sz w:val="24"/>
          <w:szCs w:val="24"/>
        </w:rPr>
        <w:t>a.</w:t>
      </w:r>
      <w:r w:rsidRPr="008A1F7E">
        <w:rPr>
          <w:rFonts w:ascii="Arial" w:hAnsi="Arial" w:cs="Arial"/>
          <w:sz w:val="24"/>
          <w:szCs w:val="24"/>
        </w:rPr>
        <w:tab/>
        <w:t>represent all parts of the police area;</w:t>
      </w:r>
    </w:p>
    <w:p w14:paraId="57C76BAB" w14:textId="77777777" w:rsidR="0077614B" w:rsidRPr="008A1F7E" w:rsidRDefault="0077614B" w:rsidP="0077614B">
      <w:pPr>
        <w:spacing w:after="0" w:line="240" w:lineRule="auto"/>
        <w:ind w:left="993" w:hanging="426"/>
        <w:rPr>
          <w:rFonts w:ascii="Arial" w:hAnsi="Arial" w:cs="Arial"/>
          <w:sz w:val="24"/>
          <w:szCs w:val="24"/>
        </w:rPr>
      </w:pPr>
      <w:r w:rsidRPr="008A1F7E">
        <w:rPr>
          <w:rFonts w:ascii="Arial" w:hAnsi="Arial" w:cs="Arial"/>
          <w:sz w:val="24"/>
          <w:szCs w:val="24"/>
        </w:rPr>
        <w:t>b.</w:t>
      </w:r>
      <w:r w:rsidRPr="008A1F7E">
        <w:rPr>
          <w:rFonts w:ascii="Arial" w:hAnsi="Arial" w:cs="Arial"/>
          <w:sz w:val="24"/>
          <w:szCs w:val="24"/>
        </w:rPr>
        <w:tab/>
        <w:t>represent the political make-up of the relevant authorities and the Police Force area overall;</w:t>
      </w:r>
    </w:p>
    <w:p w14:paraId="187A54B1" w14:textId="77777777" w:rsidR="0077614B" w:rsidRPr="008A1F7E" w:rsidRDefault="0077614B" w:rsidP="0077614B">
      <w:pPr>
        <w:spacing w:after="0" w:line="240" w:lineRule="auto"/>
        <w:ind w:left="993" w:hanging="426"/>
        <w:rPr>
          <w:rFonts w:ascii="Arial" w:hAnsi="Arial" w:cs="Arial"/>
          <w:sz w:val="24"/>
          <w:szCs w:val="24"/>
        </w:rPr>
      </w:pPr>
      <w:r w:rsidRPr="008A1F7E">
        <w:rPr>
          <w:rFonts w:ascii="Arial" w:hAnsi="Arial" w:cs="Arial"/>
          <w:sz w:val="24"/>
          <w:szCs w:val="24"/>
        </w:rPr>
        <w:t>c.</w:t>
      </w:r>
      <w:r w:rsidRPr="008A1F7E">
        <w:rPr>
          <w:rFonts w:ascii="Arial" w:hAnsi="Arial" w:cs="Arial"/>
          <w:sz w:val="24"/>
          <w:szCs w:val="24"/>
        </w:rPr>
        <w:tab/>
        <w:t>have the skills, knowledge and experience necessary for the Panel to discharge its functions effectively;</w:t>
      </w:r>
    </w:p>
    <w:p w14:paraId="280FCE6A" w14:textId="77777777" w:rsidR="0077614B" w:rsidRPr="008A1F7E" w:rsidRDefault="0077614B" w:rsidP="0077614B">
      <w:pPr>
        <w:spacing w:after="0" w:line="240" w:lineRule="auto"/>
        <w:rPr>
          <w:rFonts w:ascii="Arial" w:hAnsi="Arial" w:cs="Arial"/>
          <w:sz w:val="24"/>
          <w:szCs w:val="24"/>
        </w:rPr>
      </w:pPr>
    </w:p>
    <w:p w14:paraId="016E7042"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23.</w:t>
      </w:r>
      <w:r w:rsidRPr="008A1F7E">
        <w:rPr>
          <w:rFonts w:ascii="Arial" w:hAnsi="Arial" w:cs="Arial"/>
          <w:sz w:val="24"/>
          <w:szCs w:val="24"/>
        </w:rPr>
        <w:tab/>
        <w:t>the Panel’s membership will be one Councillor appointed by each authority plus one additional Councillor appointed by Nottingham City Council;</w:t>
      </w:r>
    </w:p>
    <w:p w14:paraId="04D54CDA" w14:textId="77777777" w:rsidR="0077614B" w:rsidRPr="008A1F7E" w:rsidRDefault="0077614B" w:rsidP="0077614B">
      <w:pPr>
        <w:spacing w:after="0" w:line="240" w:lineRule="auto"/>
        <w:ind w:left="567" w:hanging="567"/>
        <w:rPr>
          <w:rFonts w:ascii="Arial" w:hAnsi="Arial" w:cs="Arial"/>
          <w:sz w:val="24"/>
          <w:szCs w:val="24"/>
        </w:rPr>
      </w:pPr>
    </w:p>
    <w:p w14:paraId="05F1F582"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24.</w:t>
      </w:r>
      <w:r w:rsidRPr="008A1F7E">
        <w:rPr>
          <w:rFonts w:ascii="Arial" w:hAnsi="Arial" w:cs="Arial"/>
          <w:sz w:val="24"/>
          <w:szCs w:val="24"/>
        </w:rPr>
        <w:tab/>
        <w:t>it is for each council to decide whether to appoint executive or non-executive members (if applicable), however where there is an executive mayor they must be nominated as an authority’s representative (although they are not under a duty to accept the nomination);</w:t>
      </w:r>
    </w:p>
    <w:p w14:paraId="2E641E94" w14:textId="77777777" w:rsidR="0077614B" w:rsidRPr="008A1F7E" w:rsidRDefault="0077614B" w:rsidP="0077614B">
      <w:pPr>
        <w:spacing w:after="0" w:line="240" w:lineRule="auto"/>
        <w:ind w:left="567" w:hanging="567"/>
        <w:rPr>
          <w:rFonts w:ascii="Arial" w:hAnsi="Arial" w:cs="Arial"/>
          <w:sz w:val="24"/>
          <w:szCs w:val="24"/>
        </w:rPr>
      </w:pPr>
    </w:p>
    <w:p w14:paraId="51F5DD9F"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25.</w:t>
      </w:r>
      <w:r w:rsidRPr="008A1F7E">
        <w:rPr>
          <w:rFonts w:ascii="Arial" w:hAnsi="Arial" w:cs="Arial"/>
          <w:sz w:val="24"/>
          <w:szCs w:val="24"/>
        </w:rPr>
        <w:tab/>
        <w:t>the Panel will review at its annual meeting whether or not the balanced appointment objective is being met and if it concludes that it is not, the Panel will determine what action is needed to meet the objective.</w:t>
      </w:r>
    </w:p>
    <w:p w14:paraId="6043FA92" w14:textId="77777777" w:rsidR="0077614B" w:rsidRPr="008A1F7E" w:rsidRDefault="0077614B" w:rsidP="0077614B">
      <w:pPr>
        <w:spacing w:after="0" w:line="240" w:lineRule="auto"/>
        <w:ind w:left="567" w:hanging="567"/>
        <w:rPr>
          <w:rFonts w:ascii="Arial" w:hAnsi="Arial" w:cs="Arial"/>
          <w:sz w:val="24"/>
          <w:szCs w:val="24"/>
        </w:rPr>
      </w:pPr>
    </w:p>
    <w:p w14:paraId="2AF09CC4" w14:textId="77777777" w:rsidR="0077614B" w:rsidRPr="008A1F7E" w:rsidRDefault="0077614B" w:rsidP="0077614B">
      <w:pPr>
        <w:spacing w:after="0" w:line="240" w:lineRule="auto"/>
        <w:ind w:left="567" w:hanging="567"/>
        <w:rPr>
          <w:rFonts w:ascii="Arial" w:hAnsi="Arial" w:cs="Arial"/>
          <w:b/>
          <w:sz w:val="24"/>
          <w:szCs w:val="24"/>
        </w:rPr>
      </w:pPr>
      <w:r w:rsidRPr="008A1F7E">
        <w:rPr>
          <w:rFonts w:ascii="Arial" w:hAnsi="Arial" w:cs="Arial"/>
          <w:b/>
          <w:sz w:val="24"/>
          <w:szCs w:val="24"/>
        </w:rPr>
        <w:t>Membership – Co-opted Members</w:t>
      </w:r>
    </w:p>
    <w:p w14:paraId="6BBAC9FE" w14:textId="77777777" w:rsidR="0077614B" w:rsidRPr="008A1F7E" w:rsidRDefault="0077614B" w:rsidP="0077614B">
      <w:pPr>
        <w:spacing w:after="0" w:line="240" w:lineRule="auto"/>
        <w:ind w:left="567" w:hanging="567"/>
        <w:rPr>
          <w:rFonts w:ascii="Arial" w:hAnsi="Arial" w:cs="Arial"/>
          <w:sz w:val="24"/>
          <w:szCs w:val="24"/>
        </w:rPr>
      </w:pPr>
    </w:p>
    <w:p w14:paraId="77E3F75A"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26.   The Panel will co-opt two independent members in accordance with the eligibility criteria set out in the Act;</w:t>
      </w:r>
    </w:p>
    <w:p w14:paraId="7F952F0D" w14:textId="77777777" w:rsidR="0077614B" w:rsidRPr="008A1F7E" w:rsidRDefault="0077614B" w:rsidP="0077614B">
      <w:pPr>
        <w:spacing w:after="0" w:line="240" w:lineRule="auto"/>
        <w:ind w:left="567" w:hanging="567"/>
        <w:rPr>
          <w:rFonts w:ascii="Arial" w:hAnsi="Arial" w:cs="Arial"/>
          <w:sz w:val="24"/>
          <w:szCs w:val="24"/>
        </w:rPr>
      </w:pPr>
    </w:p>
    <w:p w14:paraId="193B1391"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27.</w:t>
      </w:r>
      <w:r w:rsidRPr="008A1F7E">
        <w:rPr>
          <w:rFonts w:ascii="Arial" w:hAnsi="Arial" w:cs="Arial"/>
          <w:sz w:val="24"/>
          <w:szCs w:val="24"/>
        </w:rPr>
        <w:tab/>
        <w:t>the Panel will invite nominations and will make arrangements for appointment;</w:t>
      </w:r>
    </w:p>
    <w:p w14:paraId="0A6A4F50" w14:textId="77777777" w:rsidR="0077614B" w:rsidRPr="008A1F7E" w:rsidRDefault="0077614B" w:rsidP="0077614B">
      <w:pPr>
        <w:spacing w:after="0" w:line="240" w:lineRule="auto"/>
        <w:ind w:left="567" w:hanging="567"/>
        <w:rPr>
          <w:rFonts w:ascii="Arial" w:hAnsi="Arial" w:cs="Arial"/>
          <w:sz w:val="24"/>
          <w:szCs w:val="24"/>
        </w:rPr>
      </w:pPr>
    </w:p>
    <w:p w14:paraId="2B7154EE"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28.</w:t>
      </w:r>
      <w:r w:rsidRPr="008A1F7E">
        <w:rPr>
          <w:rFonts w:ascii="Arial" w:hAnsi="Arial" w:cs="Arial"/>
          <w:sz w:val="24"/>
          <w:szCs w:val="24"/>
        </w:rPr>
        <w:tab/>
        <w:t>independent  members  will  be  appointed  for  a  term  of  2  years.  There will be no restriction on the overall time period that an independent member can serve on the Panel.</w:t>
      </w:r>
    </w:p>
    <w:p w14:paraId="35D3F006" w14:textId="77777777" w:rsidR="0077614B" w:rsidRPr="008A1F7E" w:rsidRDefault="0077614B" w:rsidP="0077614B">
      <w:pPr>
        <w:spacing w:after="0" w:line="240" w:lineRule="auto"/>
        <w:ind w:left="567" w:hanging="567"/>
        <w:rPr>
          <w:rFonts w:ascii="Arial" w:hAnsi="Arial" w:cs="Arial"/>
          <w:sz w:val="24"/>
          <w:szCs w:val="24"/>
        </w:rPr>
      </w:pPr>
    </w:p>
    <w:p w14:paraId="1EABED8C" w14:textId="77777777" w:rsidR="0077614B" w:rsidRPr="008A1F7E" w:rsidRDefault="0077614B" w:rsidP="0077614B">
      <w:pPr>
        <w:spacing w:after="0" w:line="240" w:lineRule="auto"/>
        <w:ind w:left="567" w:hanging="567"/>
        <w:rPr>
          <w:rFonts w:ascii="Arial" w:hAnsi="Arial" w:cs="Arial"/>
          <w:b/>
          <w:sz w:val="24"/>
          <w:szCs w:val="24"/>
        </w:rPr>
      </w:pPr>
      <w:r w:rsidRPr="008A1F7E">
        <w:rPr>
          <w:rFonts w:ascii="Arial" w:hAnsi="Arial" w:cs="Arial"/>
          <w:b/>
          <w:sz w:val="24"/>
          <w:szCs w:val="24"/>
        </w:rPr>
        <w:t>Conduct of Panel Members</w:t>
      </w:r>
    </w:p>
    <w:p w14:paraId="44C4E5C2" w14:textId="77777777" w:rsidR="0077614B" w:rsidRPr="008A1F7E" w:rsidRDefault="0077614B" w:rsidP="0077614B">
      <w:pPr>
        <w:spacing w:after="0" w:line="240" w:lineRule="auto"/>
        <w:ind w:left="567" w:hanging="567"/>
        <w:rPr>
          <w:rFonts w:ascii="Arial" w:hAnsi="Arial" w:cs="Arial"/>
          <w:sz w:val="24"/>
          <w:szCs w:val="24"/>
        </w:rPr>
      </w:pPr>
    </w:p>
    <w:p w14:paraId="50AF0B68"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29.</w:t>
      </w:r>
      <w:r w:rsidRPr="008A1F7E">
        <w:rPr>
          <w:rFonts w:ascii="Arial" w:hAnsi="Arial" w:cs="Arial"/>
          <w:sz w:val="24"/>
          <w:szCs w:val="24"/>
        </w:rPr>
        <w:tab/>
        <w:t>Members  appointed  by  authorities  will  be  subject  to  their  own  authority’s  code  of conduct. Independent co-</w:t>
      </w:r>
      <w:proofErr w:type="spellStart"/>
      <w:r w:rsidRPr="008A1F7E">
        <w:rPr>
          <w:rFonts w:ascii="Arial" w:hAnsi="Arial" w:cs="Arial"/>
          <w:sz w:val="24"/>
          <w:szCs w:val="24"/>
        </w:rPr>
        <w:t>optees</w:t>
      </w:r>
      <w:proofErr w:type="spellEnd"/>
      <w:r w:rsidRPr="008A1F7E">
        <w:rPr>
          <w:rFonts w:ascii="Arial" w:hAnsi="Arial" w:cs="Arial"/>
          <w:sz w:val="24"/>
          <w:szCs w:val="24"/>
        </w:rPr>
        <w:t xml:space="preserve"> will be subject to the Host Local Authority’s code of conduct.</w:t>
      </w:r>
    </w:p>
    <w:p w14:paraId="66557D01" w14:textId="77777777" w:rsidR="0077614B" w:rsidRPr="008A1F7E" w:rsidRDefault="0077614B" w:rsidP="0077614B">
      <w:pPr>
        <w:spacing w:after="0" w:line="240" w:lineRule="auto"/>
        <w:rPr>
          <w:rFonts w:ascii="Arial" w:hAnsi="Arial" w:cs="Arial"/>
          <w:sz w:val="24"/>
          <w:szCs w:val="24"/>
        </w:rPr>
      </w:pPr>
    </w:p>
    <w:p w14:paraId="78A9829A" w14:textId="77777777" w:rsidR="0077614B" w:rsidRPr="008A1F7E" w:rsidRDefault="0077614B" w:rsidP="0077614B">
      <w:pPr>
        <w:spacing w:after="0" w:line="240" w:lineRule="auto"/>
        <w:ind w:left="567" w:hanging="567"/>
        <w:rPr>
          <w:rFonts w:ascii="Arial" w:hAnsi="Arial" w:cs="Arial"/>
          <w:b/>
          <w:sz w:val="24"/>
          <w:szCs w:val="24"/>
        </w:rPr>
      </w:pPr>
      <w:r w:rsidRPr="008A1F7E">
        <w:rPr>
          <w:rFonts w:ascii="Arial" w:hAnsi="Arial" w:cs="Arial"/>
          <w:b/>
          <w:sz w:val="24"/>
          <w:szCs w:val="24"/>
        </w:rPr>
        <w:t>Vacancies</w:t>
      </w:r>
    </w:p>
    <w:p w14:paraId="1A0435B9" w14:textId="77777777" w:rsidR="0077614B" w:rsidRPr="008A1F7E" w:rsidRDefault="0077614B" w:rsidP="0077614B">
      <w:pPr>
        <w:spacing w:after="0" w:line="240" w:lineRule="auto"/>
        <w:ind w:left="567" w:hanging="567"/>
        <w:rPr>
          <w:rFonts w:ascii="Arial" w:hAnsi="Arial" w:cs="Arial"/>
          <w:sz w:val="24"/>
          <w:szCs w:val="24"/>
        </w:rPr>
      </w:pPr>
    </w:p>
    <w:p w14:paraId="2E8DC3B7"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30.</w:t>
      </w:r>
      <w:r w:rsidRPr="008A1F7E">
        <w:rPr>
          <w:rFonts w:ascii="Arial" w:hAnsi="Arial" w:cs="Arial"/>
          <w:sz w:val="24"/>
          <w:szCs w:val="24"/>
        </w:rPr>
        <w:tab/>
        <w:t>Each council will fill vacancies for elected members in accordance with the arrangements in its constitution. Vacancies for independent members will be filled in accordance with the selection process agreed by the Panel.</w:t>
      </w:r>
    </w:p>
    <w:p w14:paraId="0F99FE3A" w14:textId="77777777" w:rsidR="0077614B" w:rsidRPr="008A1F7E" w:rsidRDefault="0077614B" w:rsidP="0077614B">
      <w:pPr>
        <w:spacing w:after="0" w:line="240" w:lineRule="auto"/>
        <w:ind w:left="567" w:hanging="567"/>
        <w:rPr>
          <w:rFonts w:ascii="Arial" w:hAnsi="Arial" w:cs="Arial"/>
          <w:sz w:val="24"/>
          <w:szCs w:val="24"/>
        </w:rPr>
      </w:pPr>
    </w:p>
    <w:p w14:paraId="21BABA22" w14:textId="77777777" w:rsidR="0077614B" w:rsidRPr="008A1F7E" w:rsidRDefault="0077614B" w:rsidP="0077614B">
      <w:pPr>
        <w:spacing w:after="0" w:line="240" w:lineRule="auto"/>
        <w:ind w:left="567" w:hanging="567"/>
        <w:rPr>
          <w:rFonts w:ascii="Arial" w:hAnsi="Arial" w:cs="Arial"/>
          <w:b/>
          <w:sz w:val="24"/>
          <w:szCs w:val="24"/>
        </w:rPr>
      </w:pPr>
      <w:r w:rsidRPr="008A1F7E">
        <w:rPr>
          <w:rFonts w:ascii="Arial" w:hAnsi="Arial" w:cs="Arial"/>
          <w:b/>
          <w:sz w:val="24"/>
          <w:szCs w:val="24"/>
        </w:rPr>
        <w:t>Resignation of Members</w:t>
      </w:r>
    </w:p>
    <w:p w14:paraId="138373A2" w14:textId="77777777" w:rsidR="0077614B" w:rsidRPr="008A1F7E" w:rsidRDefault="0077614B" w:rsidP="0077614B">
      <w:pPr>
        <w:spacing w:after="0" w:line="240" w:lineRule="auto"/>
        <w:ind w:left="567" w:hanging="567"/>
        <w:rPr>
          <w:rFonts w:ascii="Arial" w:hAnsi="Arial" w:cs="Arial"/>
          <w:sz w:val="24"/>
          <w:szCs w:val="24"/>
        </w:rPr>
      </w:pPr>
    </w:p>
    <w:p w14:paraId="34F7DA0E"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31.</w:t>
      </w:r>
      <w:r w:rsidRPr="008A1F7E">
        <w:rPr>
          <w:rFonts w:ascii="Arial" w:hAnsi="Arial" w:cs="Arial"/>
          <w:sz w:val="24"/>
          <w:szCs w:val="24"/>
        </w:rPr>
        <w:tab/>
        <w:t>Members of the Panel who wish to resign should do so in writing to their appointing council (as applicable) who will in turn notify the Host Local Authority as soon as possible.</w:t>
      </w:r>
    </w:p>
    <w:p w14:paraId="23751A83" w14:textId="77777777" w:rsidR="0077614B" w:rsidRPr="008A1F7E" w:rsidRDefault="0077614B" w:rsidP="0077614B">
      <w:pPr>
        <w:spacing w:after="0" w:line="240" w:lineRule="auto"/>
        <w:ind w:left="567" w:hanging="567"/>
        <w:rPr>
          <w:rFonts w:ascii="Arial" w:hAnsi="Arial" w:cs="Arial"/>
          <w:sz w:val="24"/>
          <w:szCs w:val="24"/>
        </w:rPr>
      </w:pPr>
    </w:p>
    <w:p w14:paraId="5E86DBBF" w14:textId="77777777" w:rsidR="0077614B" w:rsidRPr="008A1F7E" w:rsidRDefault="0077614B" w:rsidP="0077614B">
      <w:pPr>
        <w:spacing w:after="0" w:line="240" w:lineRule="auto"/>
        <w:ind w:left="567" w:hanging="567"/>
        <w:rPr>
          <w:rFonts w:ascii="Arial" w:hAnsi="Arial" w:cs="Arial"/>
          <w:b/>
          <w:sz w:val="24"/>
          <w:szCs w:val="24"/>
        </w:rPr>
      </w:pPr>
      <w:r w:rsidRPr="008A1F7E">
        <w:rPr>
          <w:rFonts w:ascii="Arial" w:hAnsi="Arial" w:cs="Arial"/>
          <w:b/>
          <w:sz w:val="24"/>
          <w:szCs w:val="24"/>
        </w:rPr>
        <w:t>Removal of Appointed Members</w:t>
      </w:r>
    </w:p>
    <w:p w14:paraId="76A90527" w14:textId="77777777" w:rsidR="0077614B" w:rsidRPr="008A1F7E" w:rsidRDefault="0077614B" w:rsidP="0077614B">
      <w:pPr>
        <w:spacing w:after="0" w:line="240" w:lineRule="auto"/>
        <w:ind w:left="567" w:hanging="567"/>
        <w:rPr>
          <w:rFonts w:ascii="Arial" w:hAnsi="Arial" w:cs="Arial"/>
          <w:sz w:val="24"/>
          <w:szCs w:val="24"/>
        </w:rPr>
      </w:pPr>
    </w:p>
    <w:p w14:paraId="4D37900B"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32.</w:t>
      </w:r>
      <w:r w:rsidRPr="008A1F7E">
        <w:rPr>
          <w:rFonts w:ascii="Arial" w:hAnsi="Arial" w:cs="Arial"/>
          <w:sz w:val="24"/>
          <w:szCs w:val="24"/>
        </w:rPr>
        <w:tab/>
        <w:t>Each local authority will have the right to change its appointed member at any time but must give notice to the Host Local Authority and ensure that replacement does not affect the political balance requirement.</w:t>
      </w:r>
    </w:p>
    <w:p w14:paraId="679DDEF8" w14:textId="77777777" w:rsidR="0077614B" w:rsidRPr="008A1F7E" w:rsidRDefault="0077614B" w:rsidP="0077614B">
      <w:pPr>
        <w:spacing w:after="0" w:line="240" w:lineRule="auto"/>
        <w:rPr>
          <w:rFonts w:ascii="Arial" w:hAnsi="Arial" w:cs="Arial"/>
          <w:sz w:val="24"/>
          <w:szCs w:val="24"/>
        </w:rPr>
      </w:pPr>
    </w:p>
    <w:p w14:paraId="2E7FBC4B" w14:textId="77777777" w:rsidR="0077614B" w:rsidRPr="008A1F7E" w:rsidRDefault="0077614B" w:rsidP="0077614B">
      <w:pPr>
        <w:spacing w:after="0" w:line="240" w:lineRule="auto"/>
        <w:rPr>
          <w:rFonts w:ascii="Arial" w:hAnsi="Arial" w:cs="Arial"/>
          <w:sz w:val="24"/>
          <w:szCs w:val="24"/>
        </w:rPr>
      </w:pPr>
    </w:p>
    <w:p w14:paraId="756747CF" w14:textId="77777777" w:rsidR="0077614B" w:rsidRPr="008A1F7E" w:rsidRDefault="0077614B" w:rsidP="0077614B">
      <w:pPr>
        <w:spacing w:after="0" w:line="240" w:lineRule="auto"/>
        <w:rPr>
          <w:rFonts w:ascii="Arial" w:hAnsi="Arial" w:cs="Arial"/>
          <w:sz w:val="24"/>
          <w:szCs w:val="24"/>
        </w:rPr>
      </w:pPr>
    </w:p>
    <w:p w14:paraId="163AC3BE" w14:textId="77777777" w:rsidR="0077614B" w:rsidRPr="008A1F7E" w:rsidRDefault="0077614B" w:rsidP="0077614B">
      <w:pPr>
        <w:spacing w:after="0" w:line="240" w:lineRule="auto"/>
        <w:rPr>
          <w:rFonts w:ascii="Arial" w:hAnsi="Arial" w:cs="Arial"/>
          <w:b/>
          <w:sz w:val="24"/>
          <w:szCs w:val="24"/>
        </w:rPr>
      </w:pPr>
      <w:r w:rsidRPr="008A1F7E">
        <w:rPr>
          <w:rFonts w:ascii="Arial" w:hAnsi="Arial" w:cs="Arial"/>
          <w:b/>
          <w:sz w:val="24"/>
          <w:szCs w:val="24"/>
        </w:rPr>
        <w:lastRenderedPageBreak/>
        <w:t>Removal of Independent Members</w:t>
      </w:r>
    </w:p>
    <w:p w14:paraId="67740718" w14:textId="77777777" w:rsidR="0077614B" w:rsidRPr="008A1F7E" w:rsidRDefault="0077614B" w:rsidP="0077614B">
      <w:pPr>
        <w:spacing w:after="0" w:line="240" w:lineRule="auto"/>
        <w:rPr>
          <w:rFonts w:ascii="Arial" w:hAnsi="Arial" w:cs="Arial"/>
          <w:sz w:val="24"/>
          <w:szCs w:val="24"/>
        </w:rPr>
      </w:pPr>
    </w:p>
    <w:p w14:paraId="694110F6"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33.</w:t>
      </w:r>
      <w:r w:rsidRPr="008A1F7E">
        <w:rPr>
          <w:rFonts w:ascii="Arial" w:hAnsi="Arial" w:cs="Arial"/>
          <w:sz w:val="24"/>
          <w:szCs w:val="24"/>
        </w:rPr>
        <w:tab/>
        <w:t>An independent member may only be removed from office if an appointed member has given notice to the Host Local Authority at least 10 working days prior to a meeting of the Panel, of their intention to propose a motion that an independent member’s co- option be terminated. At the subsequent meeting, termination will only be confirmed if at least two-thirds of the persons who are members of the Panel at the time when the decision is made vote in favour of termination.</w:t>
      </w:r>
    </w:p>
    <w:p w14:paraId="0034A721" w14:textId="77777777" w:rsidR="0077614B" w:rsidRPr="008A1F7E" w:rsidRDefault="0077614B" w:rsidP="0077614B">
      <w:pPr>
        <w:spacing w:after="0" w:line="240" w:lineRule="auto"/>
        <w:ind w:left="567" w:hanging="567"/>
        <w:rPr>
          <w:rFonts w:ascii="Arial" w:hAnsi="Arial" w:cs="Arial"/>
          <w:sz w:val="24"/>
          <w:szCs w:val="24"/>
        </w:rPr>
      </w:pPr>
    </w:p>
    <w:p w14:paraId="7EFC56D4" w14:textId="77777777" w:rsidR="0077614B" w:rsidRPr="008A1F7E" w:rsidRDefault="0077614B" w:rsidP="0077614B">
      <w:pPr>
        <w:spacing w:after="0" w:line="240" w:lineRule="auto"/>
        <w:ind w:left="567" w:hanging="567"/>
        <w:rPr>
          <w:rFonts w:ascii="Arial" w:hAnsi="Arial" w:cs="Arial"/>
          <w:b/>
          <w:sz w:val="24"/>
          <w:szCs w:val="24"/>
        </w:rPr>
      </w:pPr>
      <w:r w:rsidRPr="008A1F7E">
        <w:rPr>
          <w:rFonts w:ascii="Arial" w:hAnsi="Arial" w:cs="Arial"/>
          <w:b/>
          <w:sz w:val="24"/>
          <w:szCs w:val="24"/>
        </w:rPr>
        <w:t>Amendments to Panel Arrangements</w:t>
      </w:r>
    </w:p>
    <w:p w14:paraId="319C0BEA" w14:textId="77777777" w:rsidR="0077614B" w:rsidRPr="008A1F7E" w:rsidRDefault="0077614B" w:rsidP="0077614B">
      <w:pPr>
        <w:spacing w:after="0" w:line="240" w:lineRule="auto"/>
        <w:ind w:left="567" w:hanging="567"/>
        <w:rPr>
          <w:rFonts w:ascii="Arial" w:hAnsi="Arial" w:cs="Arial"/>
          <w:sz w:val="24"/>
          <w:szCs w:val="24"/>
        </w:rPr>
      </w:pPr>
    </w:p>
    <w:p w14:paraId="4A81CC7A"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34.</w:t>
      </w:r>
      <w:r w:rsidRPr="008A1F7E">
        <w:rPr>
          <w:rFonts w:ascii="Arial" w:hAnsi="Arial" w:cs="Arial"/>
          <w:sz w:val="24"/>
          <w:szCs w:val="24"/>
        </w:rPr>
        <w:tab/>
        <w:t>Changes to the Panel Arrangements can only be made with the unanimous approval of all the local authorities in the Nottinghamshire Force area. The only exception to this requirement is that the Panel can decide to increase the number of co-opted members, subject to Secretary of State approval. Any councillor co-options also require the agreement of all the members of the Panel.</w:t>
      </w:r>
    </w:p>
    <w:p w14:paraId="708E2E32" w14:textId="77777777" w:rsidR="0077614B" w:rsidRPr="008A1F7E" w:rsidRDefault="0077614B" w:rsidP="0077614B">
      <w:pPr>
        <w:spacing w:after="0" w:line="240" w:lineRule="auto"/>
        <w:rPr>
          <w:rFonts w:ascii="Arial" w:hAnsi="Arial" w:cs="Arial"/>
          <w:sz w:val="24"/>
          <w:szCs w:val="24"/>
        </w:rPr>
      </w:pPr>
    </w:p>
    <w:p w14:paraId="198F381E" w14:textId="77777777" w:rsidR="0077614B" w:rsidRPr="008A1F7E" w:rsidRDefault="0077614B" w:rsidP="0077614B">
      <w:pPr>
        <w:spacing w:after="0" w:line="240" w:lineRule="auto"/>
        <w:rPr>
          <w:rFonts w:ascii="Arial" w:hAnsi="Arial" w:cs="Arial"/>
          <w:b/>
          <w:sz w:val="24"/>
          <w:szCs w:val="24"/>
        </w:rPr>
      </w:pPr>
      <w:r w:rsidRPr="008A1F7E">
        <w:rPr>
          <w:rFonts w:ascii="Arial" w:hAnsi="Arial" w:cs="Arial"/>
          <w:b/>
          <w:sz w:val="24"/>
          <w:szCs w:val="24"/>
        </w:rPr>
        <w:t>Promotion of the Panel</w:t>
      </w:r>
    </w:p>
    <w:p w14:paraId="2668856E" w14:textId="77777777" w:rsidR="0077614B" w:rsidRPr="008A1F7E" w:rsidRDefault="0077614B" w:rsidP="0077614B">
      <w:pPr>
        <w:spacing w:after="0" w:line="240" w:lineRule="auto"/>
        <w:rPr>
          <w:rFonts w:ascii="Arial" w:hAnsi="Arial" w:cs="Arial"/>
          <w:sz w:val="24"/>
          <w:szCs w:val="24"/>
        </w:rPr>
      </w:pPr>
    </w:p>
    <w:p w14:paraId="12D39F16" w14:textId="77777777" w:rsidR="0077614B" w:rsidRPr="008A1F7E" w:rsidRDefault="0077614B" w:rsidP="0077614B">
      <w:pPr>
        <w:spacing w:after="0" w:line="240" w:lineRule="auto"/>
        <w:ind w:left="567" w:hanging="567"/>
        <w:rPr>
          <w:rFonts w:ascii="Arial" w:hAnsi="Arial" w:cs="Arial"/>
          <w:sz w:val="24"/>
          <w:szCs w:val="24"/>
        </w:rPr>
      </w:pPr>
      <w:r w:rsidRPr="008A1F7E">
        <w:rPr>
          <w:rFonts w:ascii="Arial" w:hAnsi="Arial" w:cs="Arial"/>
          <w:sz w:val="24"/>
          <w:szCs w:val="24"/>
        </w:rPr>
        <w:t>35.</w:t>
      </w:r>
      <w:r w:rsidRPr="008A1F7E">
        <w:rPr>
          <w:rFonts w:ascii="Arial" w:hAnsi="Arial" w:cs="Arial"/>
          <w:sz w:val="24"/>
          <w:szCs w:val="24"/>
        </w:rPr>
        <w:tab/>
        <w:t>The Panel Arrangements will be promoted by:</w:t>
      </w:r>
    </w:p>
    <w:p w14:paraId="5B8AC577" w14:textId="77777777" w:rsidR="0077614B" w:rsidRPr="008A1F7E" w:rsidRDefault="0077614B" w:rsidP="0077614B">
      <w:pPr>
        <w:spacing w:after="0" w:line="240" w:lineRule="auto"/>
        <w:ind w:left="993" w:hanging="426"/>
        <w:rPr>
          <w:rFonts w:ascii="Arial" w:hAnsi="Arial" w:cs="Arial"/>
          <w:sz w:val="24"/>
          <w:szCs w:val="24"/>
        </w:rPr>
      </w:pPr>
      <w:r w:rsidRPr="008A1F7E">
        <w:rPr>
          <w:rFonts w:ascii="Arial" w:hAnsi="Arial" w:cs="Arial"/>
          <w:sz w:val="24"/>
          <w:szCs w:val="24"/>
        </w:rPr>
        <w:t xml:space="preserve">a.  </w:t>
      </w:r>
      <w:r w:rsidRPr="008A1F7E">
        <w:rPr>
          <w:rFonts w:ascii="Arial" w:hAnsi="Arial" w:cs="Arial"/>
          <w:sz w:val="24"/>
          <w:szCs w:val="24"/>
        </w:rPr>
        <w:tab/>
        <w:t>the establishment and maintenance by the Host Local Authority of a webpage;</w:t>
      </w:r>
    </w:p>
    <w:p w14:paraId="75C64217" w14:textId="77777777" w:rsidR="0077614B" w:rsidRPr="008A1F7E" w:rsidRDefault="0077614B" w:rsidP="0077614B">
      <w:pPr>
        <w:spacing w:after="0" w:line="240" w:lineRule="auto"/>
        <w:ind w:left="993" w:hanging="426"/>
        <w:rPr>
          <w:rFonts w:ascii="Arial" w:hAnsi="Arial" w:cs="Arial"/>
          <w:sz w:val="24"/>
          <w:szCs w:val="24"/>
        </w:rPr>
      </w:pPr>
      <w:r w:rsidRPr="008A1F7E">
        <w:rPr>
          <w:rFonts w:ascii="Arial" w:hAnsi="Arial" w:cs="Arial"/>
          <w:sz w:val="24"/>
          <w:szCs w:val="24"/>
        </w:rPr>
        <w:t xml:space="preserve">b.  </w:t>
      </w:r>
      <w:r w:rsidRPr="008A1F7E">
        <w:rPr>
          <w:rFonts w:ascii="Arial" w:hAnsi="Arial" w:cs="Arial"/>
          <w:sz w:val="24"/>
          <w:szCs w:val="24"/>
        </w:rPr>
        <w:tab/>
        <w:t>all the local authorities including information about the Panel on their websites;</w:t>
      </w:r>
    </w:p>
    <w:p w14:paraId="51E260B8" w14:textId="77777777" w:rsidR="0077614B" w:rsidRPr="008A1F7E" w:rsidRDefault="0077614B" w:rsidP="0077614B">
      <w:pPr>
        <w:spacing w:after="0" w:line="240" w:lineRule="auto"/>
        <w:ind w:left="993" w:hanging="426"/>
        <w:rPr>
          <w:rFonts w:ascii="Arial" w:hAnsi="Arial" w:cs="Arial"/>
          <w:sz w:val="24"/>
          <w:szCs w:val="24"/>
        </w:rPr>
      </w:pPr>
      <w:r w:rsidRPr="008A1F7E">
        <w:rPr>
          <w:rFonts w:ascii="Arial" w:hAnsi="Arial" w:cs="Arial"/>
          <w:sz w:val="24"/>
          <w:szCs w:val="24"/>
        </w:rPr>
        <w:t xml:space="preserve">c.  </w:t>
      </w:r>
      <w:r w:rsidRPr="008A1F7E">
        <w:rPr>
          <w:rFonts w:ascii="Arial" w:hAnsi="Arial" w:cs="Arial"/>
          <w:sz w:val="24"/>
          <w:szCs w:val="24"/>
        </w:rPr>
        <w:tab/>
        <w:t>appropriate support and guidance will be provided to members and officers of the local authorities in relation to the functions of the Panel.</w:t>
      </w:r>
    </w:p>
    <w:p w14:paraId="74A55020" w14:textId="77777777" w:rsidR="0077614B" w:rsidRPr="008A1F7E" w:rsidRDefault="0077614B" w:rsidP="0077614B">
      <w:pPr>
        <w:spacing w:after="0" w:line="240" w:lineRule="auto"/>
        <w:rPr>
          <w:rFonts w:ascii="Arial" w:hAnsi="Arial" w:cs="Arial"/>
          <w:bCs/>
          <w:color w:val="000000"/>
          <w:sz w:val="24"/>
          <w:szCs w:val="24"/>
        </w:rPr>
      </w:pPr>
    </w:p>
    <w:p w14:paraId="04FFE14D" w14:textId="77777777" w:rsidR="0077614B" w:rsidRPr="00813425" w:rsidRDefault="0077614B" w:rsidP="0077614B">
      <w:pPr>
        <w:rPr>
          <w:rFonts w:cs="Arial"/>
          <w:bCs/>
          <w:sz w:val="28"/>
          <w:szCs w:val="28"/>
        </w:rPr>
      </w:pPr>
      <w:r w:rsidRPr="00813425">
        <w:rPr>
          <w:rFonts w:cs="Arial"/>
          <w:bCs/>
          <w:sz w:val="28"/>
          <w:szCs w:val="28"/>
        </w:rPr>
        <w:br w:type="page"/>
      </w:r>
    </w:p>
    <w:p w14:paraId="6772FC3F" w14:textId="77777777" w:rsidR="0077614B" w:rsidRPr="00F8486A" w:rsidRDefault="0077614B" w:rsidP="0077614B">
      <w:pPr>
        <w:spacing w:after="120"/>
        <w:jc w:val="center"/>
        <w:outlineLvl w:val="0"/>
        <w:rPr>
          <w:rFonts w:cs="Arial"/>
          <w:b/>
          <w:sz w:val="28"/>
          <w:szCs w:val="28"/>
        </w:rPr>
      </w:pPr>
      <w:r w:rsidRPr="00F8486A">
        <w:rPr>
          <w:rFonts w:cs="Arial"/>
          <w:b/>
          <w:sz w:val="28"/>
          <w:szCs w:val="28"/>
        </w:rPr>
        <w:lastRenderedPageBreak/>
        <w:t>Nottingham and Nottinghamshire Integrated Care Partnership</w:t>
      </w:r>
    </w:p>
    <w:p w14:paraId="4143DC58" w14:textId="77777777" w:rsidR="0077614B" w:rsidRPr="00F8486A" w:rsidRDefault="0077614B" w:rsidP="0077614B">
      <w:pPr>
        <w:spacing w:after="120"/>
        <w:jc w:val="center"/>
        <w:outlineLvl w:val="0"/>
        <w:rPr>
          <w:rFonts w:cs="Arial"/>
          <w:b/>
          <w:sz w:val="28"/>
          <w:szCs w:val="28"/>
        </w:rPr>
      </w:pPr>
      <w:r w:rsidRPr="00F8486A">
        <w:rPr>
          <w:rFonts w:cs="Arial"/>
          <w:b/>
          <w:sz w:val="28"/>
          <w:szCs w:val="28"/>
        </w:rPr>
        <w:t>Terms of Reference</w:t>
      </w:r>
    </w:p>
    <w:tbl>
      <w:tblPr>
        <w:tblW w:w="94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5"/>
        <w:gridCol w:w="6563"/>
      </w:tblGrid>
      <w:tr w:rsidR="0077614B" w:rsidRPr="00F43F9E" w14:paraId="7FA06BFE" w14:textId="77777777" w:rsidTr="00DD4806">
        <w:tc>
          <w:tcPr>
            <w:tcW w:w="2865" w:type="dxa"/>
          </w:tcPr>
          <w:p w14:paraId="6369058A"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Description/ status</w:t>
            </w:r>
          </w:p>
        </w:tc>
        <w:tc>
          <w:tcPr>
            <w:tcW w:w="6563" w:type="dxa"/>
          </w:tcPr>
          <w:p w14:paraId="4F067CB6" w14:textId="77777777" w:rsidR="0077614B" w:rsidRPr="00F330A1" w:rsidRDefault="0077614B" w:rsidP="00DD4806">
            <w:pPr>
              <w:pStyle w:val="BodyText"/>
              <w:spacing w:before="60" w:after="60" w:line="276" w:lineRule="auto"/>
              <w:jc w:val="left"/>
              <w:rPr>
                <w:rFonts w:cs="Arial"/>
                <w:b/>
                <w:bCs/>
                <w:sz w:val="24"/>
                <w:szCs w:val="24"/>
              </w:rPr>
            </w:pPr>
            <w:r w:rsidRPr="00F330A1">
              <w:rPr>
                <w:rFonts w:cs="Arial"/>
                <w:sz w:val="24"/>
                <w:szCs w:val="24"/>
              </w:rPr>
              <w:t>The Nottingham and Nottinghamshire Integrated Care Partnership (“</w:t>
            </w:r>
            <w:r w:rsidRPr="00F330A1">
              <w:rPr>
                <w:rFonts w:cs="Arial"/>
                <w:b/>
                <w:bCs/>
                <w:sz w:val="24"/>
                <w:szCs w:val="24"/>
              </w:rPr>
              <w:t>the ICP</w:t>
            </w:r>
            <w:r w:rsidRPr="00F330A1">
              <w:rPr>
                <w:rFonts w:cs="Arial"/>
                <w:sz w:val="24"/>
                <w:szCs w:val="24"/>
              </w:rPr>
              <w:t>”) is a joint committee of NHS Nottingham and Nottinghamshire Integrated Care Board</w:t>
            </w:r>
            <w:r w:rsidRPr="00F330A1">
              <w:rPr>
                <w:rFonts w:cs="Arial"/>
                <w:b/>
                <w:bCs/>
                <w:sz w:val="24"/>
                <w:szCs w:val="24"/>
              </w:rPr>
              <w:t xml:space="preserve">, </w:t>
            </w:r>
            <w:r w:rsidRPr="00F330A1">
              <w:rPr>
                <w:rFonts w:cs="Arial"/>
                <w:sz w:val="24"/>
                <w:szCs w:val="24"/>
              </w:rPr>
              <w:t>Nottingham City Council and Nottinghamshire County Council (“</w:t>
            </w:r>
            <w:r w:rsidRPr="00F330A1">
              <w:rPr>
                <w:rFonts w:cs="Arial"/>
                <w:b/>
                <w:bCs/>
                <w:sz w:val="24"/>
                <w:szCs w:val="24"/>
              </w:rPr>
              <w:t>the Statutory Organisations</w:t>
            </w:r>
            <w:r w:rsidRPr="00F330A1">
              <w:rPr>
                <w:rFonts w:cs="Arial"/>
                <w:sz w:val="24"/>
                <w:szCs w:val="24"/>
              </w:rPr>
              <w:t xml:space="preserve">”), established in accordance with Section 116ZA of the Local Government and Public Involvement in Health Act 2007 (as amended by the Health and Care Act 2022). </w:t>
            </w:r>
          </w:p>
          <w:p w14:paraId="46EB3C71" w14:textId="77777777" w:rsidR="0077614B" w:rsidRPr="00F330A1" w:rsidRDefault="0077614B" w:rsidP="00DD4806">
            <w:pPr>
              <w:pStyle w:val="BodyText"/>
              <w:spacing w:before="60" w:after="60" w:line="276" w:lineRule="auto"/>
              <w:jc w:val="left"/>
              <w:rPr>
                <w:rFonts w:cs="Arial"/>
                <w:sz w:val="24"/>
                <w:szCs w:val="24"/>
              </w:rPr>
            </w:pPr>
            <w:r w:rsidRPr="00F330A1">
              <w:rPr>
                <w:rFonts w:cs="Arial"/>
                <w:sz w:val="24"/>
                <w:szCs w:val="24"/>
              </w:rPr>
              <w:t xml:space="preserve">The ICP </w:t>
            </w:r>
            <w:r w:rsidRPr="00F330A1">
              <w:rPr>
                <w:rFonts w:eastAsiaTheme="minorEastAsia" w:cs="Arial"/>
                <w:bCs/>
                <w:color w:val="000000" w:themeColor="text1"/>
                <w:kern w:val="24"/>
                <w:sz w:val="24"/>
                <w:szCs w:val="24"/>
                <w:lang w:eastAsia="en-GB"/>
              </w:rPr>
              <w:t xml:space="preserve">will act as the ‘guiding mind’ of the Nottingham and Nottinghamshire Integrated Care System (ICS) and </w:t>
            </w:r>
            <w:r w:rsidRPr="00F330A1">
              <w:rPr>
                <w:rFonts w:cs="Arial"/>
                <w:sz w:val="24"/>
                <w:szCs w:val="24"/>
              </w:rPr>
              <w:t xml:space="preserve">is authorised to operate within these terms of reference, which set out its purpose, membership, authority and reporting arrangements. </w:t>
            </w:r>
          </w:p>
          <w:p w14:paraId="497A8B39" w14:textId="77777777" w:rsidR="0077614B" w:rsidRPr="00F330A1" w:rsidRDefault="0077614B" w:rsidP="00DD4806">
            <w:pPr>
              <w:pStyle w:val="BodyText"/>
              <w:spacing w:before="60" w:after="60" w:line="276" w:lineRule="auto"/>
              <w:jc w:val="left"/>
              <w:rPr>
                <w:rFonts w:cs="Arial"/>
                <w:sz w:val="24"/>
                <w:szCs w:val="24"/>
              </w:rPr>
            </w:pPr>
            <w:r w:rsidRPr="00F330A1">
              <w:rPr>
                <w:rFonts w:cs="Arial"/>
                <w:sz w:val="24"/>
                <w:szCs w:val="24"/>
              </w:rPr>
              <w:t>The ICP will not duplicate the work of the Nottingham City and Nottinghamshire County Health and Wellbeing Boards</w:t>
            </w:r>
            <w:r>
              <w:rPr>
                <w:rFonts w:cs="Arial"/>
                <w:sz w:val="24"/>
                <w:szCs w:val="24"/>
              </w:rPr>
              <w:t>, which will continue in their statutory roles to improve the health and wellbeing of their local populations and reduce health inequalities, through joint local health and wellbeing strategies.</w:t>
            </w:r>
          </w:p>
          <w:p w14:paraId="7D3BF12E" w14:textId="77777777" w:rsidR="0077614B" w:rsidRPr="00F330A1" w:rsidRDefault="0077614B" w:rsidP="00DD4806">
            <w:pPr>
              <w:spacing w:before="60" w:after="60"/>
              <w:rPr>
                <w:rFonts w:ascii="Arial" w:hAnsi="Arial" w:cs="Arial"/>
                <w:color w:val="000000" w:themeColor="text1"/>
                <w:sz w:val="24"/>
                <w:szCs w:val="24"/>
              </w:rPr>
            </w:pPr>
            <w:r w:rsidRPr="00F330A1">
              <w:rPr>
                <w:rFonts w:ascii="Arial" w:hAnsi="Arial" w:cs="Arial"/>
                <w:color w:val="000000" w:themeColor="text1"/>
                <w:sz w:val="24"/>
                <w:szCs w:val="24"/>
              </w:rPr>
              <w:t xml:space="preserve">ICP members will </w:t>
            </w:r>
            <w:r w:rsidRPr="00F330A1">
              <w:rPr>
                <w:rFonts w:ascii="Arial" w:eastAsiaTheme="minorEastAsia" w:hAnsi="Arial" w:cs="Arial"/>
                <w:bCs/>
                <w:color w:val="000000" w:themeColor="text1"/>
                <w:kern w:val="24"/>
                <w:sz w:val="24"/>
                <w:szCs w:val="24"/>
                <w:lang w:eastAsia="en-GB"/>
              </w:rPr>
              <w:t>champion and act as ambassadors of effective partnership working for local population benefit.</w:t>
            </w:r>
          </w:p>
        </w:tc>
      </w:tr>
      <w:tr w:rsidR="0077614B" w:rsidRPr="00F43F9E" w14:paraId="69AED7CF" w14:textId="77777777" w:rsidTr="00DD4806">
        <w:tc>
          <w:tcPr>
            <w:tcW w:w="2865" w:type="dxa"/>
          </w:tcPr>
          <w:p w14:paraId="485BD9E5"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Purpose</w:t>
            </w:r>
          </w:p>
        </w:tc>
        <w:tc>
          <w:tcPr>
            <w:tcW w:w="6563" w:type="dxa"/>
          </w:tcPr>
          <w:p w14:paraId="06C31251" w14:textId="77777777" w:rsidR="0077614B" w:rsidRPr="00F330A1" w:rsidRDefault="0077614B" w:rsidP="00E60196">
            <w:pPr>
              <w:pStyle w:val="BodyText"/>
              <w:numPr>
                <w:ilvl w:val="0"/>
                <w:numId w:val="33"/>
              </w:numPr>
              <w:spacing w:before="60" w:after="60" w:line="276" w:lineRule="auto"/>
              <w:ind w:left="567" w:hanging="567"/>
              <w:jc w:val="left"/>
              <w:rPr>
                <w:rFonts w:eastAsiaTheme="minorEastAsia" w:cs="Arial"/>
                <w:bCs/>
                <w:color w:val="000000" w:themeColor="text1"/>
                <w:kern w:val="24"/>
                <w:sz w:val="24"/>
                <w:szCs w:val="24"/>
                <w:lang w:eastAsia="en-GB"/>
              </w:rPr>
            </w:pPr>
            <w:r w:rsidRPr="00F330A1">
              <w:rPr>
                <w:rFonts w:cs="Arial"/>
                <w:color w:val="000000"/>
                <w:sz w:val="24"/>
                <w:szCs w:val="24"/>
              </w:rPr>
              <w:t>The primary purpose of the ICP is t</w:t>
            </w:r>
            <w:r w:rsidRPr="00F330A1">
              <w:rPr>
                <w:rFonts w:eastAsiaTheme="minorEastAsia" w:cs="Arial"/>
                <w:bCs/>
                <w:color w:val="000000" w:themeColor="text1"/>
                <w:kern w:val="24"/>
                <w:sz w:val="24"/>
                <w:szCs w:val="24"/>
                <w:lang w:eastAsia="en-GB"/>
              </w:rPr>
              <w:t xml:space="preserve">o produce an Integrated Care Strategy and Outcomes Framework for Nottingham and Nottinghamshire, setting out how the assessed health and social care needs identified by the Nottingham and Nottinghamshire Joint Strategic Needs Assessments (JSNAs) are to be met by </w:t>
            </w:r>
            <w:r w:rsidRPr="00F330A1">
              <w:rPr>
                <w:rFonts w:cs="Arial"/>
                <w:sz w:val="24"/>
                <w:szCs w:val="24"/>
              </w:rPr>
              <w:t>the Statutory Organisations</w:t>
            </w:r>
            <w:r w:rsidRPr="00F330A1">
              <w:rPr>
                <w:rFonts w:eastAsiaTheme="minorEastAsia" w:cs="Arial"/>
                <w:color w:val="000000" w:themeColor="text1"/>
                <w:kern w:val="24"/>
                <w:sz w:val="24"/>
                <w:szCs w:val="24"/>
                <w:lang w:eastAsia="en-GB"/>
              </w:rPr>
              <w:t xml:space="preserve"> or NHS England, in line with their respective commi</w:t>
            </w:r>
            <w:r w:rsidRPr="00F330A1">
              <w:rPr>
                <w:rFonts w:eastAsiaTheme="minorEastAsia" w:cs="Arial"/>
                <w:bCs/>
                <w:color w:val="000000" w:themeColor="text1"/>
                <w:kern w:val="24"/>
                <w:sz w:val="24"/>
                <w:szCs w:val="24"/>
                <w:lang w:eastAsia="en-GB"/>
              </w:rPr>
              <w:t>ssioning responsibilities.</w:t>
            </w:r>
          </w:p>
          <w:p w14:paraId="04A26507" w14:textId="77777777" w:rsidR="0077614B" w:rsidRPr="00F330A1" w:rsidRDefault="0077614B" w:rsidP="00E60196">
            <w:pPr>
              <w:pStyle w:val="BodyText"/>
              <w:numPr>
                <w:ilvl w:val="0"/>
                <w:numId w:val="33"/>
              </w:numPr>
              <w:spacing w:before="60" w:after="60" w:line="276" w:lineRule="auto"/>
              <w:ind w:left="567"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In preparing the Integrated Care Strategy, the ICP will:</w:t>
            </w:r>
          </w:p>
          <w:p w14:paraId="650A687A" w14:textId="77777777" w:rsidR="0077614B" w:rsidRPr="00F330A1" w:rsidRDefault="0077614B" w:rsidP="00E60196">
            <w:pPr>
              <w:pStyle w:val="BodyText"/>
              <w:numPr>
                <w:ilvl w:val="0"/>
                <w:numId w:val="34"/>
              </w:numPr>
              <w:spacing w:before="60" w:after="60" w:line="276" w:lineRule="auto"/>
              <w:ind w:left="1134"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Involve Nottingham and Nottinghamshire Healthwatch and the people who live and work in Nottingham and Nottinghamshire.</w:t>
            </w:r>
          </w:p>
          <w:p w14:paraId="5B56ED3B" w14:textId="77777777" w:rsidR="0077614B" w:rsidRPr="00F330A1" w:rsidRDefault="0077614B" w:rsidP="00E60196">
            <w:pPr>
              <w:pStyle w:val="BodyText"/>
              <w:numPr>
                <w:ilvl w:val="0"/>
                <w:numId w:val="34"/>
              </w:numPr>
              <w:spacing w:before="60" w:after="60" w:line="276" w:lineRule="auto"/>
              <w:ind w:left="1134"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Consider the extent to which health and social care needs could be met more effectively through arrangements for pooled budgets, joint commissioning and integrated delivery under section 75 of the NHS Act 2006 (as amended).</w:t>
            </w:r>
          </w:p>
          <w:p w14:paraId="30D7D344" w14:textId="77777777" w:rsidR="0077614B" w:rsidRPr="00F330A1" w:rsidRDefault="0077614B" w:rsidP="00E60196">
            <w:pPr>
              <w:pStyle w:val="BodyText"/>
              <w:numPr>
                <w:ilvl w:val="0"/>
                <w:numId w:val="34"/>
              </w:numPr>
              <w:spacing w:before="60" w:after="60" w:line="276" w:lineRule="auto"/>
              <w:ind w:left="1134"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lastRenderedPageBreak/>
              <w:t>Have regard to the mandate published by the Secretary of State for Health and Social Care under section 13A of the NHS Act 2006 (as amended).</w:t>
            </w:r>
          </w:p>
          <w:p w14:paraId="62D0A195" w14:textId="77777777" w:rsidR="0077614B" w:rsidRPr="00F330A1" w:rsidRDefault="0077614B" w:rsidP="00E60196">
            <w:pPr>
              <w:pStyle w:val="BodyText"/>
              <w:numPr>
                <w:ilvl w:val="0"/>
                <w:numId w:val="34"/>
              </w:numPr>
              <w:spacing w:before="60" w:after="60" w:line="276" w:lineRule="auto"/>
              <w:ind w:left="1134"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Have regard to any further guidance issued by the Secretary of State for Health and Social Care.</w:t>
            </w:r>
          </w:p>
          <w:p w14:paraId="78D3AEB6" w14:textId="77777777" w:rsidR="0077614B" w:rsidRPr="00F330A1" w:rsidRDefault="0077614B" w:rsidP="00E60196">
            <w:pPr>
              <w:pStyle w:val="BodyText"/>
              <w:numPr>
                <w:ilvl w:val="0"/>
                <w:numId w:val="33"/>
              </w:numPr>
              <w:spacing w:before="60" w:after="60" w:line="276" w:lineRule="auto"/>
              <w:ind w:left="567"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The ICP may also include within the Integrated Care Strategy its views on how arrangements for the provision of health-related services in its area could be more closely integrated with arrangements for the provision of health services and social care services in the area.</w:t>
            </w:r>
          </w:p>
          <w:p w14:paraId="6BE2774C" w14:textId="77777777" w:rsidR="0077614B" w:rsidRPr="00F330A1" w:rsidRDefault="0077614B" w:rsidP="00E60196">
            <w:pPr>
              <w:pStyle w:val="BodyText"/>
              <w:numPr>
                <w:ilvl w:val="0"/>
                <w:numId w:val="33"/>
              </w:numPr>
              <w:spacing w:before="60" w:after="60" w:line="276" w:lineRule="auto"/>
              <w:ind w:left="567"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To support the development of the Integrated Care Strategy, the ICP will engage with a wider assembly of partners, at least once a year, comprising people who rely on care and support, unpaid carers, the full range of social care and NHS providers, the voluntary and community sector, local professional committees (e.g. optical and pharmaceutical committees), the Office of the Police and Crime Commissioner, etc.</w:t>
            </w:r>
          </w:p>
          <w:p w14:paraId="6A079020" w14:textId="77777777" w:rsidR="0077614B" w:rsidRPr="00F330A1" w:rsidRDefault="0077614B" w:rsidP="00E60196">
            <w:pPr>
              <w:pStyle w:val="BodyText"/>
              <w:numPr>
                <w:ilvl w:val="0"/>
                <w:numId w:val="33"/>
              </w:numPr>
              <w:spacing w:before="60" w:after="60" w:line="276" w:lineRule="auto"/>
              <w:ind w:left="567"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The ICP will review the impact of the Integrated Care Strategy, focusing on improving outcomes in population health and healthcare, tackling inequalities in outcomes, experience and access, enhancing productivity and value for money and supporting broader social and economic development.</w:t>
            </w:r>
          </w:p>
          <w:p w14:paraId="3F30FCA8" w14:textId="77777777" w:rsidR="0077614B" w:rsidRPr="00F330A1" w:rsidRDefault="0077614B" w:rsidP="00E60196">
            <w:pPr>
              <w:pStyle w:val="BodyText"/>
              <w:numPr>
                <w:ilvl w:val="0"/>
                <w:numId w:val="33"/>
              </w:numPr>
              <w:spacing w:before="60" w:after="60" w:line="276" w:lineRule="auto"/>
              <w:ind w:left="567"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The ICP will also receive reports on insights gained from service users and citizens.</w:t>
            </w:r>
          </w:p>
          <w:p w14:paraId="55599B7C" w14:textId="77777777" w:rsidR="0077614B" w:rsidRPr="00F330A1" w:rsidRDefault="0077614B" w:rsidP="00E60196">
            <w:pPr>
              <w:pStyle w:val="BodyText"/>
              <w:numPr>
                <w:ilvl w:val="0"/>
                <w:numId w:val="33"/>
              </w:numPr>
              <w:spacing w:before="60" w:after="60" w:line="276" w:lineRule="auto"/>
              <w:ind w:left="567" w:hanging="567"/>
              <w:jc w:val="left"/>
              <w:rPr>
                <w:rFonts w:eastAsiaTheme="minorEastAsia" w:cs="Arial"/>
                <w:bCs/>
                <w:color w:val="000000" w:themeColor="text1"/>
                <w:kern w:val="24"/>
                <w:sz w:val="24"/>
                <w:szCs w:val="24"/>
                <w:lang w:eastAsia="en-GB"/>
              </w:rPr>
            </w:pPr>
            <w:r w:rsidRPr="00F330A1">
              <w:rPr>
                <w:rFonts w:eastAsiaTheme="minorEastAsia" w:cs="Arial"/>
                <w:bCs/>
                <w:color w:val="000000" w:themeColor="text1"/>
                <w:kern w:val="24"/>
                <w:sz w:val="24"/>
                <w:szCs w:val="24"/>
                <w:lang w:eastAsia="en-GB"/>
              </w:rPr>
              <w:t>The ICP will consider the extent to which the Integrated Care Strategy needs to be revised on receipt of an updated JSNA.</w:t>
            </w:r>
          </w:p>
        </w:tc>
      </w:tr>
      <w:tr w:rsidR="0077614B" w:rsidRPr="00F43F9E" w14:paraId="5CE5962B" w14:textId="77777777" w:rsidTr="00DD4806">
        <w:tc>
          <w:tcPr>
            <w:tcW w:w="2865" w:type="dxa"/>
          </w:tcPr>
          <w:p w14:paraId="739A1263"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Principles</w:t>
            </w:r>
          </w:p>
        </w:tc>
        <w:tc>
          <w:tcPr>
            <w:tcW w:w="6563" w:type="dxa"/>
          </w:tcPr>
          <w:p w14:paraId="78C05945" w14:textId="77777777" w:rsidR="0077614B" w:rsidRPr="00F330A1" w:rsidRDefault="0077614B" w:rsidP="00DD4806">
            <w:pPr>
              <w:pStyle w:val="ListParagraph"/>
              <w:spacing w:before="60" w:after="60" w:line="276" w:lineRule="auto"/>
              <w:ind w:left="0"/>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The following principles will be used to guide the work of the ICP:</w:t>
            </w:r>
          </w:p>
          <w:p w14:paraId="062DAF45" w14:textId="77777777" w:rsidR="0077614B" w:rsidRPr="00F330A1" w:rsidRDefault="0077614B" w:rsidP="00E60196">
            <w:pPr>
              <w:pStyle w:val="ListParagraph"/>
              <w:numPr>
                <w:ilvl w:val="0"/>
                <w:numId w:val="30"/>
              </w:numPr>
              <w:spacing w:before="60" w:after="60" w:line="276" w:lineRule="auto"/>
              <w:ind w:left="567" w:hanging="567"/>
              <w:contextualSpacing w:val="0"/>
              <w:textAlignment w:val="baseline"/>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Focus on improving outcomes for people, including improved health and wellbeing, supporting people to live more independent lives, and reduced inequalities.</w:t>
            </w:r>
          </w:p>
          <w:p w14:paraId="21A99FA4" w14:textId="77777777" w:rsidR="0077614B" w:rsidRPr="00F330A1" w:rsidRDefault="0077614B" w:rsidP="00E60196">
            <w:pPr>
              <w:pStyle w:val="ListParagraph"/>
              <w:numPr>
                <w:ilvl w:val="0"/>
                <w:numId w:val="30"/>
              </w:numPr>
              <w:spacing w:before="60" w:after="60" w:line="276" w:lineRule="auto"/>
              <w:ind w:left="567" w:hanging="567"/>
              <w:contextualSpacing w:val="0"/>
              <w:textAlignment w:val="baseline"/>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Support the triple aim (better health and wellbeing for everyone, better care for all and efficient use of the collective resource).</w:t>
            </w:r>
          </w:p>
          <w:p w14:paraId="035E2B8D" w14:textId="77777777" w:rsidR="0077614B" w:rsidRPr="00F330A1" w:rsidRDefault="0077614B" w:rsidP="00E60196">
            <w:pPr>
              <w:pStyle w:val="ListParagraph"/>
              <w:numPr>
                <w:ilvl w:val="0"/>
                <w:numId w:val="30"/>
              </w:numPr>
              <w:spacing w:before="60" w:after="60" w:line="276" w:lineRule="auto"/>
              <w:ind w:left="567" w:hanging="567"/>
              <w:contextualSpacing w:val="0"/>
              <w:textAlignment w:val="baseline"/>
              <w:rPr>
                <w:rFonts w:ascii="Arial" w:eastAsiaTheme="minorEastAsia" w:hAnsi="Arial" w:cs="Arial"/>
                <w:bCs/>
                <w:color w:val="000000" w:themeColor="text1"/>
                <w:kern w:val="24"/>
                <w:sz w:val="24"/>
                <w:szCs w:val="24"/>
                <w:lang w:eastAsia="en-GB"/>
              </w:rPr>
            </w:pPr>
            <w:r w:rsidRPr="00F330A1">
              <w:rPr>
                <w:rFonts w:ascii="Arial" w:eastAsiaTheme="majorEastAsia" w:hAnsi="Arial" w:cs="Arial"/>
                <w:color w:val="000000" w:themeColor="text1"/>
                <w:sz w:val="24"/>
                <w:szCs w:val="24"/>
                <w:lang w:eastAsia="en-GB"/>
              </w:rPr>
              <w:lastRenderedPageBreak/>
              <w:t>Enable consistent standards and policy across the ICS (strategically sound) whilst allowing for different models of delivery in accordance with diverse populations served (locally sensitive).</w:t>
            </w:r>
          </w:p>
          <w:p w14:paraId="4EB972F3" w14:textId="77777777" w:rsidR="0077614B" w:rsidRPr="00F330A1" w:rsidRDefault="0077614B" w:rsidP="00E60196">
            <w:pPr>
              <w:pStyle w:val="ListParagraph"/>
              <w:numPr>
                <w:ilvl w:val="0"/>
                <w:numId w:val="30"/>
              </w:numPr>
              <w:spacing w:before="60" w:after="60" w:line="276" w:lineRule="auto"/>
              <w:ind w:left="567" w:hanging="567"/>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 xml:space="preserve">Ensure all delivery mechanisms (e.g. primary care networks, place-based partnerships and provider collaboratives at scale) are equally respected and supported, in line with the principle of subsidiarity. </w:t>
            </w:r>
          </w:p>
          <w:p w14:paraId="3B7BACFE" w14:textId="77777777" w:rsidR="0077614B" w:rsidRPr="00F330A1" w:rsidRDefault="0077614B" w:rsidP="00E60196">
            <w:pPr>
              <w:pStyle w:val="ListParagraph"/>
              <w:numPr>
                <w:ilvl w:val="0"/>
                <w:numId w:val="30"/>
              </w:numPr>
              <w:spacing w:before="60" w:after="60" w:line="276" w:lineRule="auto"/>
              <w:ind w:left="567" w:hanging="567"/>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Champion co-production and inclusiveness throughout the ICS.</w:t>
            </w:r>
          </w:p>
          <w:p w14:paraId="12A86883" w14:textId="77777777" w:rsidR="0077614B" w:rsidRPr="00F330A1" w:rsidRDefault="0077614B" w:rsidP="00E60196">
            <w:pPr>
              <w:pStyle w:val="ListParagraph"/>
              <w:numPr>
                <w:ilvl w:val="0"/>
                <w:numId w:val="30"/>
              </w:numPr>
              <w:spacing w:before="60" w:after="60" w:line="276" w:lineRule="auto"/>
              <w:ind w:left="567" w:hanging="567"/>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Put at the forefront the experience and expertise of professional, clinical, political and community leaders, and promote strong clinical and professional system leadership.</w:t>
            </w:r>
          </w:p>
          <w:p w14:paraId="61BE3411" w14:textId="77777777" w:rsidR="0077614B" w:rsidRPr="00F330A1" w:rsidRDefault="0077614B" w:rsidP="00E60196">
            <w:pPr>
              <w:pStyle w:val="ListParagraph"/>
              <w:numPr>
                <w:ilvl w:val="0"/>
                <w:numId w:val="30"/>
              </w:numPr>
              <w:spacing w:before="60" w:after="60" w:line="276" w:lineRule="auto"/>
              <w:ind w:left="567" w:hanging="567"/>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Create a learning system, fostering a culture of innovation, bravery</w:t>
            </w:r>
            <w:r w:rsidRPr="00F330A1">
              <w:rPr>
                <w:rFonts w:ascii="Arial" w:eastAsia="Times New Roman" w:hAnsi="Arial" w:cs="Arial"/>
                <w:color w:val="000000"/>
                <w:sz w:val="24"/>
                <w:szCs w:val="24"/>
              </w:rPr>
              <w:t>, ambition and willingness to learn from mistakes.</w:t>
            </w:r>
          </w:p>
          <w:p w14:paraId="58E05F25" w14:textId="77777777" w:rsidR="0077614B" w:rsidRPr="00F330A1" w:rsidRDefault="0077614B" w:rsidP="00E60196">
            <w:pPr>
              <w:pStyle w:val="ListParagraph"/>
              <w:numPr>
                <w:ilvl w:val="0"/>
                <w:numId w:val="30"/>
              </w:numPr>
              <w:spacing w:before="60" w:after="60" w:line="276" w:lineRule="auto"/>
              <w:ind w:left="567" w:hanging="567"/>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Optimise the role of health and care as anchor organisations within the local community.</w:t>
            </w:r>
          </w:p>
          <w:p w14:paraId="32AEE8A8" w14:textId="77777777" w:rsidR="0077614B" w:rsidRPr="00F330A1" w:rsidRDefault="0077614B" w:rsidP="00E60196">
            <w:pPr>
              <w:pStyle w:val="ListParagraph"/>
              <w:numPr>
                <w:ilvl w:val="0"/>
                <w:numId w:val="30"/>
              </w:numPr>
              <w:spacing w:before="60" w:after="60" w:line="276" w:lineRule="auto"/>
              <w:ind w:left="567" w:hanging="567"/>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Utilise existing networks, groups, and governance</w:t>
            </w:r>
            <w:r w:rsidRPr="00F330A1">
              <w:rPr>
                <w:rFonts w:ascii="Arial" w:eastAsia="Times New Roman" w:hAnsi="Arial" w:cs="Arial"/>
                <w:iCs/>
                <w:color w:val="000000" w:themeColor="text1"/>
                <w:sz w:val="24"/>
                <w:szCs w:val="24"/>
                <w:lang w:eastAsia="en-GB"/>
              </w:rPr>
              <w:t xml:space="preserve"> structures, including staff forums and</w:t>
            </w:r>
            <w:r w:rsidRPr="00F330A1">
              <w:rPr>
                <w:rFonts w:ascii="Arial" w:hAnsi="Arial" w:cs="Arial"/>
                <w:sz w:val="24"/>
                <w:szCs w:val="24"/>
              </w:rPr>
              <w:t xml:space="preserve"> insights gained from place and neighbourhood engagement.</w:t>
            </w:r>
          </w:p>
          <w:p w14:paraId="7B20432E" w14:textId="77777777" w:rsidR="0077614B" w:rsidRPr="00F330A1" w:rsidRDefault="0077614B" w:rsidP="00E60196">
            <w:pPr>
              <w:pStyle w:val="ListParagraph"/>
              <w:numPr>
                <w:ilvl w:val="0"/>
                <w:numId w:val="30"/>
              </w:numPr>
              <w:spacing w:before="60" w:after="60" w:line="276" w:lineRule="auto"/>
              <w:ind w:left="567" w:hanging="567"/>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Come together under a distributed leadership model and commit to work together equally.</w:t>
            </w:r>
          </w:p>
          <w:p w14:paraId="1FBE26DC" w14:textId="77777777" w:rsidR="0077614B" w:rsidRPr="00F330A1" w:rsidRDefault="0077614B" w:rsidP="00E60196">
            <w:pPr>
              <w:pStyle w:val="ListParagraph"/>
              <w:numPr>
                <w:ilvl w:val="0"/>
                <w:numId w:val="30"/>
              </w:numPr>
              <w:spacing w:before="60" w:after="60" w:line="276" w:lineRule="auto"/>
              <w:ind w:left="567" w:hanging="567"/>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Accountable to one another and the public including through transparency and building trust.</w:t>
            </w:r>
          </w:p>
        </w:tc>
      </w:tr>
      <w:tr w:rsidR="0077614B" w:rsidRPr="00F43F9E" w14:paraId="43DB3376" w14:textId="77777777" w:rsidTr="00DD4806">
        <w:tc>
          <w:tcPr>
            <w:tcW w:w="2865" w:type="dxa"/>
          </w:tcPr>
          <w:p w14:paraId="6EBEDE10"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 xml:space="preserve">Membership </w:t>
            </w:r>
          </w:p>
        </w:tc>
        <w:tc>
          <w:tcPr>
            <w:tcW w:w="6563" w:type="dxa"/>
          </w:tcPr>
          <w:p w14:paraId="2B5A01FA" w14:textId="77777777" w:rsidR="0077614B" w:rsidRPr="00F330A1" w:rsidRDefault="0077614B" w:rsidP="00DD4806">
            <w:pPr>
              <w:spacing w:before="60" w:after="60"/>
              <w:rPr>
                <w:rFonts w:ascii="Arial" w:hAnsi="Arial" w:cs="Arial"/>
                <w:color w:val="000000" w:themeColor="text1"/>
                <w:sz w:val="24"/>
                <w:szCs w:val="24"/>
              </w:rPr>
            </w:pPr>
            <w:r w:rsidRPr="00F330A1">
              <w:rPr>
                <w:rFonts w:ascii="Arial" w:hAnsi="Arial" w:cs="Arial"/>
                <w:color w:val="000000" w:themeColor="text1"/>
                <w:sz w:val="24"/>
                <w:szCs w:val="24"/>
              </w:rPr>
              <w:t>The membership of the ICP will be comprised as follows:</w:t>
            </w:r>
          </w:p>
          <w:p w14:paraId="370A9888" w14:textId="77777777" w:rsidR="0077614B" w:rsidRPr="00F330A1" w:rsidRDefault="0077614B" w:rsidP="00DD4806">
            <w:pPr>
              <w:spacing w:before="60" w:after="60"/>
              <w:rPr>
                <w:rFonts w:ascii="Arial" w:hAnsi="Arial" w:cs="Arial"/>
                <w:color w:val="000000" w:themeColor="text1"/>
                <w:sz w:val="24"/>
                <w:szCs w:val="24"/>
              </w:rPr>
            </w:pPr>
          </w:p>
          <w:p w14:paraId="2C8A628A" w14:textId="77777777" w:rsidR="0077614B" w:rsidRPr="00F330A1" w:rsidRDefault="0077614B" w:rsidP="00DD4806">
            <w:pPr>
              <w:spacing w:before="60" w:after="60"/>
              <w:rPr>
                <w:rFonts w:ascii="Arial" w:hAnsi="Arial" w:cs="Arial"/>
                <w:i/>
                <w:iCs/>
                <w:color w:val="000000" w:themeColor="text1"/>
                <w:sz w:val="24"/>
                <w:szCs w:val="24"/>
              </w:rPr>
            </w:pPr>
            <w:r w:rsidRPr="00F330A1">
              <w:rPr>
                <w:rFonts w:ascii="Arial" w:hAnsi="Arial" w:cs="Arial"/>
                <w:i/>
                <w:iCs/>
                <w:color w:val="000000" w:themeColor="text1"/>
                <w:sz w:val="24"/>
                <w:szCs w:val="24"/>
                <w:u w:val="single"/>
              </w:rPr>
              <w:t>Nottingham City Council</w:t>
            </w:r>
            <w:r w:rsidRPr="00F330A1">
              <w:rPr>
                <w:rFonts w:ascii="Arial" w:hAnsi="Arial" w:cs="Arial"/>
                <w:i/>
                <w:iCs/>
                <w:color w:val="000000" w:themeColor="text1"/>
                <w:sz w:val="24"/>
                <w:szCs w:val="24"/>
              </w:rPr>
              <w:t>:</w:t>
            </w:r>
          </w:p>
          <w:p w14:paraId="53F30666"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Elected Member Representative who is the Chair of the Health and Wellbeing Board</w:t>
            </w:r>
          </w:p>
          <w:p w14:paraId="2D494EB9" w14:textId="53EBC456"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 xml:space="preserve">Corporate Director for </w:t>
            </w:r>
            <w:r w:rsidR="00921CD9">
              <w:rPr>
                <w:rFonts w:ascii="Arial" w:hAnsi="Arial" w:cs="Arial"/>
                <w:sz w:val="24"/>
                <w:szCs w:val="24"/>
              </w:rPr>
              <w:t>Adult Social Care and Health</w:t>
            </w:r>
          </w:p>
          <w:p w14:paraId="705DD69C"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Director of Public Health for Nottingham</w:t>
            </w:r>
          </w:p>
          <w:p w14:paraId="5AFF22D8"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Partner</w:t>
            </w:r>
            <w:r>
              <w:rPr>
                <w:rFonts w:ascii="Arial" w:hAnsi="Arial" w:cs="Arial"/>
                <w:sz w:val="24"/>
                <w:szCs w:val="24"/>
              </w:rPr>
              <w:t xml:space="preserve"> member nominated by Nottingham City Council</w:t>
            </w:r>
            <w:r w:rsidRPr="00F330A1">
              <w:rPr>
                <w:rFonts w:ascii="Arial" w:hAnsi="Arial" w:cs="Arial"/>
                <w:sz w:val="24"/>
                <w:szCs w:val="24"/>
              </w:rPr>
              <w:t xml:space="preserve"> </w:t>
            </w:r>
          </w:p>
          <w:p w14:paraId="08E8A232"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Partner</w:t>
            </w:r>
            <w:r>
              <w:rPr>
                <w:rFonts w:ascii="Arial" w:hAnsi="Arial" w:cs="Arial"/>
                <w:sz w:val="24"/>
                <w:szCs w:val="24"/>
              </w:rPr>
              <w:t xml:space="preserve"> member nominated by Nottingham City Council</w:t>
            </w:r>
          </w:p>
          <w:p w14:paraId="5FA316F4" w14:textId="77777777" w:rsidR="0077614B" w:rsidRPr="00F330A1" w:rsidRDefault="0077614B" w:rsidP="00DD4806">
            <w:pPr>
              <w:spacing w:before="60" w:after="60"/>
              <w:rPr>
                <w:rFonts w:ascii="Arial" w:hAnsi="Arial" w:cs="Arial"/>
                <w:i/>
                <w:iCs/>
                <w:color w:val="000000" w:themeColor="text1"/>
                <w:sz w:val="24"/>
                <w:szCs w:val="24"/>
              </w:rPr>
            </w:pPr>
            <w:r w:rsidRPr="00F330A1">
              <w:rPr>
                <w:rFonts w:ascii="Arial" w:hAnsi="Arial" w:cs="Arial"/>
                <w:i/>
                <w:iCs/>
                <w:color w:val="000000" w:themeColor="text1"/>
                <w:sz w:val="24"/>
                <w:szCs w:val="24"/>
                <w:u w:val="single"/>
              </w:rPr>
              <w:t>Nottinghamshire County Council</w:t>
            </w:r>
            <w:r w:rsidRPr="00F330A1">
              <w:rPr>
                <w:rFonts w:ascii="Arial" w:hAnsi="Arial" w:cs="Arial"/>
                <w:i/>
                <w:iCs/>
                <w:color w:val="000000" w:themeColor="text1"/>
                <w:sz w:val="24"/>
                <w:szCs w:val="24"/>
              </w:rPr>
              <w:t>:</w:t>
            </w:r>
          </w:p>
          <w:p w14:paraId="0EB470BA"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Elected Member Representative who is the Chair of the Health and Wellbeing Board</w:t>
            </w:r>
          </w:p>
          <w:p w14:paraId="3B553A21"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lastRenderedPageBreak/>
              <w:t xml:space="preserve">Corporate Director, Adult Social Care and Health </w:t>
            </w:r>
          </w:p>
          <w:p w14:paraId="4FA3E46C"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Director of Public Health for Nottinghamshire</w:t>
            </w:r>
          </w:p>
          <w:p w14:paraId="5D7ED44E"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Partner</w:t>
            </w:r>
            <w:r>
              <w:rPr>
                <w:rFonts w:ascii="Arial" w:hAnsi="Arial" w:cs="Arial"/>
                <w:sz w:val="24"/>
                <w:szCs w:val="24"/>
              </w:rPr>
              <w:t xml:space="preserve"> member nominated by Nottinghamshire County Council</w:t>
            </w:r>
          </w:p>
          <w:p w14:paraId="65A3A2B4"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color w:val="000000" w:themeColor="text1"/>
                <w:sz w:val="24"/>
                <w:szCs w:val="24"/>
              </w:rPr>
            </w:pPr>
            <w:r w:rsidRPr="00F330A1">
              <w:rPr>
                <w:rFonts w:ascii="Arial" w:hAnsi="Arial" w:cs="Arial"/>
                <w:sz w:val="24"/>
                <w:szCs w:val="24"/>
              </w:rPr>
              <w:t>Partner</w:t>
            </w:r>
            <w:r>
              <w:rPr>
                <w:rFonts w:ascii="Arial" w:hAnsi="Arial" w:cs="Arial"/>
                <w:sz w:val="24"/>
                <w:szCs w:val="24"/>
              </w:rPr>
              <w:t xml:space="preserve"> member nominated by Nottinghamshire County Council</w:t>
            </w:r>
          </w:p>
          <w:p w14:paraId="51A5C295" w14:textId="77777777" w:rsidR="0077614B" w:rsidRPr="00F330A1" w:rsidRDefault="0077614B" w:rsidP="00DD4806">
            <w:pPr>
              <w:spacing w:before="60" w:after="60"/>
              <w:rPr>
                <w:rFonts w:ascii="Arial" w:hAnsi="Arial" w:cs="Arial"/>
                <w:i/>
                <w:iCs/>
                <w:color w:val="000000" w:themeColor="text1"/>
                <w:sz w:val="24"/>
                <w:szCs w:val="24"/>
              </w:rPr>
            </w:pPr>
            <w:r w:rsidRPr="00F330A1">
              <w:rPr>
                <w:rFonts w:ascii="Arial" w:hAnsi="Arial" w:cs="Arial"/>
                <w:i/>
                <w:iCs/>
                <w:color w:val="000000" w:themeColor="text1"/>
                <w:sz w:val="24"/>
                <w:szCs w:val="24"/>
                <w:u w:val="single"/>
              </w:rPr>
              <w:t>NHS Nottingham and Nottinghamshire Integrated Care Board</w:t>
            </w:r>
            <w:r w:rsidRPr="00F330A1">
              <w:rPr>
                <w:rFonts w:ascii="Arial" w:hAnsi="Arial" w:cs="Arial"/>
                <w:i/>
                <w:iCs/>
                <w:color w:val="000000" w:themeColor="text1"/>
                <w:sz w:val="24"/>
                <w:szCs w:val="24"/>
              </w:rPr>
              <w:t>:</w:t>
            </w:r>
          </w:p>
          <w:p w14:paraId="5F26BD3F"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Chair of the Integrated Care Board</w:t>
            </w:r>
          </w:p>
          <w:p w14:paraId="6C370209"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Chief Executive</w:t>
            </w:r>
          </w:p>
          <w:p w14:paraId="1555FF8B"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Director of Integration</w:t>
            </w:r>
          </w:p>
          <w:p w14:paraId="1F393D1B"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Medical Director</w:t>
            </w:r>
          </w:p>
          <w:p w14:paraId="71EA04D4"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color w:val="000000" w:themeColor="text1"/>
                <w:sz w:val="24"/>
                <w:szCs w:val="24"/>
              </w:rPr>
            </w:pPr>
            <w:r w:rsidRPr="00F330A1">
              <w:rPr>
                <w:rFonts w:ascii="Arial" w:hAnsi="Arial" w:cs="Arial"/>
                <w:sz w:val="24"/>
                <w:szCs w:val="24"/>
              </w:rPr>
              <w:t>Representative of the Nottingham and Nottinghamshire Provider Collaborative at Scale</w:t>
            </w:r>
          </w:p>
          <w:p w14:paraId="39C838EB" w14:textId="77777777" w:rsidR="0077614B" w:rsidRPr="00F330A1" w:rsidRDefault="0077614B" w:rsidP="00DD4806">
            <w:pPr>
              <w:spacing w:before="60" w:after="60"/>
              <w:rPr>
                <w:rFonts w:ascii="Arial" w:hAnsi="Arial" w:cs="Arial"/>
                <w:i/>
                <w:iCs/>
                <w:color w:val="000000" w:themeColor="text1"/>
                <w:sz w:val="24"/>
                <w:szCs w:val="24"/>
                <w:u w:val="single"/>
              </w:rPr>
            </w:pPr>
            <w:r w:rsidRPr="00F330A1">
              <w:rPr>
                <w:rFonts w:ascii="Arial" w:hAnsi="Arial" w:cs="Arial"/>
                <w:i/>
                <w:iCs/>
                <w:color w:val="000000" w:themeColor="text1"/>
                <w:sz w:val="24"/>
                <w:szCs w:val="24"/>
                <w:u w:val="single"/>
              </w:rPr>
              <w:t>Other</w:t>
            </w:r>
            <w:r w:rsidRPr="00F330A1">
              <w:rPr>
                <w:rFonts w:ascii="Arial" w:hAnsi="Arial" w:cs="Arial"/>
                <w:i/>
                <w:iCs/>
                <w:color w:val="000000" w:themeColor="text1"/>
                <w:sz w:val="24"/>
                <w:szCs w:val="24"/>
              </w:rPr>
              <w:t>:</w:t>
            </w:r>
            <w:r w:rsidRPr="00F330A1">
              <w:rPr>
                <w:rFonts w:ascii="Arial" w:hAnsi="Arial" w:cs="Arial"/>
                <w:i/>
                <w:iCs/>
                <w:color w:val="000000" w:themeColor="text1"/>
                <w:sz w:val="24"/>
                <w:szCs w:val="24"/>
                <w:u w:val="single"/>
              </w:rPr>
              <w:t xml:space="preserve"> </w:t>
            </w:r>
          </w:p>
          <w:p w14:paraId="513C6B9B"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Representative of Healthwatch Nottingham and Nottinghamshire</w:t>
            </w:r>
          </w:p>
          <w:p w14:paraId="15F90A27"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Chair of the Nottingham and Nottinghamshire Voluntary, Community and Social Enterprise Alliance</w:t>
            </w:r>
          </w:p>
          <w:p w14:paraId="0E0742C7"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Representative of the Bassetlaw Place-based Partnership</w:t>
            </w:r>
          </w:p>
          <w:p w14:paraId="47998025"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Representative of the Nottingham City Place-based Partnership</w:t>
            </w:r>
          </w:p>
          <w:p w14:paraId="66D5D997"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Representative of the Mid-Nottinghamshire Place-based Partnership</w:t>
            </w:r>
          </w:p>
          <w:p w14:paraId="35096101" w14:textId="77777777" w:rsidR="0077614B" w:rsidRPr="00F330A1" w:rsidRDefault="0077614B" w:rsidP="00E60196">
            <w:pPr>
              <w:pStyle w:val="ListParagraph"/>
              <w:numPr>
                <w:ilvl w:val="0"/>
                <w:numId w:val="31"/>
              </w:numPr>
              <w:spacing w:before="60" w:after="60" w:line="276" w:lineRule="auto"/>
              <w:ind w:left="567" w:hanging="567"/>
              <w:contextualSpacing w:val="0"/>
              <w:rPr>
                <w:rFonts w:ascii="Arial" w:hAnsi="Arial" w:cs="Arial"/>
                <w:sz w:val="24"/>
                <w:szCs w:val="24"/>
              </w:rPr>
            </w:pPr>
            <w:r w:rsidRPr="00F330A1">
              <w:rPr>
                <w:rFonts w:ascii="Arial" w:hAnsi="Arial" w:cs="Arial"/>
                <w:sz w:val="24"/>
                <w:szCs w:val="24"/>
              </w:rPr>
              <w:t>Representative of the South Nottinghamshire Place-based Partnership</w:t>
            </w:r>
          </w:p>
        </w:tc>
      </w:tr>
      <w:tr w:rsidR="0077614B" w:rsidRPr="00F43F9E" w14:paraId="7EC3D42E" w14:textId="77777777" w:rsidTr="00DD4806">
        <w:tc>
          <w:tcPr>
            <w:tcW w:w="2865" w:type="dxa"/>
          </w:tcPr>
          <w:p w14:paraId="4B521660"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Chair and vice-chair arrangements</w:t>
            </w:r>
          </w:p>
        </w:tc>
        <w:tc>
          <w:tcPr>
            <w:tcW w:w="6563" w:type="dxa"/>
          </w:tcPr>
          <w:p w14:paraId="273138EB" w14:textId="77777777" w:rsidR="0077614B" w:rsidRPr="00F330A1" w:rsidRDefault="0077614B" w:rsidP="00DD4806">
            <w:pPr>
              <w:pStyle w:val="ListParagraph"/>
              <w:spacing w:before="60" w:after="60" w:line="276" w:lineRule="auto"/>
              <w:ind w:left="0"/>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The ICP will be Chaired by the Chair of NHS Nottingham and Nottinghamshire Integrated Care Board.</w:t>
            </w:r>
          </w:p>
          <w:p w14:paraId="26615342" w14:textId="77777777" w:rsidR="0077614B" w:rsidRPr="00F330A1" w:rsidRDefault="0077614B" w:rsidP="00DD4806">
            <w:pPr>
              <w:pStyle w:val="ListParagraph"/>
              <w:spacing w:before="60" w:after="60" w:line="276" w:lineRule="auto"/>
              <w:ind w:left="0"/>
              <w:contextualSpacing w:val="0"/>
              <w:rPr>
                <w:rFonts w:ascii="Arial" w:eastAsiaTheme="minorEastAsia" w:hAnsi="Arial" w:cs="Arial"/>
                <w:bCs/>
                <w:color w:val="000000" w:themeColor="text1"/>
                <w:kern w:val="24"/>
                <w:sz w:val="24"/>
                <w:szCs w:val="24"/>
                <w:lang w:eastAsia="en-GB"/>
              </w:rPr>
            </w:pPr>
            <w:r w:rsidRPr="00F330A1">
              <w:rPr>
                <w:rFonts w:ascii="Arial" w:eastAsiaTheme="minorEastAsia" w:hAnsi="Arial" w:cs="Arial"/>
                <w:bCs/>
                <w:color w:val="000000" w:themeColor="text1"/>
                <w:kern w:val="24"/>
                <w:sz w:val="24"/>
                <w:szCs w:val="24"/>
                <w:lang w:eastAsia="en-GB"/>
              </w:rPr>
              <w:t>The Chairs of the Nottingham City and Nottinghamshire County Health and Wellbeing Boards will act as joint Vice-Chairs of the ICP.</w:t>
            </w:r>
          </w:p>
        </w:tc>
      </w:tr>
      <w:tr w:rsidR="0077614B" w:rsidRPr="00F43F9E" w14:paraId="63204143" w14:textId="77777777" w:rsidTr="00DD4806">
        <w:tc>
          <w:tcPr>
            <w:tcW w:w="2865" w:type="dxa"/>
          </w:tcPr>
          <w:p w14:paraId="39AFD44F"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Substitutes</w:t>
            </w:r>
          </w:p>
        </w:tc>
        <w:tc>
          <w:tcPr>
            <w:tcW w:w="6563" w:type="dxa"/>
          </w:tcPr>
          <w:p w14:paraId="2970AE3F"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 xml:space="preserve">Members are permitted to nominate a suitable substitute to attend a meeting of the ICP on their behalf should they be unable to attend themselves. </w:t>
            </w:r>
          </w:p>
          <w:p w14:paraId="62D96EAB"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Members are responsible for fully briefing any nominated substitutes.</w:t>
            </w:r>
          </w:p>
          <w:p w14:paraId="4A777069"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 xml:space="preserve">Substitutes need to be confirmed in writing to the Chair of the ICP ahead of the meeting. </w:t>
            </w:r>
          </w:p>
        </w:tc>
      </w:tr>
      <w:tr w:rsidR="0077614B" w:rsidRPr="00F43F9E" w14:paraId="559F7120" w14:textId="77777777" w:rsidTr="00DD4806">
        <w:tc>
          <w:tcPr>
            <w:tcW w:w="2865" w:type="dxa"/>
          </w:tcPr>
          <w:p w14:paraId="67748E5D" w14:textId="77777777" w:rsidR="0077614B" w:rsidRPr="00F330A1" w:rsidRDefault="0077614B" w:rsidP="00E60196">
            <w:pPr>
              <w:pStyle w:val="BodyText"/>
              <w:numPr>
                <w:ilvl w:val="0"/>
                <w:numId w:val="29"/>
              </w:numPr>
              <w:spacing w:before="60" w:after="60" w:line="276" w:lineRule="auto"/>
              <w:jc w:val="left"/>
              <w:rPr>
                <w:rFonts w:cs="Arial"/>
                <w:b/>
                <w:bCs/>
                <w:sz w:val="24"/>
                <w:szCs w:val="24"/>
              </w:rPr>
            </w:pPr>
            <w:r w:rsidRPr="00F330A1">
              <w:rPr>
                <w:rFonts w:cs="Arial"/>
                <w:b/>
                <w:bCs/>
                <w:sz w:val="24"/>
                <w:szCs w:val="24"/>
              </w:rPr>
              <w:lastRenderedPageBreak/>
              <w:t xml:space="preserve">Quorum </w:t>
            </w:r>
          </w:p>
        </w:tc>
        <w:tc>
          <w:tcPr>
            <w:tcW w:w="6563" w:type="dxa"/>
          </w:tcPr>
          <w:p w14:paraId="7D867C9E"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The quorum will be at least one member from each of the Statutory Organisations.</w:t>
            </w:r>
          </w:p>
          <w:p w14:paraId="2B67BCC0" w14:textId="77777777" w:rsidR="0077614B" w:rsidRPr="00F330A1" w:rsidRDefault="0077614B" w:rsidP="00DD4806">
            <w:pPr>
              <w:pStyle w:val="Default"/>
              <w:spacing w:before="60" w:after="60" w:line="276" w:lineRule="auto"/>
              <w:rPr>
                <w:rFonts w:ascii="Arial" w:hAnsi="Arial" w:cs="Arial"/>
              </w:rPr>
            </w:pPr>
            <w:r w:rsidRPr="00F330A1">
              <w:rPr>
                <w:rFonts w:ascii="Arial" w:hAnsi="Arial" w:cs="Arial"/>
              </w:rPr>
              <w:t xml:space="preserve">Nominated substitutes will count towards the quorum. </w:t>
            </w:r>
          </w:p>
          <w:p w14:paraId="45C0D543" w14:textId="77777777" w:rsidR="0077614B" w:rsidRPr="00F330A1" w:rsidRDefault="0077614B" w:rsidP="00DD4806">
            <w:pPr>
              <w:pStyle w:val="Default"/>
              <w:spacing w:before="60" w:after="60" w:line="276" w:lineRule="auto"/>
              <w:rPr>
                <w:rFonts w:ascii="Arial" w:hAnsi="Arial" w:cs="Arial"/>
              </w:rPr>
            </w:pPr>
            <w:r w:rsidRPr="00F330A1">
              <w:rPr>
                <w:rFonts w:ascii="Arial" w:hAnsi="Arial" w:cs="Arial"/>
              </w:rPr>
              <w:t xml:space="preserve">Members will not count towards the quorum if attending remotely. </w:t>
            </w:r>
          </w:p>
          <w:p w14:paraId="11C23812" w14:textId="77777777" w:rsidR="0077614B" w:rsidRPr="00F330A1" w:rsidRDefault="0077614B" w:rsidP="00DD4806">
            <w:pPr>
              <w:pStyle w:val="Default"/>
              <w:spacing w:before="60" w:after="60" w:line="276" w:lineRule="auto"/>
              <w:rPr>
                <w:rFonts w:ascii="Arial" w:hAnsi="Arial" w:cs="Arial"/>
              </w:rPr>
            </w:pPr>
            <w:r w:rsidRPr="00F330A1">
              <w:rPr>
                <w:rFonts w:ascii="Arial" w:hAnsi="Arial" w:cs="Arial"/>
              </w:rPr>
              <w:t>If any member of the ICP has been disqualified from participating in the discussion and/or decision-making for an item on the agenda, by reason of a declaration of a conflict of interest, then that individual shall no longer count towards the quorum.</w:t>
            </w:r>
          </w:p>
          <w:p w14:paraId="62EDBE03" w14:textId="77777777" w:rsidR="0077614B" w:rsidRPr="00F330A1" w:rsidRDefault="0077614B" w:rsidP="00DD4806">
            <w:pPr>
              <w:pStyle w:val="Default"/>
              <w:spacing w:before="60" w:after="60" w:line="276" w:lineRule="auto"/>
              <w:rPr>
                <w:rFonts w:ascii="Arial" w:hAnsi="Arial" w:cs="Arial"/>
              </w:rPr>
            </w:pPr>
            <w:r w:rsidRPr="00F330A1">
              <w:rPr>
                <w:rFonts w:ascii="Arial" w:hAnsi="Arial" w:cs="Arial"/>
              </w:rPr>
              <w:t>If the quorum has not been reached, then the meeting may only proceed on an informal basis and no decisions may be taken.</w:t>
            </w:r>
          </w:p>
        </w:tc>
      </w:tr>
      <w:tr w:rsidR="0077614B" w:rsidRPr="00F43F9E" w14:paraId="35B7CEB5" w14:textId="77777777" w:rsidTr="00DD4806">
        <w:tc>
          <w:tcPr>
            <w:tcW w:w="2865" w:type="dxa"/>
          </w:tcPr>
          <w:p w14:paraId="60C3B203"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sz w:val="24"/>
                <w:szCs w:val="24"/>
              </w:rPr>
              <w:t>Decision-making arrangements</w:t>
            </w:r>
          </w:p>
        </w:tc>
        <w:tc>
          <w:tcPr>
            <w:tcW w:w="6563" w:type="dxa"/>
          </w:tcPr>
          <w:p w14:paraId="4E9111AD"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 xml:space="preserve">It is expected that at the ICP’s meetings decisions will be reached by consensus and a vote will not be required. Any decisions taken will be record in the minutes of the meeting. </w:t>
            </w:r>
          </w:p>
          <w:p w14:paraId="2E600BF7"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 xml:space="preserve">If consensus </w:t>
            </w:r>
            <w:proofErr w:type="spellStart"/>
            <w:r w:rsidRPr="00F330A1">
              <w:rPr>
                <w:rFonts w:ascii="Arial" w:hAnsi="Arial" w:cs="Arial"/>
                <w:sz w:val="24"/>
                <w:szCs w:val="24"/>
              </w:rPr>
              <w:t>can not</w:t>
            </w:r>
            <w:proofErr w:type="spellEnd"/>
            <w:r w:rsidRPr="00F330A1">
              <w:rPr>
                <w:rFonts w:ascii="Arial" w:hAnsi="Arial" w:cs="Arial"/>
                <w:sz w:val="24"/>
                <w:szCs w:val="24"/>
              </w:rPr>
              <w:t xml:space="preserve"> be reached and if timeframes allow, then the item will be re-scheduled for discussion at the next meeting of the ICP. Otherwise, decisions will be taken by simple majority. </w:t>
            </w:r>
          </w:p>
        </w:tc>
      </w:tr>
      <w:tr w:rsidR="0077614B" w:rsidRPr="00F43F9E" w14:paraId="6F0EACCF" w14:textId="77777777" w:rsidTr="00DD4806">
        <w:tc>
          <w:tcPr>
            <w:tcW w:w="2865" w:type="dxa"/>
          </w:tcPr>
          <w:p w14:paraId="6781D6A2"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Conflicts of interest</w:t>
            </w:r>
          </w:p>
        </w:tc>
        <w:tc>
          <w:tcPr>
            <w:tcW w:w="6563" w:type="dxa"/>
          </w:tcPr>
          <w:p w14:paraId="7B13FFBB"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A register of the declared interests of ICP members will be maintained and published.</w:t>
            </w:r>
          </w:p>
          <w:p w14:paraId="4946A4F1"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In advance of any meeting of the ICP, consideration will be given as to whether conflicts of interest are likely to arise in relation to any agenda item and how they should be managed.</w:t>
            </w:r>
          </w:p>
          <w:p w14:paraId="36327CB4" w14:textId="77777777" w:rsidR="0077614B" w:rsidRPr="00F330A1" w:rsidRDefault="0077614B" w:rsidP="00DD4806">
            <w:pPr>
              <w:pStyle w:val="Default"/>
              <w:spacing w:before="60" w:after="60" w:line="276" w:lineRule="auto"/>
              <w:rPr>
                <w:rFonts w:ascii="Arial" w:hAnsi="Arial" w:cs="Arial"/>
              </w:rPr>
            </w:pPr>
            <w:r w:rsidRPr="00F330A1">
              <w:rPr>
                <w:rFonts w:ascii="Arial" w:hAnsi="Arial" w:cs="Arial"/>
              </w:rPr>
              <w:t xml:space="preserve">At the beginning of each meeting of the ICP members will be required to declare any interests that relate specifically to a particular issue under consideration. If the existence of an interest becomes apparent during a meeting, then this must be declared at the point at which it arises. Any such declarations will be formally recorded in the minutes for the meeting. </w:t>
            </w:r>
          </w:p>
          <w:p w14:paraId="49E6E659" w14:textId="77777777" w:rsidR="0077614B" w:rsidRPr="00F330A1" w:rsidRDefault="0077614B" w:rsidP="00DD4806">
            <w:pPr>
              <w:pStyle w:val="Default"/>
              <w:spacing w:before="60" w:after="60" w:line="276" w:lineRule="auto"/>
              <w:rPr>
                <w:rFonts w:ascii="Arial" w:hAnsi="Arial" w:cs="Arial"/>
              </w:rPr>
            </w:pPr>
            <w:r w:rsidRPr="00F330A1">
              <w:rPr>
                <w:rFonts w:ascii="Arial" w:hAnsi="Arial" w:cs="Arial"/>
              </w:rPr>
              <w:t>The chair of the ICP will determine how any declared interests should be managed.</w:t>
            </w:r>
          </w:p>
          <w:p w14:paraId="3A1FBFD2" w14:textId="77777777" w:rsidR="0077614B" w:rsidRPr="00F330A1" w:rsidRDefault="0077614B" w:rsidP="00DD4806">
            <w:pPr>
              <w:pStyle w:val="Default"/>
              <w:spacing w:before="60" w:after="60" w:line="276" w:lineRule="auto"/>
              <w:rPr>
                <w:rFonts w:ascii="Arial" w:hAnsi="Arial" w:cs="Arial"/>
                <w:highlight w:val="yellow"/>
              </w:rPr>
            </w:pPr>
            <w:r w:rsidRPr="00F330A1">
              <w:rPr>
                <w:rFonts w:ascii="Arial" w:hAnsi="Arial" w:cs="Arial"/>
              </w:rPr>
              <w:t xml:space="preserve">ICP members must ensure that they comply with their organisational/ professional codes of conduct at all times. </w:t>
            </w:r>
          </w:p>
        </w:tc>
      </w:tr>
      <w:tr w:rsidR="0077614B" w:rsidRPr="00F43F9E" w14:paraId="1164A2C7" w14:textId="77777777" w:rsidTr="00DD4806">
        <w:tc>
          <w:tcPr>
            <w:tcW w:w="2865" w:type="dxa"/>
          </w:tcPr>
          <w:p w14:paraId="21087304"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Meeting arrangements</w:t>
            </w:r>
          </w:p>
        </w:tc>
        <w:tc>
          <w:tcPr>
            <w:tcW w:w="6563" w:type="dxa"/>
          </w:tcPr>
          <w:p w14:paraId="5C3136FE" w14:textId="77777777" w:rsidR="0077614B" w:rsidRPr="00F330A1" w:rsidRDefault="0077614B" w:rsidP="00DD4806">
            <w:pPr>
              <w:pStyle w:val="BodyText"/>
              <w:spacing w:before="60" w:after="60" w:line="276" w:lineRule="auto"/>
              <w:jc w:val="left"/>
              <w:rPr>
                <w:rFonts w:cs="Arial"/>
                <w:sz w:val="24"/>
                <w:szCs w:val="24"/>
              </w:rPr>
            </w:pPr>
            <w:r w:rsidRPr="00F330A1">
              <w:rPr>
                <w:rFonts w:cs="Arial"/>
                <w:sz w:val="24"/>
                <w:szCs w:val="24"/>
              </w:rPr>
              <w:t xml:space="preserve">The </w:t>
            </w:r>
            <w:r w:rsidRPr="00F330A1">
              <w:rPr>
                <w:rFonts w:cs="Arial"/>
                <w:color w:val="000000"/>
                <w:sz w:val="24"/>
                <w:szCs w:val="24"/>
              </w:rPr>
              <w:t>ICP</w:t>
            </w:r>
            <w:r w:rsidRPr="00F330A1">
              <w:rPr>
                <w:rFonts w:cs="Arial"/>
                <w:sz w:val="24"/>
                <w:szCs w:val="24"/>
              </w:rPr>
              <w:t xml:space="preserve"> will meet at least twice per year.</w:t>
            </w:r>
          </w:p>
          <w:p w14:paraId="6717A69B" w14:textId="77777777" w:rsidR="0077614B" w:rsidRPr="00F330A1" w:rsidRDefault="0077614B" w:rsidP="00DD4806">
            <w:pPr>
              <w:pStyle w:val="BodyText"/>
              <w:spacing w:before="60" w:after="60" w:line="276" w:lineRule="auto"/>
              <w:jc w:val="left"/>
              <w:rPr>
                <w:rFonts w:cs="Arial"/>
                <w:sz w:val="24"/>
                <w:szCs w:val="24"/>
              </w:rPr>
            </w:pPr>
            <w:r w:rsidRPr="00F330A1">
              <w:rPr>
                <w:rFonts w:cs="Arial"/>
                <w:sz w:val="24"/>
                <w:szCs w:val="24"/>
              </w:rPr>
              <w:lastRenderedPageBreak/>
              <w:t xml:space="preserve">Extraordinary meetings may be called for a specific purpose at the discretion of the Chair in consultation with the Vice-Chairs. </w:t>
            </w:r>
          </w:p>
          <w:p w14:paraId="115F7D93" w14:textId="77777777" w:rsidR="0077614B" w:rsidRPr="00F330A1" w:rsidRDefault="0077614B" w:rsidP="00DD4806">
            <w:pPr>
              <w:pStyle w:val="BodyText"/>
              <w:spacing w:before="60" w:after="60" w:line="276" w:lineRule="auto"/>
              <w:jc w:val="left"/>
              <w:rPr>
                <w:rFonts w:cs="Arial"/>
                <w:sz w:val="24"/>
                <w:szCs w:val="24"/>
              </w:rPr>
            </w:pPr>
            <w:r w:rsidRPr="00F330A1">
              <w:rPr>
                <w:rFonts w:cs="Arial"/>
                <w:sz w:val="24"/>
                <w:szCs w:val="24"/>
              </w:rPr>
              <w:t xml:space="preserve">At least five clear working days’ notice will be given when calling meetings. </w:t>
            </w:r>
          </w:p>
          <w:p w14:paraId="17612E25"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 xml:space="preserve">Meetings of the ICP shall be open to the public unless considering exempt information. </w:t>
            </w:r>
          </w:p>
          <w:p w14:paraId="06340EB2" w14:textId="77777777" w:rsidR="0077614B" w:rsidRPr="00F330A1" w:rsidRDefault="0077614B" w:rsidP="00DD4806">
            <w:pPr>
              <w:pStyle w:val="Bullet1"/>
              <w:numPr>
                <w:ilvl w:val="0"/>
                <w:numId w:val="0"/>
              </w:numPr>
              <w:spacing w:before="60" w:after="60" w:line="276" w:lineRule="auto"/>
              <w:jc w:val="left"/>
              <w:rPr>
                <w:rFonts w:cs="Arial"/>
                <w:sz w:val="24"/>
                <w:szCs w:val="24"/>
              </w:rPr>
            </w:pPr>
            <w:r w:rsidRPr="00F330A1">
              <w:rPr>
                <w:rFonts w:cs="Arial"/>
                <w:sz w:val="24"/>
                <w:szCs w:val="24"/>
              </w:rPr>
              <w:t>The ICP is subject to the same requirements of openness and transparency as other meetings of the Statutory Organisations. As such, agendas and supporting papers, including ratified minutes of meetings, will be published.</w:t>
            </w:r>
          </w:p>
          <w:p w14:paraId="1624808F" w14:textId="77777777" w:rsidR="0077614B" w:rsidRPr="00F330A1" w:rsidRDefault="0077614B" w:rsidP="00DD4806">
            <w:pPr>
              <w:pStyle w:val="BodyText"/>
              <w:spacing w:before="60" w:after="60" w:line="276" w:lineRule="auto"/>
              <w:jc w:val="left"/>
              <w:rPr>
                <w:rFonts w:cs="Arial"/>
                <w:sz w:val="24"/>
                <w:szCs w:val="24"/>
              </w:rPr>
            </w:pPr>
            <w:r w:rsidRPr="00F330A1">
              <w:rPr>
                <w:rFonts w:cs="Arial"/>
                <w:sz w:val="24"/>
                <w:szCs w:val="24"/>
              </w:rPr>
              <w:t>A protocol will be published separately for members of the public to set out arrangements for submitting questions to meetings of the ICP.</w:t>
            </w:r>
          </w:p>
        </w:tc>
      </w:tr>
      <w:tr w:rsidR="0077614B" w:rsidRPr="00F43F9E" w14:paraId="4EF56A56" w14:textId="77777777" w:rsidTr="00DD4806">
        <w:tc>
          <w:tcPr>
            <w:tcW w:w="2865" w:type="dxa"/>
          </w:tcPr>
          <w:p w14:paraId="5CC561F1"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Secretariat</w:t>
            </w:r>
          </w:p>
          <w:p w14:paraId="1B4B367E" w14:textId="77777777" w:rsidR="0077614B" w:rsidRPr="00F330A1" w:rsidRDefault="0077614B" w:rsidP="00DD4806">
            <w:pPr>
              <w:pStyle w:val="BodyText"/>
              <w:spacing w:before="60" w:after="60" w:line="276" w:lineRule="auto"/>
              <w:jc w:val="left"/>
              <w:rPr>
                <w:rFonts w:cs="Arial"/>
                <w:b/>
                <w:bCs/>
                <w:color w:val="FF0000"/>
                <w:sz w:val="24"/>
                <w:szCs w:val="24"/>
              </w:rPr>
            </w:pPr>
          </w:p>
        </w:tc>
        <w:tc>
          <w:tcPr>
            <w:tcW w:w="6563" w:type="dxa"/>
          </w:tcPr>
          <w:p w14:paraId="2F762E61" w14:textId="77777777" w:rsidR="0077614B" w:rsidRPr="00F330A1" w:rsidRDefault="0077614B" w:rsidP="00DD4806">
            <w:pPr>
              <w:pStyle w:val="Bullet1"/>
              <w:numPr>
                <w:ilvl w:val="0"/>
                <w:numId w:val="0"/>
              </w:numPr>
              <w:spacing w:before="60" w:after="60" w:line="276" w:lineRule="auto"/>
              <w:jc w:val="left"/>
              <w:rPr>
                <w:rFonts w:cs="Arial"/>
                <w:sz w:val="24"/>
                <w:szCs w:val="24"/>
              </w:rPr>
            </w:pPr>
            <w:r w:rsidRPr="00F330A1">
              <w:rPr>
                <w:rFonts w:cs="Arial"/>
                <w:sz w:val="24"/>
                <w:szCs w:val="24"/>
              </w:rPr>
              <w:t xml:space="preserve">Secretariat support will be provided to the ICP by NHS Nottingham and Nottinghamshire Integrated Care Board. </w:t>
            </w:r>
          </w:p>
          <w:p w14:paraId="63DE1853" w14:textId="77777777" w:rsidR="0077614B" w:rsidRPr="00F330A1" w:rsidRDefault="0077614B" w:rsidP="00DD4806">
            <w:pPr>
              <w:autoSpaceDE w:val="0"/>
              <w:autoSpaceDN w:val="0"/>
              <w:adjustRightInd w:val="0"/>
              <w:spacing w:before="60" w:after="60"/>
              <w:rPr>
                <w:rFonts w:ascii="Arial" w:hAnsi="Arial" w:cs="Arial"/>
                <w:sz w:val="24"/>
                <w:szCs w:val="24"/>
              </w:rPr>
            </w:pPr>
            <w:r w:rsidRPr="00F330A1">
              <w:rPr>
                <w:rFonts w:ascii="Arial" w:hAnsi="Arial" w:cs="Arial"/>
                <w:sz w:val="24"/>
                <w:szCs w:val="24"/>
              </w:rPr>
              <w:t>Agendas will be agreed by the Chair in consultation with the Vice-Chairs prior to each meeting.</w:t>
            </w:r>
          </w:p>
          <w:p w14:paraId="5A58273B" w14:textId="77777777" w:rsidR="0077614B" w:rsidRPr="00F330A1" w:rsidRDefault="0077614B" w:rsidP="00DD4806">
            <w:pPr>
              <w:spacing w:before="60" w:after="60"/>
              <w:rPr>
                <w:rFonts w:ascii="Arial" w:hAnsi="Arial" w:cs="Arial"/>
                <w:sz w:val="24"/>
                <w:szCs w:val="24"/>
              </w:rPr>
            </w:pPr>
            <w:r w:rsidRPr="00F330A1">
              <w:rPr>
                <w:rFonts w:ascii="Arial" w:hAnsi="Arial" w:cs="Arial"/>
                <w:sz w:val="24"/>
                <w:szCs w:val="24"/>
              </w:rPr>
              <w:t>Any items to be placed on the agenda are to be sent to the secretary no later than nine clear calendar days in advance of the meeting. Items that miss the deadline for inclusion on the agenda may be added on receipt of permission from the Chair.</w:t>
            </w:r>
          </w:p>
          <w:p w14:paraId="02E5DEAD" w14:textId="77777777" w:rsidR="0077614B" w:rsidRPr="00F330A1" w:rsidRDefault="0077614B" w:rsidP="00DD4806">
            <w:pPr>
              <w:autoSpaceDE w:val="0"/>
              <w:autoSpaceDN w:val="0"/>
              <w:adjustRightInd w:val="0"/>
              <w:spacing w:before="60" w:after="60"/>
              <w:rPr>
                <w:rFonts w:ascii="Arial" w:hAnsi="Arial" w:cs="Arial"/>
                <w:sz w:val="24"/>
                <w:szCs w:val="24"/>
              </w:rPr>
            </w:pPr>
            <w:r w:rsidRPr="00F330A1">
              <w:rPr>
                <w:rFonts w:ascii="Arial" w:hAnsi="Arial" w:cs="Arial"/>
                <w:sz w:val="24"/>
                <w:szCs w:val="24"/>
              </w:rPr>
              <w:t>Agendas and supporting papers will be circulated no later than five clear working days before each meeting.</w:t>
            </w:r>
          </w:p>
          <w:p w14:paraId="479C36F7" w14:textId="77777777" w:rsidR="0077614B" w:rsidRPr="00F330A1" w:rsidRDefault="0077614B" w:rsidP="00DD4806">
            <w:pPr>
              <w:autoSpaceDE w:val="0"/>
              <w:autoSpaceDN w:val="0"/>
              <w:adjustRightInd w:val="0"/>
              <w:spacing w:before="60" w:after="60"/>
              <w:rPr>
                <w:rFonts w:ascii="Arial" w:hAnsi="Arial" w:cs="Arial"/>
                <w:sz w:val="24"/>
                <w:szCs w:val="24"/>
              </w:rPr>
            </w:pPr>
            <w:r w:rsidRPr="00F330A1">
              <w:rPr>
                <w:rFonts w:ascii="Arial" w:hAnsi="Arial" w:cs="Arial"/>
                <w:sz w:val="24"/>
                <w:szCs w:val="24"/>
              </w:rPr>
              <w:t>Minutes will be taken at all meetings and will be ratified by agreement of the ICP at the following meeting.</w:t>
            </w:r>
          </w:p>
        </w:tc>
      </w:tr>
      <w:tr w:rsidR="0077614B" w:rsidRPr="00F43F9E" w14:paraId="339CBCF8" w14:textId="77777777" w:rsidTr="00DD4806">
        <w:tc>
          <w:tcPr>
            <w:tcW w:w="2865" w:type="dxa"/>
          </w:tcPr>
          <w:p w14:paraId="37FD5676"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Reporting arrangements</w:t>
            </w:r>
          </w:p>
        </w:tc>
        <w:tc>
          <w:tcPr>
            <w:tcW w:w="6563" w:type="dxa"/>
          </w:tcPr>
          <w:p w14:paraId="0CEAB1F4" w14:textId="77777777" w:rsidR="0077614B" w:rsidRPr="00F330A1" w:rsidRDefault="0077614B" w:rsidP="00DD4806">
            <w:pPr>
              <w:spacing w:before="60" w:after="60"/>
              <w:textAlignment w:val="baseline"/>
              <w:rPr>
                <w:rFonts w:ascii="Arial" w:eastAsia="Times New Roman" w:hAnsi="Arial" w:cs="Arial"/>
                <w:sz w:val="24"/>
                <w:szCs w:val="24"/>
                <w:lang w:eastAsia="en-GB"/>
              </w:rPr>
            </w:pPr>
            <w:r w:rsidRPr="00F330A1">
              <w:rPr>
                <w:rFonts w:ascii="Arial" w:eastAsia="Times New Roman" w:hAnsi="Arial" w:cs="Arial"/>
                <w:sz w:val="24"/>
                <w:szCs w:val="24"/>
                <w:lang w:eastAsia="en-GB"/>
              </w:rPr>
              <w:t>The ICP must:</w:t>
            </w:r>
          </w:p>
          <w:p w14:paraId="22B9A340" w14:textId="77777777" w:rsidR="0077614B" w:rsidRPr="00F330A1" w:rsidRDefault="0077614B" w:rsidP="00E60196">
            <w:pPr>
              <w:pStyle w:val="ListParagraph"/>
              <w:numPr>
                <w:ilvl w:val="0"/>
                <w:numId w:val="32"/>
              </w:numPr>
              <w:spacing w:before="60" w:after="60" w:line="276" w:lineRule="auto"/>
              <w:ind w:left="567" w:hanging="567"/>
              <w:contextualSpacing w:val="0"/>
              <w:textAlignment w:val="baseline"/>
              <w:rPr>
                <w:rFonts w:ascii="Arial" w:eastAsia="Times New Roman" w:hAnsi="Arial" w:cs="Arial"/>
                <w:sz w:val="24"/>
                <w:szCs w:val="24"/>
                <w:lang w:eastAsia="en-GB"/>
              </w:rPr>
            </w:pPr>
            <w:r w:rsidRPr="00F330A1">
              <w:rPr>
                <w:rFonts w:ascii="Arial" w:eastAsia="Times New Roman" w:hAnsi="Arial" w:cs="Arial"/>
                <w:sz w:val="24"/>
                <w:szCs w:val="24"/>
                <w:lang w:eastAsia="en-GB"/>
              </w:rPr>
              <w:t>Publish its Integrated Care Strategy (and any revised strategies).</w:t>
            </w:r>
          </w:p>
          <w:p w14:paraId="46B89E46" w14:textId="77777777" w:rsidR="0077614B" w:rsidRPr="00F330A1" w:rsidRDefault="0077614B" w:rsidP="00E60196">
            <w:pPr>
              <w:pStyle w:val="ListParagraph"/>
              <w:numPr>
                <w:ilvl w:val="0"/>
                <w:numId w:val="32"/>
              </w:numPr>
              <w:spacing w:before="60" w:after="60" w:line="276" w:lineRule="auto"/>
              <w:ind w:left="567" w:hanging="567"/>
              <w:contextualSpacing w:val="0"/>
              <w:textAlignment w:val="baseline"/>
              <w:rPr>
                <w:rFonts w:ascii="Arial" w:eastAsia="Times New Roman" w:hAnsi="Arial" w:cs="Arial"/>
                <w:sz w:val="24"/>
                <w:szCs w:val="24"/>
                <w:lang w:eastAsia="en-GB"/>
              </w:rPr>
            </w:pPr>
            <w:r w:rsidRPr="00F330A1">
              <w:rPr>
                <w:rFonts w:ascii="Arial" w:eastAsia="Times New Roman" w:hAnsi="Arial" w:cs="Arial"/>
                <w:sz w:val="24"/>
                <w:szCs w:val="24"/>
                <w:lang w:eastAsia="en-GB"/>
              </w:rPr>
              <w:t xml:space="preserve">Provide a copy of its Integrated Care Strategy (and any revised strategies) to </w:t>
            </w:r>
            <w:r w:rsidRPr="00F330A1">
              <w:rPr>
                <w:rFonts w:ascii="Arial" w:hAnsi="Arial" w:cs="Arial"/>
                <w:sz w:val="24"/>
                <w:szCs w:val="24"/>
              </w:rPr>
              <w:t>the Statutory Organisations</w:t>
            </w:r>
            <w:r w:rsidRPr="00F330A1">
              <w:rPr>
                <w:rFonts w:ascii="Arial" w:eastAsia="Times New Roman" w:hAnsi="Arial" w:cs="Arial"/>
                <w:sz w:val="24"/>
                <w:szCs w:val="24"/>
                <w:lang w:eastAsia="en-GB"/>
              </w:rPr>
              <w:t xml:space="preserve">. </w:t>
            </w:r>
          </w:p>
        </w:tc>
      </w:tr>
      <w:tr w:rsidR="0077614B" w:rsidRPr="00F43F9E" w14:paraId="48C2CE55" w14:textId="77777777" w:rsidTr="00DD4806">
        <w:tc>
          <w:tcPr>
            <w:tcW w:w="2865" w:type="dxa"/>
          </w:tcPr>
          <w:p w14:paraId="1F0A5242" w14:textId="77777777" w:rsidR="0077614B" w:rsidRPr="00F330A1" w:rsidRDefault="0077614B" w:rsidP="00E60196">
            <w:pPr>
              <w:pStyle w:val="BodyText"/>
              <w:numPr>
                <w:ilvl w:val="0"/>
                <w:numId w:val="29"/>
              </w:numPr>
              <w:spacing w:before="60" w:after="60" w:line="276" w:lineRule="auto"/>
              <w:ind w:left="567" w:hanging="567"/>
              <w:jc w:val="left"/>
              <w:rPr>
                <w:rFonts w:cs="Arial"/>
                <w:b/>
                <w:bCs/>
                <w:sz w:val="24"/>
                <w:szCs w:val="24"/>
              </w:rPr>
            </w:pPr>
            <w:r w:rsidRPr="00F330A1">
              <w:rPr>
                <w:rFonts w:cs="Arial"/>
                <w:b/>
                <w:bCs/>
                <w:sz w:val="24"/>
                <w:szCs w:val="24"/>
              </w:rPr>
              <w:t>Review of terms of reference</w:t>
            </w:r>
          </w:p>
          <w:p w14:paraId="6A02717C" w14:textId="77777777" w:rsidR="0077614B" w:rsidRPr="00F330A1" w:rsidRDefault="0077614B" w:rsidP="00DD4806">
            <w:pPr>
              <w:pStyle w:val="BodyText"/>
              <w:spacing w:before="60" w:after="60" w:line="276" w:lineRule="auto"/>
              <w:jc w:val="left"/>
              <w:rPr>
                <w:rFonts w:cs="Arial"/>
                <w:b/>
                <w:bCs/>
                <w:sz w:val="24"/>
                <w:szCs w:val="24"/>
              </w:rPr>
            </w:pPr>
          </w:p>
        </w:tc>
        <w:tc>
          <w:tcPr>
            <w:tcW w:w="6563" w:type="dxa"/>
          </w:tcPr>
          <w:p w14:paraId="7AC89522" w14:textId="77777777" w:rsidR="0077614B" w:rsidRPr="00F330A1" w:rsidRDefault="0077614B" w:rsidP="00DD4806">
            <w:pPr>
              <w:autoSpaceDE w:val="0"/>
              <w:autoSpaceDN w:val="0"/>
              <w:adjustRightInd w:val="0"/>
              <w:spacing w:before="60" w:after="60"/>
              <w:rPr>
                <w:rFonts w:ascii="Arial" w:hAnsi="Arial" w:cs="Arial"/>
                <w:sz w:val="24"/>
                <w:szCs w:val="24"/>
              </w:rPr>
            </w:pPr>
            <w:r w:rsidRPr="00F330A1">
              <w:rPr>
                <w:rFonts w:ascii="Arial" w:hAnsi="Arial" w:cs="Arial"/>
                <w:sz w:val="24"/>
                <w:szCs w:val="24"/>
              </w:rPr>
              <w:t>These terms of reference will be formally reviewed on an annual basis but may be amended at any time in order to adapt to any national guidance as and when issued.</w:t>
            </w:r>
          </w:p>
          <w:p w14:paraId="7C0E398D" w14:textId="77777777" w:rsidR="0077614B" w:rsidRPr="00F330A1" w:rsidRDefault="0077614B" w:rsidP="00DD4806">
            <w:pPr>
              <w:autoSpaceDE w:val="0"/>
              <w:autoSpaceDN w:val="0"/>
              <w:adjustRightInd w:val="0"/>
              <w:spacing w:before="60" w:after="60"/>
              <w:rPr>
                <w:rFonts w:ascii="Arial" w:hAnsi="Arial" w:cs="Arial"/>
                <w:sz w:val="24"/>
                <w:szCs w:val="24"/>
              </w:rPr>
            </w:pPr>
            <w:r w:rsidRPr="00F330A1">
              <w:rPr>
                <w:rFonts w:ascii="Arial" w:hAnsi="Arial" w:cs="Arial"/>
                <w:sz w:val="24"/>
                <w:szCs w:val="24"/>
              </w:rPr>
              <w:t>Any proposed amendments to the terms of reference will be submitted to the Statutory Organisations for ratification.</w:t>
            </w:r>
          </w:p>
        </w:tc>
      </w:tr>
      <w:tr w:rsidR="0077614B" w:rsidRPr="00F43F9E" w14:paraId="5B6C27DF" w14:textId="77777777" w:rsidTr="00DD4806">
        <w:tc>
          <w:tcPr>
            <w:tcW w:w="2865" w:type="dxa"/>
          </w:tcPr>
          <w:p w14:paraId="7472734F" w14:textId="77777777" w:rsidR="0077614B" w:rsidRPr="00F43F9E" w:rsidRDefault="0077614B" w:rsidP="00E60196">
            <w:pPr>
              <w:pStyle w:val="BodyText"/>
              <w:numPr>
                <w:ilvl w:val="0"/>
                <w:numId w:val="29"/>
              </w:numPr>
              <w:spacing w:before="60" w:after="60" w:line="276" w:lineRule="auto"/>
              <w:ind w:left="567" w:hanging="567"/>
              <w:jc w:val="left"/>
              <w:rPr>
                <w:rFonts w:cs="Arial"/>
                <w:b/>
                <w:bCs/>
                <w:sz w:val="24"/>
                <w:szCs w:val="24"/>
              </w:rPr>
            </w:pPr>
            <w:r w:rsidRPr="00F43F9E">
              <w:rPr>
                <w:rFonts w:cs="Arial"/>
                <w:b/>
                <w:bCs/>
                <w:sz w:val="24"/>
                <w:szCs w:val="24"/>
              </w:rPr>
              <w:t>Date approved</w:t>
            </w:r>
          </w:p>
        </w:tc>
        <w:tc>
          <w:tcPr>
            <w:tcW w:w="6563" w:type="dxa"/>
          </w:tcPr>
          <w:p w14:paraId="65BE9522" w14:textId="77777777" w:rsidR="0077614B" w:rsidRPr="00F43F9E" w:rsidRDefault="0077614B" w:rsidP="00DD4806">
            <w:pPr>
              <w:pStyle w:val="BodyText"/>
              <w:spacing w:before="60" w:after="60" w:line="276" w:lineRule="auto"/>
              <w:jc w:val="left"/>
              <w:rPr>
                <w:rFonts w:cs="Arial"/>
                <w:sz w:val="24"/>
                <w:szCs w:val="24"/>
              </w:rPr>
            </w:pPr>
            <w:r>
              <w:rPr>
                <w:rFonts w:cs="Arial"/>
                <w:sz w:val="24"/>
                <w:szCs w:val="24"/>
              </w:rPr>
              <w:t>November 2023</w:t>
            </w:r>
          </w:p>
        </w:tc>
      </w:tr>
    </w:tbl>
    <w:p w14:paraId="5F426CC7" w14:textId="355A14A2" w:rsidR="0077614B" w:rsidRDefault="0077614B" w:rsidP="00DD2A08">
      <w:pPr>
        <w:rPr>
          <w:rFonts w:ascii="Arial" w:hAnsi="Arial" w:cs="Arial"/>
          <w:b/>
          <w:sz w:val="24"/>
          <w:szCs w:val="24"/>
        </w:rPr>
      </w:pPr>
    </w:p>
    <w:sectPr w:rsidR="0077614B" w:rsidSect="00DD2A08">
      <w:headerReference w:type="even" r:id="rId20"/>
      <w:headerReference w:type="default" r:id="rId21"/>
      <w:headerReference w:type="first" r:id="rId22"/>
      <w:pgSz w:w="11906" w:h="16838"/>
      <w:pgMar w:top="1440" w:right="1440" w:bottom="1440"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6CC5E" w14:textId="77777777" w:rsidR="008472AC" w:rsidRDefault="008472AC" w:rsidP="00F131C6">
      <w:pPr>
        <w:spacing w:after="0" w:line="240" w:lineRule="auto"/>
      </w:pPr>
      <w:r>
        <w:separator/>
      </w:r>
    </w:p>
  </w:endnote>
  <w:endnote w:type="continuationSeparator" w:id="0">
    <w:p w14:paraId="04D1B8B4" w14:textId="77777777" w:rsidR="008472AC" w:rsidRDefault="008472AC" w:rsidP="00F13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7451" w14:textId="79257CB2" w:rsidR="003C2FC3" w:rsidRPr="00F330A1" w:rsidRDefault="003C2FC3" w:rsidP="00F330A1">
    <w:pPr>
      <w:pStyle w:val="Footer"/>
      <w:rPr>
        <w:noProof/>
      </w:rPr>
    </w:pPr>
    <w:fldSimple w:instr=" FILENAME \* MERGEFORMAT ">
      <w:r>
        <w:rPr>
          <w:noProof/>
        </w:rPr>
        <w:t xml:space="preserve">Article Nine - </w:t>
      </w:r>
    </w:fldSimple>
    <w:r>
      <w:rPr>
        <w:noProof/>
      </w:rPr>
      <w:t>Constitution Version 8.</w:t>
    </w:r>
    <w:r w:rsidR="00C4337C">
      <w:rPr>
        <w:noProof/>
      </w:rPr>
      <w:t>1</w:t>
    </w:r>
    <w:r w:rsidR="008E66B6">
      <w:rPr>
        <w:noProof/>
      </w:rPr>
      <w:t>3</w:t>
    </w:r>
    <w:r w:rsidR="001A4272">
      <w:rPr>
        <w:noProof/>
      </w:rPr>
      <w:t xml:space="preserve"> – </w:t>
    </w:r>
    <w:r w:rsidR="008E66B6">
      <w:rPr>
        <w:noProof/>
      </w:rPr>
      <w:t xml:space="preserve">14 September </w:t>
    </w:r>
    <w:r w:rsidR="00CA095F">
      <w:rPr>
        <w:noProof/>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590E" w14:textId="77777777" w:rsidR="008E66B6" w:rsidRPr="00F330A1" w:rsidRDefault="008E66B6" w:rsidP="008E66B6">
    <w:pPr>
      <w:pStyle w:val="Footer"/>
      <w:rPr>
        <w:noProof/>
      </w:rPr>
    </w:pPr>
    <w:fldSimple w:instr=" FILENAME \* MERGEFORMAT ">
      <w:r>
        <w:rPr>
          <w:noProof/>
        </w:rPr>
        <w:t xml:space="preserve">Article Nine - </w:t>
      </w:r>
    </w:fldSimple>
    <w:r>
      <w:rPr>
        <w:noProof/>
      </w:rPr>
      <w:t>Constitution Version 8.13 – 14 September 2026</w:t>
    </w:r>
  </w:p>
  <w:p w14:paraId="00D282CA" w14:textId="1C54B607" w:rsidR="003C2FC3" w:rsidRPr="00F330A1" w:rsidRDefault="003C2FC3" w:rsidP="00F33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B2DA" w14:textId="77777777" w:rsidR="008E66B6" w:rsidRPr="00F330A1" w:rsidRDefault="008E66B6" w:rsidP="008E66B6">
    <w:pPr>
      <w:pStyle w:val="Footer"/>
      <w:rPr>
        <w:noProof/>
      </w:rPr>
    </w:pPr>
    <w:fldSimple w:instr=" FILENAME \* MERGEFORMAT ">
      <w:r>
        <w:rPr>
          <w:noProof/>
        </w:rPr>
        <w:t xml:space="preserve">Article Nine - </w:t>
      </w:r>
    </w:fldSimple>
    <w:r>
      <w:rPr>
        <w:noProof/>
      </w:rPr>
      <w:t>Constitution Version 8.13 – 14 September 2026</w:t>
    </w:r>
  </w:p>
  <w:p w14:paraId="62E9EBEE" w14:textId="225C1927" w:rsidR="003C2FC3" w:rsidRPr="008E66B6" w:rsidRDefault="003C2FC3" w:rsidP="008E6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0AB0B" w14:textId="77777777" w:rsidR="008472AC" w:rsidRDefault="008472AC" w:rsidP="00F131C6">
      <w:pPr>
        <w:spacing w:after="0" w:line="240" w:lineRule="auto"/>
      </w:pPr>
      <w:r>
        <w:separator/>
      </w:r>
    </w:p>
  </w:footnote>
  <w:footnote w:type="continuationSeparator" w:id="0">
    <w:p w14:paraId="125EA2B2" w14:textId="77777777" w:rsidR="008472AC" w:rsidRDefault="008472AC" w:rsidP="00F13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AEC2" w14:textId="045830DE" w:rsidR="003C2FC3" w:rsidRDefault="003C2FC3" w:rsidP="00F131C6">
    <w:pPr>
      <w:pStyle w:val="Header"/>
      <w:jc w:val="right"/>
    </w:pPr>
    <w:r>
      <w:rPr>
        <w:rFonts w:ascii="Helvetica" w:hAnsi="Helvetica" w:cs="Helvetica"/>
        <w:noProof/>
        <w:color w:val="005078"/>
        <w:sz w:val="30"/>
        <w:szCs w:val="30"/>
        <w:lang w:eastAsia="en-GB"/>
      </w:rPr>
      <w:drawing>
        <wp:inline distT="0" distB="0" distL="0" distR="0" wp14:anchorId="40AD33D1" wp14:editId="4A56153A">
          <wp:extent cx="2095500" cy="695325"/>
          <wp:effectExtent l="0" t="0" r="0" b="9525"/>
          <wp:docPr id="1" name="Picture 1" descr="Nottingham City Council">
            <a:hlinkClick xmlns:a="http://schemas.openxmlformats.org/drawingml/2006/main" r:id="rId1" tooltip="&quot;Return to home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tingham City Council">
                    <a:hlinkClick r:id="rId1" tooltip="&quot;Return to homepage&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6953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B0D4" w14:textId="2333DA70" w:rsidR="003C2FC3" w:rsidRDefault="003C2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AA5E" w14:textId="174FACD1" w:rsidR="003C2FC3" w:rsidRDefault="003C2FC3" w:rsidP="00F131C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E882" w14:textId="46576E6B" w:rsidR="003C2FC3" w:rsidRDefault="003C2FC3">
    <w:pPr>
      <w:pStyle w:val="Header"/>
    </w:pPr>
    <w:r>
      <w:rPr>
        <w:rFonts w:ascii="Arial" w:hAnsi="Arial" w:cs="Arial"/>
        <w:b/>
        <w:color w:val="3D3938"/>
        <w:spacing w:val="-26"/>
        <w:kern w:val="52"/>
        <w:sz w:val="52"/>
        <w:szCs w:val="52"/>
      </w:rPr>
      <w:t xml:space="preserve">Article Nine: </w:t>
    </w:r>
    <w:r w:rsidRPr="002709F5">
      <w:rPr>
        <w:rFonts w:ascii="Arial" w:hAnsi="Arial" w:cs="Arial"/>
        <w:b/>
        <w:color w:val="3D3938"/>
        <w:spacing w:val="-26"/>
        <w:kern w:val="52"/>
        <w:sz w:val="52"/>
        <w:szCs w:val="52"/>
      </w:rPr>
      <w:t>Council (Non-Executive) Functions and Committees</w:t>
    </w:r>
    <w:r>
      <w:rPr>
        <w:rFonts w:ascii="Arial" w:hAnsi="Arial" w:cs="Arial"/>
        <w:b/>
        <w:color w:val="3D3938"/>
        <w:spacing w:val="-26"/>
        <w:kern w:val="52"/>
        <w:sz w:val="52"/>
        <w:szCs w:val="5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E927" w14:textId="795BDBD1" w:rsidR="003C2FC3" w:rsidRDefault="003C2F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4BD6" w14:textId="540CCEC5" w:rsidR="003C2FC3" w:rsidRDefault="003C2F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EC6D8" w14:textId="66A59541" w:rsidR="003C2FC3" w:rsidRDefault="003C2FC3">
    <w:pPr>
      <w:pStyle w:val="Header"/>
    </w:pPr>
    <w:r>
      <w:rPr>
        <w:rFonts w:ascii="Arial" w:hAnsi="Arial" w:cs="Arial"/>
        <w:b/>
        <w:color w:val="3D3938"/>
        <w:spacing w:val="-26"/>
        <w:kern w:val="52"/>
        <w:sz w:val="52"/>
        <w:szCs w:val="52"/>
      </w:rPr>
      <w:t>Full Council Terms of Reference</w:t>
    </w:r>
    <w:r>
      <w:rPr>
        <w:rFonts w:ascii="Arial" w:hAnsi="Arial" w:cs="Arial"/>
        <w:b/>
        <w:color w:val="3D3938"/>
        <w:spacing w:val="-26"/>
        <w:kern w:val="52"/>
        <w:sz w:val="52"/>
        <w:szCs w:val="52"/>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4E88" w14:textId="69681550" w:rsidR="003C2FC3" w:rsidRDefault="003C2FC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189EE" w14:textId="59067B59" w:rsidR="003C2FC3" w:rsidRDefault="003C2F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B3C2" w14:textId="0A654080" w:rsidR="003C2FC3" w:rsidRDefault="003C2FC3">
    <w:pPr>
      <w:pStyle w:val="Header"/>
    </w:pPr>
    <w:r>
      <w:rPr>
        <w:rFonts w:ascii="Arial" w:hAnsi="Arial" w:cs="Arial"/>
        <w:b/>
        <w:color w:val="3D3938"/>
        <w:spacing w:val="-26"/>
        <w:kern w:val="52"/>
        <w:sz w:val="52"/>
        <w:szCs w:val="52"/>
      </w:rPr>
      <w:t>Non-Executive Committee Terms of Reference</w:t>
    </w:r>
    <w:r>
      <w:rPr>
        <w:rFonts w:ascii="Arial" w:hAnsi="Arial" w:cs="Arial"/>
        <w:b/>
        <w:color w:val="3D3938"/>
        <w:spacing w:val="-26"/>
        <w:kern w:val="52"/>
        <w:sz w:val="52"/>
        <w:szCs w:val="52"/>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2693" w14:textId="4B6E4337" w:rsidR="003C2FC3" w:rsidRDefault="003C2FC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79FB" w14:textId="60157470" w:rsidR="003C2FC3" w:rsidRDefault="003C2FC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A5DCA" w14:textId="68B6E4A3" w:rsidR="003C2FC3" w:rsidRDefault="003C2FC3">
    <w:pPr>
      <w:pStyle w:val="Header"/>
    </w:pPr>
    <w:r>
      <w:rPr>
        <w:rFonts w:ascii="Arial" w:hAnsi="Arial" w:cs="Arial"/>
        <w:b/>
        <w:color w:val="3D3938"/>
        <w:spacing w:val="-26"/>
        <w:kern w:val="52"/>
        <w:sz w:val="52"/>
        <w:szCs w:val="52"/>
      </w:rPr>
      <w:t>Joint Non-Executive Committee Terms of Reference</w:t>
    </w:r>
    <w:r>
      <w:rPr>
        <w:rFonts w:ascii="Arial" w:hAnsi="Arial" w:cs="Arial"/>
        <w:b/>
        <w:color w:val="3D3938"/>
        <w:spacing w:val="-26"/>
        <w:kern w:val="52"/>
        <w:sz w:val="52"/>
        <w:szCs w:val="5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9.75pt" o:bullet="t">
        <v:imagedata r:id="rId1" o:title="Arrow Green"/>
      </v:shape>
    </w:pict>
  </w:numPicBullet>
  <w:abstractNum w:abstractNumId="0" w15:restartNumberingAfterBreak="0">
    <w:nsid w:val="023A207F"/>
    <w:multiLevelType w:val="hybridMultilevel"/>
    <w:tmpl w:val="C9B8151A"/>
    <w:lvl w:ilvl="0" w:tplc="C972D424">
      <w:start w:val="1"/>
      <w:numFmt w:val="bullet"/>
      <w:lvlText w:val=""/>
      <w:lvlPicBulletId w:val="0"/>
      <w:lvlJc w:val="left"/>
      <w:pPr>
        <w:ind w:left="1146" w:hanging="360"/>
      </w:pPr>
      <w:rPr>
        <w:rFonts w:ascii="Symbol" w:hAnsi="Symbol" w:hint="default"/>
        <w:color w:val="auto"/>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2785DF1"/>
    <w:multiLevelType w:val="hybridMultilevel"/>
    <w:tmpl w:val="4BE2ABE8"/>
    <w:lvl w:ilvl="0" w:tplc="713695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855D4E"/>
    <w:multiLevelType w:val="multilevel"/>
    <w:tmpl w:val="4998CFF8"/>
    <w:styleLink w:val="Bullets"/>
    <w:lvl w:ilvl="0">
      <w:start w:val="1"/>
      <w:numFmt w:val="bullet"/>
      <w:pStyle w:val="Bullet1"/>
      <w:lvlText w:val=""/>
      <w:lvlJc w:val="left"/>
      <w:pPr>
        <w:tabs>
          <w:tab w:val="num" w:pos="720"/>
        </w:tabs>
        <w:ind w:left="720" w:hanging="720"/>
      </w:pPr>
      <w:rPr>
        <w:rFonts w:ascii="Symbol" w:hAnsi="Symbol" w:hint="default"/>
        <w:color w:val="auto"/>
      </w:rPr>
    </w:lvl>
    <w:lvl w:ilvl="1">
      <w:start w:val="1"/>
      <w:numFmt w:val="bullet"/>
      <w:pStyle w:val="Bullet2"/>
      <w:lvlText w:val=""/>
      <w:lvlJc w:val="left"/>
      <w:pPr>
        <w:tabs>
          <w:tab w:val="num" w:pos="1440"/>
        </w:tabs>
        <w:ind w:left="1440" w:hanging="720"/>
      </w:pPr>
      <w:rPr>
        <w:rFonts w:ascii="Symbol" w:hAnsi="Symbol" w:cs="Times New Roman" w:hint="default"/>
        <w:color w:val="auto"/>
      </w:rPr>
    </w:lvl>
    <w:lvl w:ilvl="2">
      <w:start w:val="1"/>
      <w:numFmt w:val="bullet"/>
      <w:pStyle w:val="Bullet3"/>
      <w:lvlText w:val=""/>
      <w:lvlJc w:val="left"/>
      <w:pPr>
        <w:tabs>
          <w:tab w:val="num" w:pos="2160"/>
        </w:tabs>
        <w:ind w:left="2160" w:hanging="720"/>
      </w:pPr>
      <w:rPr>
        <w:rFonts w:ascii="Symbol" w:hAnsi="Symbol" w:hint="default"/>
        <w:color w:val="auto"/>
      </w:rPr>
    </w:lvl>
    <w:lvl w:ilvl="3">
      <w:start w:val="1"/>
      <w:numFmt w:val="bullet"/>
      <w:lvlText w:val=""/>
      <w:lvlJc w:val="left"/>
      <w:pPr>
        <w:tabs>
          <w:tab w:val="num" w:pos="2880"/>
        </w:tabs>
        <w:ind w:left="2880" w:hanging="720"/>
      </w:pPr>
      <w:rPr>
        <w:rFonts w:ascii="Symbol" w:hAnsi="Symbol" w:hint="default"/>
        <w:color w:val="auto"/>
      </w:rPr>
    </w:lvl>
    <w:lvl w:ilvl="4">
      <w:start w:val="1"/>
      <w:numFmt w:val="bullet"/>
      <w:lvlText w:val=""/>
      <w:lvlJc w:val="left"/>
      <w:pPr>
        <w:tabs>
          <w:tab w:val="num" w:pos="3600"/>
        </w:tabs>
        <w:ind w:left="3600" w:hanging="720"/>
      </w:pPr>
      <w:rPr>
        <w:rFonts w:ascii="Symbol" w:hAnsi="Symbol" w:hint="default"/>
        <w:color w:val="auto"/>
      </w:rPr>
    </w:lvl>
    <w:lvl w:ilvl="5">
      <w:start w:val="1"/>
      <w:numFmt w:val="none"/>
      <w:lvlRestart w:val="0"/>
      <w:suff w:val="nothing"/>
      <w:lvlText w:val=""/>
      <w:lvlJc w:val="left"/>
      <w:pPr>
        <w:ind w:left="4320" w:hanging="720"/>
      </w:pPr>
      <w:rPr>
        <w:rFonts w:hint="default"/>
      </w:rPr>
    </w:lvl>
    <w:lvl w:ilvl="6">
      <w:start w:val="1"/>
      <w:numFmt w:val="none"/>
      <w:lvlRestart w:val="0"/>
      <w:suff w:val="nothing"/>
      <w:lvlText w:val=""/>
      <w:lvlJc w:val="left"/>
      <w:pPr>
        <w:ind w:left="5040" w:hanging="720"/>
      </w:pPr>
      <w:rPr>
        <w:rFonts w:hint="default"/>
      </w:rPr>
    </w:lvl>
    <w:lvl w:ilvl="7">
      <w:start w:val="1"/>
      <w:numFmt w:val="none"/>
      <w:lvlRestart w:val="0"/>
      <w:suff w:val="nothing"/>
      <w:lvlText w:val=""/>
      <w:lvlJc w:val="left"/>
      <w:pPr>
        <w:ind w:left="5760" w:hanging="720"/>
      </w:pPr>
      <w:rPr>
        <w:rFonts w:hint="default"/>
      </w:rPr>
    </w:lvl>
    <w:lvl w:ilvl="8">
      <w:start w:val="1"/>
      <w:numFmt w:val="none"/>
      <w:lvlRestart w:val="0"/>
      <w:suff w:val="nothing"/>
      <w:lvlText w:val=""/>
      <w:lvlJc w:val="left"/>
      <w:pPr>
        <w:ind w:left="6480" w:hanging="720"/>
      </w:pPr>
      <w:rPr>
        <w:rFonts w:hint="default"/>
      </w:rPr>
    </w:lvl>
  </w:abstractNum>
  <w:abstractNum w:abstractNumId="3" w15:restartNumberingAfterBreak="0">
    <w:nsid w:val="0A3D6570"/>
    <w:multiLevelType w:val="hybridMultilevel"/>
    <w:tmpl w:val="AEB4DF60"/>
    <w:lvl w:ilvl="0" w:tplc="2424BCD0">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0E197C42"/>
    <w:multiLevelType w:val="hybridMultilevel"/>
    <w:tmpl w:val="9B4ADF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0EC4167B"/>
    <w:multiLevelType w:val="hybridMultilevel"/>
    <w:tmpl w:val="DA1C0706"/>
    <w:lvl w:ilvl="0" w:tplc="9C4205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D95658"/>
    <w:multiLevelType w:val="hybridMultilevel"/>
    <w:tmpl w:val="76901810"/>
    <w:lvl w:ilvl="0" w:tplc="08090017">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31544BD"/>
    <w:multiLevelType w:val="multilevel"/>
    <w:tmpl w:val="8CEA59F0"/>
    <w:lvl w:ilvl="0">
      <w:start w:val="1"/>
      <w:numFmt w:val="none"/>
      <w:lvlText w:val=""/>
      <w:lvlJc w:val="left"/>
      <w:pPr>
        <w:ind w:left="360" w:hanging="360"/>
      </w:pPr>
      <w:rPr>
        <w:rFonts w:hint="default"/>
      </w:rPr>
    </w:lvl>
    <w:lvl w:ilvl="1">
      <w:start w:val="1"/>
      <w:numFmt w:val="none"/>
      <w:pStyle w:val="BDCISectionHeading"/>
      <w:lvlText w:val=""/>
      <w:lvlJc w:val="left"/>
      <w:pPr>
        <w:ind w:left="0" w:firstLine="0"/>
      </w:pPr>
      <w:rPr>
        <w:rFonts w:hint="default"/>
      </w:rPr>
    </w:lvl>
    <w:lvl w:ilvl="2">
      <w:start w:val="1"/>
      <w:numFmt w:val="none"/>
      <w:pStyle w:val="BDCIBody"/>
      <w:lvlText w:val=""/>
      <w:lvlJc w:val="left"/>
      <w:pPr>
        <w:ind w:left="0" w:firstLine="0"/>
      </w:pPr>
      <w:rPr>
        <w:rFonts w:hint="default"/>
      </w:rPr>
    </w:lvl>
    <w:lvl w:ilvl="3">
      <w:start w:val="1"/>
      <w:numFmt w:val="bullet"/>
      <w:pStyle w:val="BDCIBulletGreen"/>
      <w:lvlText w:val=""/>
      <w:lvlPicBulletId w:val="0"/>
      <w:lvlJc w:val="left"/>
      <w:pPr>
        <w:ind w:left="567"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0534EE"/>
    <w:multiLevelType w:val="hybridMultilevel"/>
    <w:tmpl w:val="58EA9A8C"/>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901191"/>
    <w:multiLevelType w:val="hybridMultilevel"/>
    <w:tmpl w:val="4DE2434A"/>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063338"/>
    <w:multiLevelType w:val="hybridMultilevel"/>
    <w:tmpl w:val="4DDA16BE"/>
    <w:lvl w:ilvl="0" w:tplc="C972D424">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AEF6A2F"/>
    <w:multiLevelType w:val="hybridMultilevel"/>
    <w:tmpl w:val="9A2CF6D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1DD23B29"/>
    <w:multiLevelType w:val="hybridMultilevel"/>
    <w:tmpl w:val="9028EEC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553EE5"/>
    <w:multiLevelType w:val="hybridMultilevel"/>
    <w:tmpl w:val="42567388"/>
    <w:lvl w:ilvl="0" w:tplc="C6982A00">
      <w:start w:val="1"/>
      <w:numFmt w:val="lowerLetter"/>
      <w:lvlText w:val="(%1)"/>
      <w:lvlJc w:val="left"/>
      <w:pPr>
        <w:tabs>
          <w:tab w:val="num" w:pos="2160"/>
        </w:tabs>
        <w:ind w:left="2160" w:hanging="360"/>
      </w:pPr>
      <w:rPr>
        <w:rFonts w:ascii="Arial" w:eastAsiaTheme="minorHAnsi" w:hAnsi="Arial" w:cs="Arial"/>
      </w:rPr>
    </w:lvl>
    <w:lvl w:ilvl="1" w:tplc="66DECE9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15859D4"/>
    <w:multiLevelType w:val="hybridMultilevel"/>
    <w:tmpl w:val="6D06E196"/>
    <w:lvl w:ilvl="0" w:tplc="553EB9F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087B2D"/>
    <w:multiLevelType w:val="hybridMultilevel"/>
    <w:tmpl w:val="34AAE5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483761D"/>
    <w:multiLevelType w:val="hybridMultilevel"/>
    <w:tmpl w:val="09F8A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4EB1246"/>
    <w:multiLevelType w:val="hybridMultilevel"/>
    <w:tmpl w:val="7CDC812E"/>
    <w:lvl w:ilvl="0" w:tplc="50AC29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B60021"/>
    <w:multiLevelType w:val="hybridMultilevel"/>
    <w:tmpl w:val="528880BA"/>
    <w:lvl w:ilvl="0" w:tplc="C972D424">
      <w:start w:val="1"/>
      <w:numFmt w:val="bullet"/>
      <w:lvlText w:val=""/>
      <w:lvlPicBulletId w:val="0"/>
      <w:lvlJc w:val="left"/>
      <w:pPr>
        <w:ind w:left="1145" w:hanging="360"/>
      </w:pPr>
      <w:rPr>
        <w:rFonts w:ascii="Symbol" w:hAnsi="Symbol" w:hint="default"/>
        <w:color w:val="auto"/>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9" w15:restartNumberingAfterBreak="0">
    <w:nsid w:val="25FA1ADA"/>
    <w:multiLevelType w:val="hybridMultilevel"/>
    <w:tmpl w:val="83364DF0"/>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7DD1139"/>
    <w:multiLevelType w:val="hybridMultilevel"/>
    <w:tmpl w:val="759C76C4"/>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0511B0"/>
    <w:multiLevelType w:val="hybridMultilevel"/>
    <w:tmpl w:val="625026F4"/>
    <w:lvl w:ilvl="0" w:tplc="08090017">
      <w:start w:val="1"/>
      <w:numFmt w:val="lowerLetter"/>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285E5067"/>
    <w:multiLevelType w:val="hybridMultilevel"/>
    <w:tmpl w:val="ADF07CD2"/>
    <w:lvl w:ilvl="0" w:tplc="18DC14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E34582"/>
    <w:multiLevelType w:val="hybridMultilevel"/>
    <w:tmpl w:val="BA863278"/>
    <w:lvl w:ilvl="0" w:tplc="D1425D58">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665CC0"/>
    <w:multiLevelType w:val="hybridMultilevel"/>
    <w:tmpl w:val="02AA843E"/>
    <w:lvl w:ilvl="0" w:tplc="D1425D5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9FA2696"/>
    <w:multiLevelType w:val="hybridMultilevel"/>
    <w:tmpl w:val="E7B6F4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1233A99"/>
    <w:multiLevelType w:val="hybridMultilevel"/>
    <w:tmpl w:val="3018982A"/>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3D3629B"/>
    <w:multiLevelType w:val="hybridMultilevel"/>
    <w:tmpl w:val="4A8EAE36"/>
    <w:lvl w:ilvl="0" w:tplc="C972D424">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37284770"/>
    <w:multiLevelType w:val="hybridMultilevel"/>
    <w:tmpl w:val="4E6A99CC"/>
    <w:lvl w:ilvl="0" w:tplc="9AECC424">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3B2D690F"/>
    <w:multiLevelType w:val="hybridMultilevel"/>
    <w:tmpl w:val="847283E4"/>
    <w:lvl w:ilvl="0" w:tplc="2424BCD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D47189F"/>
    <w:multiLevelType w:val="hybridMultilevel"/>
    <w:tmpl w:val="A254EFCA"/>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D4F35A8"/>
    <w:multiLevelType w:val="hybridMultilevel"/>
    <w:tmpl w:val="63AAE9E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440372FA"/>
    <w:multiLevelType w:val="hybridMultilevel"/>
    <w:tmpl w:val="B71C47EC"/>
    <w:lvl w:ilvl="0" w:tplc="E7322CB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70D0F8C"/>
    <w:multiLevelType w:val="hybridMultilevel"/>
    <w:tmpl w:val="254C4F3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AE27278"/>
    <w:multiLevelType w:val="hybridMultilevel"/>
    <w:tmpl w:val="70DADEF0"/>
    <w:lvl w:ilvl="0" w:tplc="C972D424">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4B6C443B"/>
    <w:multiLevelType w:val="hybridMultilevel"/>
    <w:tmpl w:val="B42EE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DC71C94"/>
    <w:multiLevelType w:val="singleLevel"/>
    <w:tmpl w:val="1CB49E3A"/>
    <w:lvl w:ilvl="0">
      <w:start w:val="1"/>
      <w:numFmt w:val="lowerLetter"/>
      <w:lvlText w:val="(%1)"/>
      <w:lvlJc w:val="left"/>
      <w:pPr>
        <w:tabs>
          <w:tab w:val="num" w:pos="1035"/>
        </w:tabs>
        <w:ind w:left="1035" w:hanging="675"/>
      </w:pPr>
      <w:rPr>
        <w:rFonts w:hint="default"/>
      </w:rPr>
    </w:lvl>
  </w:abstractNum>
  <w:abstractNum w:abstractNumId="37" w15:restartNumberingAfterBreak="0">
    <w:nsid w:val="4EA672DE"/>
    <w:multiLevelType w:val="hybridMultilevel"/>
    <w:tmpl w:val="B132418A"/>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0576243"/>
    <w:multiLevelType w:val="hybridMultilevel"/>
    <w:tmpl w:val="65A015EE"/>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460770"/>
    <w:multiLevelType w:val="hybridMultilevel"/>
    <w:tmpl w:val="EF006EE4"/>
    <w:lvl w:ilvl="0" w:tplc="D1425D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30068BA"/>
    <w:multiLevelType w:val="multilevel"/>
    <w:tmpl w:val="2B604A54"/>
    <w:lvl w:ilvl="0">
      <w:start w:val="9"/>
      <w:numFmt w:val="decimal"/>
      <w:lvlText w:val="%1"/>
      <w:lvlJc w:val="left"/>
      <w:pPr>
        <w:ind w:left="720" w:hanging="720"/>
      </w:pPr>
      <w:rPr>
        <w:rFonts w:hint="default"/>
      </w:rPr>
    </w:lvl>
    <w:lvl w:ilvl="1">
      <w:start w:val="1"/>
      <w:numFmt w:val="decimal"/>
      <w:lvlText w:val="%1.%2"/>
      <w:lvlJc w:val="left"/>
      <w:pPr>
        <w:ind w:left="720" w:hanging="720"/>
      </w:pPr>
      <w:rPr>
        <w:rFonts w:hint="default"/>
        <w:b w:val="0"/>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49E73E9"/>
    <w:multiLevelType w:val="hybridMultilevel"/>
    <w:tmpl w:val="3F0AB138"/>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6293383"/>
    <w:multiLevelType w:val="hybridMultilevel"/>
    <w:tmpl w:val="C7BAB43C"/>
    <w:lvl w:ilvl="0" w:tplc="C972D424">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565F3089"/>
    <w:multiLevelType w:val="hybridMultilevel"/>
    <w:tmpl w:val="48DA5206"/>
    <w:lvl w:ilvl="0" w:tplc="D1425D5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8A44C0E"/>
    <w:multiLevelType w:val="hybridMultilevel"/>
    <w:tmpl w:val="BCCEC75A"/>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9E61F19"/>
    <w:multiLevelType w:val="hybridMultilevel"/>
    <w:tmpl w:val="547A40DC"/>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AF10D34"/>
    <w:multiLevelType w:val="hybridMultilevel"/>
    <w:tmpl w:val="3378F152"/>
    <w:lvl w:ilvl="0" w:tplc="AAE6B012">
      <w:start w:val="1"/>
      <w:numFmt w:val="lowerLetter"/>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47" w15:restartNumberingAfterBreak="0">
    <w:nsid w:val="5CCC4E5D"/>
    <w:multiLevelType w:val="hybridMultilevel"/>
    <w:tmpl w:val="0DE20DD0"/>
    <w:lvl w:ilvl="0" w:tplc="C972D424">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8" w15:restartNumberingAfterBreak="0">
    <w:nsid w:val="5CD119EB"/>
    <w:multiLevelType w:val="hybridMultilevel"/>
    <w:tmpl w:val="26DE7F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0D25A2"/>
    <w:multiLevelType w:val="hybridMultilevel"/>
    <w:tmpl w:val="431C0084"/>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05325D1"/>
    <w:multiLevelType w:val="hybridMultilevel"/>
    <w:tmpl w:val="D5AA8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05F6B26"/>
    <w:multiLevelType w:val="hybridMultilevel"/>
    <w:tmpl w:val="E1F02E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2" w15:restartNumberingAfterBreak="0">
    <w:nsid w:val="60AB516D"/>
    <w:multiLevelType w:val="hybridMultilevel"/>
    <w:tmpl w:val="8152C0AA"/>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3" w15:restartNumberingAfterBreak="0">
    <w:nsid w:val="635B576D"/>
    <w:multiLevelType w:val="hybridMultilevel"/>
    <w:tmpl w:val="E9529AF8"/>
    <w:lvl w:ilvl="0" w:tplc="215C0F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6592825"/>
    <w:multiLevelType w:val="hybridMultilevel"/>
    <w:tmpl w:val="914EC732"/>
    <w:lvl w:ilvl="0" w:tplc="FFFFFFFF">
      <w:start w:val="1"/>
      <w:numFmt w:val="lowerLetter"/>
      <w:lvlText w:val="(%1)"/>
      <w:lvlJc w:val="left"/>
      <w:pPr>
        <w:ind w:left="317" w:hanging="360"/>
      </w:pPr>
      <w:rPr>
        <w:rFonts w:eastAsiaTheme="minorHAnsi" w:hint="default"/>
        <w:color w:val="auto"/>
      </w:rPr>
    </w:lvl>
    <w:lvl w:ilvl="1" w:tplc="0809001B">
      <w:start w:val="1"/>
      <w:numFmt w:val="lowerRoman"/>
      <w:lvlText w:val="%2."/>
      <w:lvlJc w:val="right"/>
      <w:pPr>
        <w:ind w:left="1037" w:hanging="360"/>
      </w:pPr>
    </w:lvl>
    <w:lvl w:ilvl="2" w:tplc="FFFFFFFF" w:tentative="1">
      <w:start w:val="1"/>
      <w:numFmt w:val="lowerRoman"/>
      <w:lvlText w:val="%3."/>
      <w:lvlJc w:val="right"/>
      <w:pPr>
        <w:ind w:left="1757" w:hanging="180"/>
      </w:pPr>
    </w:lvl>
    <w:lvl w:ilvl="3" w:tplc="FFFFFFFF" w:tentative="1">
      <w:start w:val="1"/>
      <w:numFmt w:val="decimal"/>
      <w:lvlText w:val="%4."/>
      <w:lvlJc w:val="left"/>
      <w:pPr>
        <w:ind w:left="2477" w:hanging="360"/>
      </w:pPr>
    </w:lvl>
    <w:lvl w:ilvl="4" w:tplc="FFFFFFFF" w:tentative="1">
      <w:start w:val="1"/>
      <w:numFmt w:val="lowerLetter"/>
      <w:lvlText w:val="%5."/>
      <w:lvlJc w:val="left"/>
      <w:pPr>
        <w:ind w:left="3197" w:hanging="360"/>
      </w:pPr>
    </w:lvl>
    <w:lvl w:ilvl="5" w:tplc="FFFFFFFF" w:tentative="1">
      <w:start w:val="1"/>
      <w:numFmt w:val="lowerRoman"/>
      <w:lvlText w:val="%6."/>
      <w:lvlJc w:val="right"/>
      <w:pPr>
        <w:ind w:left="3917" w:hanging="180"/>
      </w:pPr>
    </w:lvl>
    <w:lvl w:ilvl="6" w:tplc="FFFFFFFF" w:tentative="1">
      <w:start w:val="1"/>
      <w:numFmt w:val="decimal"/>
      <w:lvlText w:val="%7."/>
      <w:lvlJc w:val="left"/>
      <w:pPr>
        <w:ind w:left="4637" w:hanging="360"/>
      </w:pPr>
    </w:lvl>
    <w:lvl w:ilvl="7" w:tplc="FFFFFFFF" w:tentative="1">
      <w:start w:val="1"/>
      <w:numFmt w:val="lowerLetter"/>
      <w:lvlText w:val="%8."/>
      <w:lvlJc w:val="left"/>
      <w:pPr>
        <w:ind w:left="5357" w:hanging="360"/>
      </w:pPr>
    </w:lvl>
    <w:lvl w:ilvl="8" w:tplc="FFFFFFFF" w:tentative="1">
      <w:start w:val="1"/>
      <w:numFmt w:val="lowerRoman"/>
      <w:lvlText w:val="%9."/>
      <w:lvlJc w:val="right"/>
      <w:pPr>
        <w:ind w:left="6077" w:hanging="180"/>
      </w:pPr>
    </w:lvl>
  </w:abstractNum>
  <w:abstractNum w:abstractNumId="55" w15:restartNumberingAfterBreak="0">
    <w:nsid w:val="66BE50CE"/>
    <w:multiLevelType w:val="hybridMultilevel"/>
    <w:tmpl w:val="73F6182E"/>
    <w:lvl w:ilvl="0" w:tplc="0809001B">
      <w:start w:val="1"/>
      <w:numFmt w:val="lowerRoman"/>
      <w:lvlText w:val="%1."/>
      <w:lvlJc w:val="right"/>
      <w:pPr>
        <w:ind w:left="1425" w:hanging="360"/>
      </w:p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56" w15:restartNumberingAfterBreak="0">
    <w:nsid w:val="6A580052"/>
    <w:multiLevelType w:val="hybridMultilevel"/>
    <w:tmpl w:val="D3D8B390"/>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C566A22"/>
    <w:multiLevelType w:val="hybridMultilevel"/>
    <w:tmpl w:val="030884A2"/>
    <w:lvl w:ilvl="0" w:tplc="2DD008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8" w15:restartNumberingAfterBreak="0">
    <w:nsid w:val="71300A16"/>
    <w:multiLevelType w:val="hybridMultilevel"/>
    <w:tmpl w:val="3A6EFB8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72EB6A31"/>
    <w:multiLevelType w:val="hybridMultilevel"/>
    <w:tmpl w:val="36D88082"/>
    <w:lvl w:ilvl="0" w:tplc="D1425D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3054A0E"/>
    <w:multiLevelType w:val="hybridMultilevel"/>
    <w:tmpl w:val="5D9CB3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34E51AF"/>
    <w:multiLevelType w:val="hybridMultilevel"/>
    <w:tmpl w:val="B7443B2A"/>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4A76EEC"/>
    <w:multiLevelType w:val="hybridMultilevel"/>
    <w:tmpl w:val="40AA2756"/>
    <w:lvl w:ilvl="0" w:tplc="E340B026">
      <w:start w:val="1"/>
      <w:numFmt w:val="lowerLetter"/>
      <w:lvlText w:val="(%1)"/>
      <w:lvlJc w:val="left"/>
      <w:pPr>
        <w:ind w:left="317" w:hanging="360"/>
      </w:pPr>
      <w:rPr>
        <w:rFonts w:eastAsiaTheme="minorHAnsi" w:hint="default"/>
        <w:color w:val="auto"/>
      </w:rPr>
    </w:lvl>
    <w:lvl w:ilvl="1" w:tplc="08090019">
      <w:start w:val="1"/>
      <w:numFmt w:val="lowerLetter"/>
      <w:lvlText w:val="%2."/>
      <w:lvlJc w:val="left"/>
      <w:pPr>
        <w:ind w:left="1037" w:hanging="360"/>
      </w:pPr>
    </w:lvl>
    <w:lvl w:ilvl="2" w:tplc="0809001B" w:tentative="1">
      <w:start w:val="1"/>
      <w:numFmt w:val="lowerRoman"/>
      <w:lvlText w:val="%3."/>
      <w:lvlJc w:val="right"/>
      <w:pPr>
        <w:ind w:left="1757" w:hanging="180"/>
      </w:pPr>
    </w:lvl>
    <w:lvl w:ilvl="3" w:tplc="0809000F" w:tentative="1">
      <w:start w:val="1"/>
      <w:numFmt w:val="decimal"/>
      <w:lvlText w:val="%4."/>
      <w:lvlJc w:val="left"/>
      <w:pPr>
        <w:ind w:left="2477" w:hanging="360"/>
      </w:pPr>
    </w:lvl>
    <w:lvl w:ilvl="4" w:tplc="08090019" w:tentative="1">
      <w:start w:val="1"/>
      <w:numFmt w:val="lowerLetter"/>
      <w:lvlText w:val="%5."/>
      <w:lvlJc w:val="left"/>
      <w:pPr>
        <w:ind w:left="3197" w:hanging="360"/>
      </w:pPr>
    </w:lvl>
    <w:lvl w:ilvl="5" w:tplc="0809001B" w:tentative="1">
      <w:start w:val="1"/>
      <w:numFmt w:val="lowerRoman"/>
      <w:lvlText w:val="%6."/>
      <w:lvlJc w:val="right"/>
      <w:pPr>
        <w:ind w:left="3917" w:hanging="180"/>
      </w:pPr>
    </w:lvl>
    <w:lvl w:ilvl="6" w:tplc="0809000F" w:tentative="1">
      <w:start w:val="1"/>
      <w:numFmt w:val="decimal"/>
      <w:lvlText w:val="%7."/>
      <w:lvlJc w:val="left"/>
      <w:pPr>
        <w:ind w:left="4637" w:hanging="360"/>
      </w:pPr>
    </w:lvl>
    <w:lvl w:ilvl="7" w:tplc="08090019" w:tentative="1">
      <w:start w:val="1"/>
      <w:numFmt w:val="lowerLetter"/>
      <w:lvlText w:val="%8."/>
      <w:lvlJc w:val="left"/>
      <w:pPr>
        <w:ind w:left="5357" w:hanging="360"/>
      </w:pPr>
    </w:lvl>
    <w:lvl w:ilvl="8" w:tplc="0809001B" w:tentative="1">
      <w:start w:val="1"/>
      <w:numFmt w:val="lowerRoman"/>
      <w:lvlText w:val="%9."/>
      <w:lvlJc w:val="right"/>
      <w:pPr>
        <w:ind w:left="6077" w:hanging="180"/>
      </w:pPr>
    </w:lvl>
  </w:abstractNum>
  <w:abstractNum w:abstractNumId="63" w15:restartNumberingAfterBreak="0">
    <w:nsid w:val="785D63E7"/>
    <w:multiLevelType w:val="hybridMultilevel"/>
    <w:tmpl w:val="C3B806AE"/>
    <w:lvl w:ilvl="0" w:tplc="1A9898CC">
      <w:start w:val="1"/>
      <w:numFmt w:val="lowerRoman"/>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4" w15:restartNumberingAfterBreak="0">
    <w:nsid w:val="7EB834A8"/>
    <w:multiLevelType w:val="hybridMultilevel"/>
    <w:tmpl w:val="3FE6C358"/>
    <w:lvl w:ilvl="0" w:tplc="2424BC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5347320">
    <w:abstractNumId w:val="40"/>
  </w:num>
  <w:num w:numId="2" w16cid:durableId="1910309019">
    <w:abstractNumId w:val="7"/>
  </w:num>
  <w:num w:numId="3" w16cid:durableId="1252471861">
    <w:abstractNumId w:val="0"/>
  </w:num>
  <w:num w:numId="4" w16cid:durableId="441650994">
    <w:abstractNumId w:val="29"/>
  </w:num>
  <w:num w:numId="5" w16cid:durableId="2006933497">
    <w:abstractNumId w:val="42"/>
  </w:num>
  <w:num w:numId="6" w16cid:durableId="737559441">
    <w:abstractNumId w:val="25"/>
  </w:num>
  <w:num w:numId="7" w16cid:durableId="422603235">
    <w:abstractNumId w:val="18"/>
  </w:num>
  <w:num w:numId="8" w16cid:durableId="426539279">
    <w:abstractNumId w:val="61"/>
  </w:num>
  <w:num w:numId="9" w16cid:durableId="1993175839">
    <w:abstractNumId w:val="47"/>
  </w:num>
  <w:num w:numId="10" w16cid:durableId="1140415182">
    <w:abstractNumId w:val="27"/>
  </w:num>
  <w:num w:numId="11" w16cid:durableId="191846591">
    <w:abstractNumId w:val="34"/>
  </w:num>
  <w:num w:numId="12" w16cid:durableId="1738475838">
    <w:abstractNumId w:val="44"/>
  </w:num>
  <w:num w:numId="13" w16cid:durableId="254872724">
    <w:abstractNumId w:val="55"/>
  </w:num>
  <w:num w:numId="14" w16cid:durableId="705913413">
    <w:abstractNumId w:val="52"/>
  </w:num>
  <w:num w:numId="15" w16cid:durableId="1987658785">
    <w:abstractNumId w:val="12"/>
  </w:num>
  <w:num w:numId="16" w16cid:durableId="1071924834">
    <w:abstractNumId w:val="59"/>
  </w:num>
  <w:num w:numId="17" w16cid:durableId="1913538232">
    <w:abstractNumId w:val="35"/>
  </w:num>
  <w:num w:numId="18" w16cid:durableId="1494685875">
    <w:abstractNumId w:val="50"/>
  </w:num>
  <w:num w:numId="19" w16cid:durableId="1339965946">
    <w:abstractNumId w:val="10"/>
  </w:num>
  <w:num w:numId="20" w16cid:durableId="344329594">
    <w:abstractNumId w:val="22"/>
  </w:num>
  <w:num w:numId="21" w16cid:durableId="1391611880">
    <w:abstractNumId w:val="11"/>
  </w:num>
  <w:num w:numId="22" w16cid:durableId="1479616282">
    <w:abstractNumId w:val="51"/>
  </w:num>
  <w:num w:numId="23" w16cid:durableId="366102360">
    <w:abstractNumId w:val="31"/>
  </w:num>
  <w:num w:numId="24" w16cid:durableId="1752387503">
    <w:abstractNumId w:val="1"/>
  </w:num>
  <w:num w:numId="25" w16cid:durableId="2080248650">
    <w:abstractNumId w:val="28"/>
  </w:num>
  <w:num w:numId="26" w16cid:durableId="985932630">
    <w:abstractNumId w:val="4"/>
  </w:num>
  <w:num w:numId="27" w16cid:durableId="1082870173">
    <w:abstractNumId w:val="14"/>
  </w:num>
  <w:num w:numId="28" w16cid:durableId="2075464054">
    <w:abstractNumId w:val="2"/>
  </w:num>
  <w:num w:numId="29" w16cid:durableId="371420005">
    <w:abstractNumId w:val="15"/>
  </w:num>
  <w:num w:numId="30" w16cid:durableId="1748191711">
    <w:abstractNumId w:val="6"/>
  </w:num>
  <w:num w:numId="31" w16cid:durableId="1729650062">
    <w:abstractNumId w:val="21"/>
  </w:num>
  <w:num w:numId="32" w16cid:durableId="1624267158">
    <w:abstractNumId w:val="33"/>
  </w:num>
  <w:num w:numId="33" w16cid:durableId="353848512">
    <w:abstractNumId w:val="58"/>
  </w:num>
  <w:num w:numId="34" w16cid:durableId="977535693">
    <w:abstractNumId w:val="63"/>
  </w:num>
  <w:num w:numId="35" w16cid:durableId="2137916852">
    <w:abstractNumId w:val="24"/>
  </w:num>
  <w:num w:numId="36" w16cid:durableId="2100906284">
    <w:abstractNumId w:val="43"/>
  </w:num>
  <w:num w:numId="37" w16cid:durableId="601038244">
    <w:abstractNumId w:val="60"/>
  </w:num>
  <w:num w:numId="38" w16cid:durableId="1621105857">
    <w:abstractNumId w:val="16"/>
  </w:num>
  <w:num w:numId="39" w16cid:durableId="877428684">
    <w:abstractNumId w:val="23"/>
  </w:num>
  <w:num w:numId="40" w16cid:durableId="1922982000">
    <w:abstractNumId w:val="39"/>
  </w:num>
  <w:num w:numId="41" w16cid:durableId="1981571440">
    <w:abstractNumId w:val="53"/>
  </w:num>
  <w:num w:numId="42" w16cid:durableId="1569074293">
    <w:abstractNumId w:val="17"/>
  </w:num>
  <w:num w:numId="43" w16cid:durableId="136189758">
    <w:abstractNumId w:val="5"/>
  </w:num>
  <w:num w:numId="44" w16cid:durableId="1859419408">
    <w:abstractNumId w:val="36"/>
  </w:num>
  <w:num w:numId="45" w16cid:durableId="426192827">
    <w:abstractNumId w:val="13"/>
  </w:num>
  <w:num w:numId="46" w16cid:durableId="1849327590">
    <w:abstractNumId w:val="48"/>
  </w:num>
  <w:num w:numId="47" w16cid:durableId="929389056">
    <w:abstractNumId w:val="32"/>
  </w:num>
  <w:num w:numId="48" w16cid:durableId="1076705856">
    <w:abstractNumId w:val="30"/>
  </w:num>
  <w:num w:numId="49" w16cid:durableId="713893263">
    <w:abstractNumId w:val="62"/>
  </w:num>
  <w:num w:numId="50" w16cid:durableId="1783450469">
    <w:abstractNumId w:val="54"/>
  </w:num>
  <w:num w:numId="51" w16cid:durableId="526409277">
    <w:abstractNumId w:val="8"/>
  </w:num>
  <w:num w:numId="52" w16cid:durableId="1999723901">
    <w:abstractNumId w:val="64"/>
  </w:num>
  <w:num w:numId="53" w16cid:durableId="1792506710">
    <w:abstractNumId w:val="45"/>
  </w:num>
  <w:num w:numId="54" w16cid:durableId="557977408">
    <w:abstractNumId w:val="38"/>
  </w:num>
  <w:num w:numId="55" w16cid:durableId="566302722">
    <w:abstractNumId w:val="20"/>
  </w:num>
  <w:num w:numId="56" w16cid:durableId="136729744">
    <w:abstractNumId w:val="19"/>
  </w:num>
  <w:num w:numId="57" w16cid:durableId="2019577040">
    <w:abstractNumId w:val="56"/>
  </w:num>
  <w:num w:numId="58" w16cid:durableId="1632249614">
    <w:abstractNumId w:val="26"/>
  </w:num>
  <w:num w:numId="59" w16cid:durableId="538276233">
    <w:abstractNumId w:val="37"/>
  </w:num>
  <w:num w:numId="60" w16cid:durableId="1470050953">
    <w:abstractNumId w:val="41"/>
  </w:num>
  <w:num w:numId="61" w16cid:durableId="211232730">
    <w:abstractNumId w:val="46"/>
  </w:num>
  <w:num w:numId="62" w16cid:durableId="180902619">
    <w:abstractNumId w:val="49"/>
  </w:num>
  <w:num w:numId="63" w16cid:durableId="53091500">
    <w:abstractNumId w:val="9"/>
  </w:num>
  <w:num w:numId="64" w16cid:durableId="552740215">
    <w:abstractNumId w:val="3"/>
  </w:num>
  <w:num w:numId="65" w16cid:durableId="1342512436">
    <w:abstractNumId w:val="5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1C6"/>
    <w:rsid w:val="000074A0"/>
    <w:rsid w:val="000174A0"/>
    <w:rsid w:val="00017CB8"/>
    <w:rsid w:val="00022D7E"/>
    <w:rsid w:val="00056D0F"/>
    <w:rsid w:val="0009326B"/>
    <w:rsid w:val="000F2B81"/>
    <w:rsid w:val="00111421"/>
    <w:rsid w:val="00114D96"/>
    <w:rsid w:val="001319DC"/>
    <w:rsid w:val="001A4096"/>
    <w:rsid w:val="001A4272"/>
    <w:rsid w:val="001B081F"/>
    <w:rsid w:val="00205D3E"/>
    <w:rsid w:val="002231F3"/>
    <w:rsid w:val="0022334E"/>
    <w:rsid w:val="002274E3"/>
    <w:rsid w:val="002709F5"/>
    <w:rsid w:val="002A083E"/>
    <w:rsid w:val="002A6A2B"/>
    <w:rsid w:val="002B5F78"/>
    <w:rsid w:val="002C579D"/>
    <w:rsid w:val="002D7DF4"/>
    <w:rsid w:val="00305582"/>
    <w:rsid w:val="00307B03"/>
    <w:rsid w:val="003441B9"/>
    <w:rsid w:val="00365434"/>
    <w:rsid w:val="00397603"/>
    <w:rsid w:val="003B4079"/>
    <w:rsid w:val="003C1FBE"/>
    <w:rsid w:val="003C2FC3"/>
    <w:rsid w:val="003C3CD5"/>
    <w:rsid w:val="00446997"/>
    <w:rsid w:val="00463C92"/>
    <w:rsid w:val="00475E91"/>
    <w:rsid w:val="004849C0"/>
    <w:rsid w:val="00486409"/>
    <w:rsid w:val="004F65C9"/>
    <w:rsid w:val="00500AEC"/>
    <w:rsid w:val="0053024A"/>
    <w:rsid w:val="00542B56"/>
    <w:rsid w:val="005842BD"/>
    <w:rsid w:val="005872DF"/>
    <w:rsid w:val="005A26D6"/>
    <w:rsid w:val="005A55D1"/>
    <w:rsid w:val="005B590B"/>
    <w:rsid w:val="005C72EE"/>
    <w:rsid w:val="005E5E5A"/>
    <w:rsid w:val="005F2565"/>
    <w:rsid w:val="005F5B63"/>
    <w:rsid w:val="00672F08"/>
    <w:rsid w:val="006A68A6"/>
    <w:rsid w:val="006D2482"/>
    <w:rsid w:val="006D3A7F"/>
    <w:rsid w:val="007071D1"/>
    <w:rsid w:val="00715E5A"/>
    <w:rsid w:val="00725276"/>
    <w:rsid w:val="0073655C"/>
    <w:rsid w:val="007430A6"/>
    <w:rsid w:val="00764774"/>
    <w:rsid w:val="0077614B"/>
    <w:rsid w:val="00782FCD"/>
    <w:rsid w:val="007D77DD"/>
    <w:rsid w:val="0080668C"/>
    <w:rsid w:val="008472AC"/>
    <w:rsid w:val="008653A9"/>
    <w:rsid w:val="00866D81"/>
    <w:rsid w:val="00875B71"/>
    <w:rsid w:val="00883718"/>
    <w:rsid w:val="00887C25"/>
    <w:rsid w:val="008A1F7E"/>
    <w:rsid w:val="008A2860"/>
    <w:rsid w:val="008E66B6"/>
    <w:rsid w:val="00921CD9"/>
    <w:rsid w:val="009732C4"/>
    <w:rsid w:val="00982106"/>
    <w:rsid w:val="009A1279"/>
    <w:rsid w:val="009B1264"/>
    <w:rsid w:val="009C7C29"/>
    <w:rsid w:val="00A0758B"/>
    <w:rsid w:val="00A43699"/>
    <w:rsid w:val="00A5291C"/>
    <w:rsid w:val="00A54E9C"/>
    <w:rsid w:val="00A701B7"/>
    <w:rsid w:val="00AC13AE"/>
    <w:rsid w:val="00AC2F55"/>
    <w:rsid w:val="00AD6862"/>
    <w:rsid w:val="00B11D90"/>
    <w:rsid w:val="00B43748"/>
    <w:rsid w:val="00B51970"/>
    <w:rsid w:val="00C062D6"/>
    <w:rsid w:val="00C4337C"/>
    <w:rsid w:val="00C84748"/>
    <w:rsid w:val="00C93DB8"/>
    <w:rsid w:val="00CA095F"/>
    <w:rsid w:val="00CD7C22"/>
    <w:rsid w:val="00D24F0A"/>
    <w:rsid w:val="00D45A9D"/>
    <w:rsid w:val="00D54D79"/>
    <w:rsid w:val="00D720D1"/>
    <w:rsid w:val="00DC7172"/>
    <w:rsid w:val="00DD2A08"/>
    <w:rsid w:val="00DF4823"/>
    <w:rsid w:val="00E14947"/>
    <w:rsid w:val="00E15C72"/>
    <w:rsid w:val="00E25407"/>
    <w:rsid w:val="00E60196"/>
    <w:rsid w:val="00E62A16"/>
    <w:rsid w:val="00E904E3"/>
    <w:rsid w:val="00F00CB4"/>
    <w:rsid w:val="00F11B5D"/>
    <w:rsid w:val="00F131C6"/>
    <w:rsid w:val="00F16D95"/>
    <w:rsid w:val="00F24A97"/>
    <w:rsid w:val="00F330A1"/>
    <w:rsid w:val="00F477C7"/>
    <w:rsid w:val="00F57535"/>
    <w:rsid w:val="00F65BFE"/>
    <w:rsid w:val="00FE2E91"/>
    <w:rsid w:val="00FE62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F9CC7"/>
  <w15:chartTrackingRefBased/>
  <w15:docId w15:val="{3FAB3119-8838-41AE-B1D1-B55C4E50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7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1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1C6"/>
  </w:style>
  <w:style w:type="paragraph" w:styleId="Footer">
    <w:name w:val="footer"/>
    <w:basedOn w:val="Normal"/>
    <w:link w:val="FooterChar"/>
    <w:uiPriority w:val="99"/>
    <w:unhideWhenUsed/>
    <w:rsid w:val="00F131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1C6"/>
  </w:style>
  <w:style w:type="paragraph" w:customStyle="1" w:styleId="Default">
    <w:name w:val="Default"/>
    <w:uiPriority w:val="99"/>
    <w:rsid w:val="00F131C6"/>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aliases w:val="List Paragraph LH,List Paragraph1,Main-bullets,Dot pt,List Paragraph2,MAIN CONTENT,List Paragraph12,F5 List Paragraph,Bullet Points,Recommendatio,Numbered Para 1,No Spacing1,List Paragraph Char Char Char,Indicator Text,List Paragraph11,L"/>
    <w:basedOn w:val="Normal"/>
    <w:link w:val="ListParagraphChar"/>
    <w:uiPriority w:val="34"/>
    <w:qFormat/>
    <w:rsid w:val="005B590B"/>
    <w:pPr>
      <w:ind w:left="720"/>
      <w:contextualSpacing/>
    </w:pPr>
  </w:style>
  <w:style w:type="character" w:styleId="CommentReference">
    <w:name w:val="annotation reference"/>
    <w:basedOn w:val="DefaultParagraphFont"/>
    <w:uiPriority w:val="99"/>
    <w:semiHidden/>
    <w:unhideWhenUsed/>
    <w:rsid w:val="003B4079"/>
    <w:rPr>
      <w:sz w:val="16"/>
      <w:szCs w:val="16"/>
    </w:rPr>
  </w:style>
  <w:style w:type="paragraph" w:styleId="CommentText">
    <w:name w:val="annotation text"/>
    <w:basedOn w:val="Normal"/>
    <w:link w:val="CommentTextChar"/>
    <w:uiPriority w:val="99"/>
    <w:semiHidden/>
    <w:unhideWhenUsed/>
    <w:rsid w:val="003B4079"/>
    <w:pPr>
      <w:spacing w:line="240" w:lineRule="auto"/>
    </w:pPr>
    <w:rPr>
      <w:sz w:val="20"/>
      <w:szCs w:val="20"/>
    </w:rPr>
  </w:style>
  <w:style w:type="character" w:customStyle="1" w:styleId="CommentTextChar">
    <w:name w:val="Comment Text Char"/>
    <w:basedOn w:val="DefaultParagraphFont"/>
    <w:link w:val="CommentText"/>
    <w:uiPriority w:val="99"/>
    <w:semiHidden/>
    <w:rsid w:val="003B4079"/>
    <w:rPr>
      <w:sz w:val="20"/>
      <w:szCs w:val="20"/>
    </w:rPr>
  </w:style>
  <w:style w:type="paragraph" w:styleId="CommentSubject">
    <w:name w:val="annotation subject"/>
    <w:basedOn w:val="CommentText"/>
    <w:next w:val="CommentText"/>
    <w:link w:val="CommentSubjectChar"/>
    <w:uiPriority w:val="99"/>
    <w:semiHidden/>
    <w:unhideWhenUsed/>
    <w:rsid w:val="003B4079"/>
    <w:rPr>
      <w:b/>
      <w:bCs/>
    </w:rPr>
  </w:style>
  <w:style w:type="character" w:customStyle="1" w:styleId="CommentSubjectChar">
    <w:name w:val="Comment Subject Char"/>
    <w:basedOn w:val="CommentTextChar"/>
    <w:link w:val="CommentSubject"/>
    <w:uiPriority w:val="99"/>
    <w:semiHidden/>
    <w:rsid w:val="003B4079"/>
    <w:rPr>
      <w:b/>
      <w:bCs/>
      <w:sz w:val="20"/>
      <w:szCs w:val="20"/>
    </w:rPr>
  </w:style>
  <w:style w:type="paragraph" w:styleId="BalloonText">
    <w:name w:val="Balloon Text"/>
    <w:basedOn w:val="Normal"/>
    <w:link w:val="BalloonTextChar"/>
    <w:uiPriority w:val="99"/>
    <w:semiHidden/>
    <w:unhideWhenUsed/>
    <w:rsid w:val="003B40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079"/>
    <w:rPr>
      <w:rFonts w:ascii="Segoe UI" w:hAnsi="Segoe UI" w:cs="Segoe UI"/>
      <w:sz w:val="18"/>
      <w:szCs w:val="18"/>
    </w:rPr>
  </w:style>
  <w:style w:type="character" w:styleId="Hyperlink">
    <w:name w:val="Hyperlink"/>
    <w:basedOn w:val="DefaultParagraphFont"/>
    <w:uiPriority w:val="99"/>
    <w:unhideWhenUsed/>
    <w:rsid w:val="007D77DD"/>
    <w:rPr>
      <w:color w:val="0563C1" w:themeColor="hyperlink"/>
      <w:u w:val="single"/>
    </w:rPr>
  </w:style>
  <w:style w:type="paragraph" w:customStyle="1" w:styleId="BDCIBody">
    <w:name w:val="BDCI Body"/>
    <w:basedOn w:val="Normal"/>
    <w:link w:val="BDCIBodyChar"/>
    <w:qFormat/>
    <w:rsid w:val="007D77DD"/>
    <w:pPr>
      <w:numPr>
        <w:ilvl w:val="2"/>
        <w:numId w:val="2"/>
      </w:numPr>
      <w:spacing w:after="200" w:line="276" w:lineRule="auto"/>
    </w:pPr>
    <w:rPr>
      <w:rFonts w:ascii="Helvetica" w:hAnsi="Helvetica"/>
      <w:spacing w:val="-10"/>
    </w:rPr>
  </w:style>
  <w:style w:type="paragraph" w:customStyle="1" w:styleId="BDCISectionHeading">
    <w:name w:val="BDCI Section Heading"/>
    <w:basedOn w:val="Heading1"/>
    <w:next w:val="Normal"/>
    <w:qFormat/>
    <w:rsid w:val="007D77DD"/>
    <w:pPr>
      <w:pageBreakBefore/>
      <w:numPr>
        <w:ilvl w:val="1"/>
        <w:numId w:val="2"/>
      </w:numPr>
      <w:spacing w:after="480" w:line="276" w:lineRule="auto"/>
      <w:ind w:left="720" w:hanging="720"/>
    </w:pPr>
    <w:rPr>
      <w:rFonts w:ascii="Helvetica" w:hAnsi="Helvetica"/>
      <w:b/>
      <w:color w:val="3D3938"/>
      <w:spacing w:val="-26"/>
      <w:sz w:val="40"/>
    </w:rPr>
  </w:style>
  <w:style w:type="character" w:customStyle="1" w:styleId="BDCIBodyChar">
    <w:name w:val="BDCI Body Char"/>
    <w:basedOn w:val="DefaultParagraphFont"/>
    <w:link w:val="BDCIBody"/>
    <w:rsid w:val="007D77DD"/>
    <w:rPr>
      <w:rFonts w:ascii="Helvetica" w:hAnsi="Helvetica"/>
      <w:spacing w:val="-10"/>
    </w:rPr>
  </w:style>
  <w:style w:type="paragraph" w:customStyle="1" w:styleId="BDCIBulletGreen">
    <w:name w:val="BDCI Bullet Green"/>
    <w:basedOn w:val="BDCIBody"/>
    <w:qFormat/>
    <w:rsid w:val="007D77DD"/>
    <w:pPr>
      <w:numPr>
        <w:ilvl w:val="3"/>
      </w:numPr>
      <w:ind w:left="1080" w:hanging="1080"/>
    </w:pPr>
  </w:style>
  <w:style w:type="character" w:customStyle="1" w:styleId="Heading1Char">
    <w:name w:val="Heading 1 Char"/>
    <w:basedOn w:val="DefaultParagraphFont"/>
    <w:link w:val="Heading1"/>
    <w:uiPriority w:val="9"/>
    <w:rsid w:val="007D77DD"/>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aliases w:val="List Paragraph LH Char,List Paragraph1 Char,Main-bullets Char,Dot pt Char,List Paragraph2 Char,MAIN CONTENT Char,List Paragraph12 Char,F5 List Paragraph Char,Bullet Points Char,Recommendatio Char,Numbered Para 1 Char,No Spacing1 Char"/>
    <w:basedOn w:val="DefaultParagraphFont"/>
    <w:link w:val="ListParagraph"/>
    <w:uiPriority w:val="34"/>
    <w:qFormat/>
    <w:locked/>
    <w:rsid w:val="00F330A1"/>
  </w:style>
  <w:style w:type="paragraph" w:styleId="BodyText">
    <w:name w:val="Body Text"/>
    <w:basedOn w:val="Normal"/>
    <w:link w:val="BodyTextChar"/>
    <w:uiPriority w:val="1"/>
    <w:qFormat/>
    <w:rsid w:val="00F330A1"/>
    <w:pPr>
      <w:spacing w:after="240" w:line="240" w:lineRule="auto"/>
      <w:jc w:val="both"/>
    </w:pPr>
    <w:rPr>
      <w:rFonts w:ascii="Arial" w:hAnsi="Arial"/>
      <w:szCs w:val="20"/>
    </w:rPr>
  </w:style>
  <w:style w:type="character" w:customStyle="1" w:styleId="BodyTextChar">
    <w:name w:val="Body Text Char"/>
    <w:basedOn w:val="DefaultParagraphFont"/>
    <w:link w:val="BodyText"/>
    <w:uiPriority w:val="1"/>
    <w:rsid w:val="00F330A1"/>
    <w:rPr>
      <w:rFonts w:ascii="Arial" w:hAnsi="Arial"/>
      <w:szCs w:val="20"/>
    </w:rPr>
  </w:style>
  <w:style w:type="paragraph" w:customStyle="1" w:styleId="Bullet1">
    <w:name w:val="Bullet 1"/>
    <w:basedOn w:val="Normal"/>
    <w:uiPriority w:val="29"/>
    <w:qFormat/>
    <w:rsid w:val="00F330A1"/>
    <w:pPr>
      <w:numPr>
        <w:numId w:val="28"/>
      </w:numPr>
      <w:spacing w:after="240" w:line="240" w:lineRule="auto"/>
      <w:jc w:val="both"/>
    </w:pPr>
    <w:rPr>
      <w:rFonts w:ascii="Arial" w:hAnsi="Arial" w:cs="Times New Roman"/>
    </w:rPr>
  </w:style>
  <w:style w:type="paragraph" w:customStyle="1" w:styleId="Bullet2">
    <w:name w:val="Bullet 2"/>
    <w:basedOn w:val="Normal"/>
    <w:uiPriority w:val="29"/>
    <w:qFormat/>
    <w:rsid w:val="00F330A1"/>
    <w:pPr>
      <w:numPr>
        <w:ilvl w:val="1"/>
        <w:numId w:val="28"/>
      </w:numPr>
      <w:spacing w:after="240" w:line="240" w:lineRule="auto"/>
      <w:jc w:val="both"/>
    </w:pPr>
    <w:rPr>
      <w:rFonts w:ascii="Arial" w:hAnsi="Arial" w:cs="Times New Roman"/>
    </w:rPr>
  </w:style>
  <w:style w:type="paragraph" w:customStyle="1" w:styleId="Bullet3">
    <w:name w:val="Bullet 3"/>
    <w:basedOn w:val="Normal"/>
    <w:uiPriority w:val="29"/>
    <w:qFormat/>
    <w:rsid w:val="00F330A1"/>
    <w:pPr>
      <w:numPr>
        <w:ilvl w:val="2"/>
        <w:numId w:val="28"/>
      </w:numPr>
      <w:spacing w:after="240" w:line="240" w:lineRule="auto"/>
      <w:jc w:val="both"/>
    </w:pPr>
    <w:rPr>
      <w:rFonts w:ascii="Arial" w:hAnsi="Arial" w:cs="Times New Roman"/>
    </w:rPr>
  </w:style>
  <w:style w:type="numbering" w:customStyle="1" w:styleId="Bullets">
    <w:name w:val="Bullets"/>
    <w:uiPriority w:val="99"/>
    <w:rsid w:val="00F330A1"/>
    <w:pPr>
      <w:numPr>
        <w:numId w:val="28"/>
      </w:numPr>
    </w:pPr>
  </w:style>
  <w:style w:type="table" w:styleId="TableGrid">
    <w:name w:val="Table Grid"/>
    <w:basedOn w:val="TableNormal"/>
    <w:uiPriority w:val="59"/>
    <w:rsid w:val="003C2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764774"/>
    <w:pPr>
      <w:spacing w:after="120" w:line="480" w:lineRule="auto"/>
    </w:pPr>
  </w:style>
  <w:style w:type="character" w:customStyle="1" w:styleId="BodyText2Char">
    <w:name w:val="Body Text 2 Char"/>
    <w:basedOn w:val="DefaultParagraphFont"/>
    <w:link w:val="BodyText2"/>
    <w:uiPriority w:val="99"/>
    <w:semiHidden/>
    <w:rsid w:val="00764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14541">
      <w:bodyDiv w:val="1"/>
      <w:marLeft w:val="0"/>
      <w:marRight w:val="0"/>
      <w:marTop w:val="0"/>
      <w:marBottom w:val="0"/>
      <w:divBdr>
        <w:top w:val="none" w:sz="0" w:space="0" w:color="auto"/>
        <w:left w:val="none" w:sz="0" w:space="0" w:color="auto"/>
        <w:bottom w:val="none" w:sz="0" w:space="0" w:color="auto"/>
        <w:right w:val="none" w:sz="0" w:space="0" w:color="auto"/>
      </w:divBdr>
    </w:div>
    <w:div w:id="576477154">
      <w:bodyDiv w:val="1"/>
      <w:marLeft w:val="0"/>
      <w:marRight w:val="0"/>
      <w:marTop w:val="0"/>
      <w:marBottom w:val="0"/>
      <w:divBdr>
        <w:top w:val="none" w:sz="0" w:space="0" w:color="auto"/>
        <w:left w:val="none" w:sz="0" w:space="0" w:color="auto"/>
        <w:bottom w:val="none" w:sz="0" w:space="0" w:color="auto"/>
        <w:right w:val="none" w:sz="0" w:space="0" w:color="auto"/>
      </w:divBdr>
    </w:div>
    <w:div w:id="675814900">
      <w:bodyDiv w:val="1"/>
      <w:marLeft w:val="0"/>
      <w:marRight w:val="0"/>
      <w:marTop w:val="0"/>
      <w:marBottom w:val="0"/>
      <w:divBdr>
        <w:top w:val="none" w:sz="0" w:space="0" w:color="auto"/>
        <w:left w:val="none" w:sz="0" w:space="0" w:color="auto"/>
        <w:bottom w:val="none" w:sz="0" w:space="0" w:color="auto"/>
        <w:right w:val="none" w:sz="0" w:space="0" w:color="auto"/>
      </w:divBdr>
    </w:div>
    <w:div w:id="815680284">
      <w:bodyDiv w:val="1"/>
      <w:marLeft w:val="0"/>
      <w:marRight w:val="0"/>
      <w:marTop w:val="0"/>
      <w:marBottom w:val="0"/>
      <w:divBdr>
        <w:top w:val="none" w:sz="0" w:space="0" w:color="auto"/>
        <w:left w:val="none" w:sz="0" w:space="0" w:color="auto"/>
        <w:bottom w:val="none" w:sz="0" w:space="0" w:color="auto"/>
        <w:right w:val="none" w:sz="0" w:space="0" w:color="auto"/>
      </w:divBdr>
    </w:div>
    <w:div w:id="207562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1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resmodw2k1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62</Pages>
  <Words>18360</Words>
  <Characters>104654</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122769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Barnard</dc:creator>
  <cp:keywords/>
  <dc:description/>
  <cp:lastModifiedBy>Charlotte Cameron</cp:lastModifiedBy>
  <cp:revision>20</cp:revision>
  <dcterms:created xsi:type="dcterms:W3CDTF">2022-08-01T16:08:00Z</dcterms:created>
  <dcterms:modified xsi:type="dcterms:W3CDTF">2026-09-28T12:51:00Z</dcterms:modified>
</cp:coreProperties>
</file>