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01A4" w14:textId="7D799B6E" w:rsidR="004E7A4A" w:rsidRPr="00DA07F7" w:rsidRDefault="002178E6" w:rsidP="00DA07F7">
      <w:pPr>
        <w:pStyle w:val="Subtitle"/>
      </w:pPr>
      <w:r w:rsidRPr="00DA07F7">
        <w:t>Parents eligible for both entitlements for 2-year-olds.</w:t>
      </w:r>
    </w:p>
    <w:p w14:paraId="4641D707" w14:textId="32D51109" w:rsidR="002178E6" w:rsidRPr="00DA07F7" w:rsidRDefault="002178E6">
      <w:pPr>
        <w:rPr>
          <w:sz w:val="22"/>
        </w:rPr>
      </w:pPr>
      <w:r w:rsidRPr="00DA07F7">
        <w:rPr>
          <w:sz w:val="22"/>
        </w:rPr>
        <w:t xml:space="preserve">A parent may meet the eligibility criteria for both the entitlement for families in receipt of additional support (aka, the disadvantaged entitlement) and the working parent entitlement. Local authorities have a duty to account for any hours </w:t>
      </w:r>
      <w:r w:rsidR="7BFA0449" w:rsidRPr="00DA07F7">
        <w:rPr>
          <w:sz w:val="22"/>
        </w:rPr>
        <w:t>available</w:t>
      </w:r>
      <w:r w:rsidRPr="00DA07F7">
        <w:rPr>
          <w:sz w:val="22"/>
        </w:rPr>
        <w:t xml:space="preserve"> under the disadvantaged entitlement when determining how many hours a parent is eligible for under the working entitlement. This means that</w:t>
      </w:r>
      <w:r w:rsidR="00E07047" w:rsidRPr="00DA07F7">
        <w:rPr>
          <w:sz w:val="22"/>
        </w:rPr>
        <w:t xml:space="preserve">, for the period 1 April 2024 – 31 </w:t>
      </w:r>
      <w:r w:rsidR="0F9B7C14" w:rsidRPr="00DA07F7">
        <w:rPr>
          <w:sz w:val="22"/>
        </w:rPr>
        <w:t xml:space="preserve">August </w:t>
      </w:r>
      <w:r w:rsidR="00E07047" w:rsidRPr="00DA07F7">
        <w:rPr>
          <w:sz w:val="22"/>
        </w:rPr>
        <w:t xml:space="preserve">2025, </w:t>
      </w:r>
      <w:r w:rsidRPr="00DA07F7">
        <w:rPr>
          <w:sz w:val="22"/>
        </w:rPr>
        <w:t xml:space="preserve">a parent who meets both sets of </w:t>
      </w:r>
      <w:r w:rsidR="005C3AB7" w:rsidRPr="00DA07F7">
        <w:rPr>
          <w:sz w:val="22"/>
        </w:rPr>
        <w:t xml:space="preserve">eligibility </w:t>
      </w:r>
      <w:r w:rsidRPr="00DA07F7">
        <w:rPr>
          <w:sz w:val="22"/>
        </w:rPr>
        <w:t xml:space="preserve">criteria is not eligible for any hours under the working parent entitlement and </w:t>
      </w:r>
      <w:r w:rsidRPr="00DA07F7">
        <w:rPr>
          <w:sz w:val="22"/>
          <w:u w:val="single"/>
        </w:rPr>
        <w:t>must</w:t>
      </w:r>
      <w:r w:rsidRPr="00DA07F7">
        <w:rPr>
          <w:sz w:val="22"/>
        </w:rPr>
        <w:t xml:space="preserve"> be recorded as disadvantaged.</w:t>
      </w:r>
    </w:p>
    <w:p w14:paraId="7E2E6841" w14:textId="14D5FCA5" w:rsidR="00E07047" w:rsidRPr="00DA07F7" w:rsidRDefault="00E07047">
      <w:pPr>
        <w:rPr>
          <w:sz w:val="22"/>
        </w:rPr>
      </w:pPr>
      <w:r w:rsidRPr="00DA07F7">
        <w:rPr>
          <w:sz w:val="22"/>
        </w:rPr>
        <w:t xml:space="preserve">The department is reviewing the policy position from 1 September 2025, and we will provide an update in due course. </w:t>
      </w:r>
    </w:p>
    <w:p w14:paraId="2DCFDD3D" w14:textId="45066832" w:rsidR="002178E6" w:rsidRPr="00DA07F7" w:rsidRDefault="002178E6" w:rsidP="00DA07F7">
      <w:pPr>
        <w:pStyle w:val="Heading2"/>
        <w:rPr>
          <w:szCs w:val="22"/>
        </w:rPr>
      </w:pPr>
      <w:r w:rsidRPr="00DA07F7">
        <w:rPr>
          <w:szCs w:val="22"/>
        </w:rPr>
        <w:t>What happens when the child reaches the term following their third birthday</w:t>
      </w:r>
      <w:r w:rsidR="001E56B4">
        <w:t xml:space="preserve"> / can a child transition from using the disadvantage entitlement to using the universal and working parent entitlements when they turn three</w:t>
      </w:r>
      <w:r w:rsidR="00DD6596">
        <w:t xml:space="preserve"> (i.e. receive 30 funded hours)</w:t>
      </w:r>
      <w:r w:rsidRPr="00DA07F7">
        <w:rPr>
          <w:szCs w:val="22"/>
        </w:rPr>
        <w:t>?</w:t>
      </w:r>
    </w:p>
    <w:p w14:paraId="148929F6" w14:textId="6CC05097" w:rsidR="002178E6" w:rsidRPr="00DA07F7" w:rsidRDefault="002178E6">
      <w:pPr>
        <w:rPr>
          <w:sz w:val="22"/>
        </w:rPr>
      </w:pPr>
      <w:r w:rsidRPr="00DA07F7">
        <w:rPr>
          <w:sz w:val="22"/>
        </w:rPr>
        <w:t xml:space="preserve">If a parent has already applied for a working parent code, they </w:t>
      </w:r>
      <w:r w:rsidR="7BFCE591" w:rsidRPr="00DA07F7">
        <w:rPr>
          <w:sz w:val="22"/>
        </w:rPr>
        <w:t xml:space="preserve">should </w:t>
      </w:r>
      <w:r w:rsidRPr="00DA07F7">
        <w:rPr>
          <w:sz w:val="22"/>
        </w:rPr>
        <w:t>be encouraged to keep reconfirming as this will prevent them having to reapply in full when their child turns three. They will also need to keep reconfirming if they are using Tax</w:t>
      </w:r>
      <w:r w:rsidR="00B3120E" w:rsidRPr="00DA07F7">
        <w:rPr>
          <w:sz w:val="22"/>
        </w:rPr>
        <w:t>-</w:t>
      </w:r>
      <w:r w:rsidRPr="00DA07F7">
        <w:rPr>
          <w:sz w:val="22"/>
        </w:rPr>
        <w:t>Free Childcare.</w:t>
      </w:r>
      <w:r w:rsidR="000440B6" w:rsidRPr="00DA07F7">
        <w:rPr>
          <w:sz w:val="22"/>
        </w:rPr>
        <w:t xml:space="preserve"> Where a parent has been reconfirming, they will be able to smoothly transition to using the universal and working parent entitlement when the child reaches the term following their third birthday. </w:t>
      </w:r>
    </w:p>
    <w:p w14:paraId="55936D6D" w14:textId="1F58D3C2" w:rsidR="002178E6" w:rsidRPr="00DA07F7" w:rsidRDefault="002178E6">
      <w:pPr>
        <w:rPr>
          <w:sz w:val="22"/>
        </w:rPr>
      </w:pPr>
      <w:r w:rsidRPr="00DA07F7">
        <w:rPr>
          <w:sz w:val="22"/>
        </w:rPr>
        <w:t>If a parent did not have a code, or does not want to keep reconfirming, they should</w:t>
      </w:r>
      <w:r w:rsidR="0CB8D890" w:rsidRPr="00DA07F7">
        <w:rPr>
          <w:sz w:val="22"/>
        </w:rPr>
        <w:t xml:space="preserve"> be</w:t>
      </w:r>
      <w:r w:rsidRPr="00DA07F7">
        <w:rPr>
          <w:sz w:val="22"/>
        </w:rPr>
        <w:t xml:space="preserve"> reminded that they will need to apply for the working entitlement again when their child turns three</w:t>
      </w:r>
      <w:r w:rsidR="541C0947" w:rsidRPr="00DA07F7">
        <w:rPr>
          <w:sz w:val="22"/>
        </w:rPr>
        <w:t xml:space="preserve"> or shortly before their child turns 3</w:t>
      </w:r>
      <w:r w:rsidRPr="00DA07F7">
        <w:rPr>
          <w:sz w:val="22"/>
        </w:rPr>
        <w:t xml:space="preserve">. </w:t>
      </w:r>
      <w:r w:rsidR="1870F2F7" w:rsidRPr="00DA07F7">
        <w:rPr>
          <w:sz w:val="22"/>
        </w:rPr>
        <w:t xml:space="preserve">If they do not </w:t>
      </w:r>
      <w:r w:rsidR="000C7F3C">
        <w:rPr>
          <w:sz w:val="22"/>
        </w:rPr>
        <w:t>re-</w:t>
      </w:r>
      <w:r w:rsidR="1870F2F7" w:rsidRPr="00DA07F7">
        <w:rPr>
          <w:sz w:val="22"/>
        </w:rPr>
        <w:t xml:space="preserve">apply for the </w:t>
      </w:r>
      <w:r w:rsidR="005138A1">
        <w:rPr>
          <w:sz w:val="22"/>
        </w:rPr>
        <w:t>working parent entitlement,</w:t>
      </w:r>
      <w:r w:rsidR="1870F2F7" w:rsidRPr="00DA07F7">
        <w:rPr>
          <w:sz w:val="22"/>
        </w:rPr>
        <w:t xml:space="preserve"> they will only benefit from the </w:t>
      </w:r>
      <w:r w:rsidR="000C7F3C">
        <w:rPr>
          <w:sz w:val="22"/>
        </w:rPr>
        <w:t>universal 15-hours</w:t>
      </w:r>
      <w:r w:rsidR="1870F2F7" w:rsidRPr="00DA07F7">
        <w:rPr>
          <w:sz w:val="22"/>
        </w:rPr>
        <w:t xml:space="preserve"> entitlement for </w:t>
      </w:r>
      <w:r w:rsidR="00241274" w:rsidRPr="00DA07F7">
        <w:rPr>
          <w:sz w:val="22"/>
        </w:rPr>
        <w:t>3- and 4-year-olds</w:t>
      </w:r>
      <w:r w:rsidR="1870F2F7" w:rsidRPr="00DA07F7">
        <w:rPr>
          <w:sz w:val="22"/>
        </w:rPr>
        <w:t xml:space="preserve">. </w:t>
      </w:r>
    </w:p>
    <w:p w14:paraId="3E0D5147" w14:textId="4C42C5BD" w:rsidR="002178E6" w:rsidRPr="00DA07F7" w:rsidRDefault="008F771E" w:rsidP="00DA07F7">
      <w:pPr>
        <w:pStyle w:val="Heading2"/>
        <w:rPr>
          <w:szCs w:val="22"/>
        </w:rPr>
      </w:pPr>
      <w:r w:rsidRPr="254CCEB3">
        <w:t xml:space="preserve">What if the parent has fallen out of eligibility for the working </w:t>
      </w:r>
      <w:r w:rsidR="03A3CE51" w:rsidRPr="4F0230F4">
        <w:t xml:space="preserve">parent </w:t>
      </w:r>
      <w:r w:rsidRPr="4F0230F4">
        <w:t>entitlement?</w:t>
      </w:r>
      <w:r w:rsidRPr="254CCEB3">
        <w:t xml:space="preserve"> Should </w:t>
      </w:r>
      <w:r w:rsidR="001D14AF" w:rsidRPr="254CCEB3">
        <w:t xml:space="preserve">local authorities </w:t>
      </w:r>
      <w:r w:rsidRPr="254CCEB3">
        <w:t>honour the grace period</w:t>
      </w:r>
      <w:r w:rsidR="001D14AF" w:rsidRPr="254CCEB3">
        <w:t xml:space="preserve"> as if they had been recorded as a working parent</w:t>
      </w:r>
      <w:r w:rsidRPr="254CCEB3">
        <w:t xml:space="preserve">? </w:t>
      </w:r>
    </w:p>
    <w:p w14:paraId="7063156D" w14:textId="4A234603" w:rsidR="001E56B4" w:rsidRDefault="002178E6">
      <w:pPr>
        <w:rPr>
          <w:sz w:val="22"/>
        </w:rPr>
      </w:pPr>
      <w:r w:rsidRPr="00DA07F7">
        <w:rPr>
          <w:sz w:val="22"/>
        </w:rPr>
        <w:t>The local authority needs to be sure that the parent was eligible for the working entitlement in the previous term. If the parent had a valid code the previous term and would have otherwise been recorded as a working parent (e.g. they have only used one term of provision or have been reconfirming</w:t>
      </w:r>
      <w:r w:rsidR="00DD366B">
        <w:rPr>
          <w:sz w:val="22"/>
        </w:rPr>
        <w:t xml:space="preserve"> their code</w:t>
      </w:r>
      <w:r w:rsidRPr="00DA07F7">
        <w:rPr>
          <w:sz w:val="22"/>
        </w:rPr>
        <w:t xml:space="preserve">) </w:t>
      </w:r>
      <w:r w:rsidR="008F771E">
        <w:rPr>
          <w:sz w:val="22"/>
        </w:rPr>
        <w:t>the</w:t>
      </w:r>
      <w:r w:rsidRPr="00DA07F7">
        <w:rPr>
          <w:sz w:val="22"/>
        </w:rPr>
        <w:t xml:space="preserve"> grace period should be honoured</w:t>
      </w:r>
      <w:r w:rsidR="005138A1">
        <w:rPr>
          <w:sz w:val="22"/>
        </w:rPr>
        <w:t xml:space="preserve"> </w:t>
      </w:r>
      <w:r w:rsidR="001E56B4">
        <w:rPr>
          <w:sz w:val="22"/>
        </w:rPr>
        <w:t>as if they had been recorded</w:t>
      </w:r>
      <w:r w:rsidR="00FA598F">
        <w:rPr>
          <w:sz w:val="22"/>
        </w:rPr>
        <w:t xml:space="preserve"> as a working parent, as long as the child is continuing in a place at the same provider.</w:t>
      </w:r>
      <w:r w:rsidR="00924E15">
        <w:rPr>
          <w:sz w:val="22"/>
        </w:rPr>
        <w:t xml:space="preserve"> Children cannot start at a new provider whilst in a grace period. </w:t>
      </w:r>
    </w:p>
    <w:p w14:paraId="6A68686A" w14:textId="4641AB1E" w:rsidR="002178E6" w:rsidRDefault="002178E6">
      <w:pPr>
        <w:rPr>
          <w:sz w:val="22"/>
        </w:rPr>
      </w:pPr>
      <w:r w:rsidRPr="00DA07F7">
        <w:rPr>
          <w:sz w:val="22"/>
        </w:rPr>
        <w:t>The parent should be advised that they are in their grace period</w:t>
      </w:r>
      <w:r w:rsidR="008F771E">
        <w:rPr>
          <w:sz w:val="22"/>
        </w:rPr>
        <w:t xml:space="preserve"> and that they need to reconfirm </w:t>
      </w:r>
      <w:r w:rsidR="002B507A">
        <w:rPr>
          <w:sz w:val="22"/>
        </w:rPr>
        <w:t xml:space="preserve">again before the grace period expires, otherwise they will only be eligible for the universal 15 hours. </w:t>
      </w:r>
    </w:p>
    <w:p w14:paraId="2A5ECD28" w14:textId="25014708" w:rsidR="002178E6" w:rsidRPr="00DA07F7" w:rsidRDefault="002178E6">
      <w:pPr>
        <w:rPr>
          <w:sz w:val="22"/>
        </w:rPr>
      </w:pPr>
      <w:r w:rsidRPr="00DA07F7">
        <w:rPr>
          <w:sz w:val="22"/>
        </w:rPr>
        <w:t xml:space="preserve">If the parent has not previously had a working parent </w:t>
      </w:r>
      <w:r w:rsidR="00E07047" w:rsidRPr="00DA07F7">
        <w:rPr>
          <w:sz w:val="22"/>
        </w:rPr>
        <w:t>code or</w:t>
      </w:r>
      <w:r w:rsidRPr="00DA07F7">
        <w:rPr>
          <w:sz w:val="22"/>
        </w:rPr>
        <w:t xml:space="preserve"> has used more than one term of provision and has not been reconfirming, the child will move to using the universal </w:t>
      </w:r>
      <w:r w:rsidR="00A240C8" w:rsidRPr="00DA07F7">
        <w:rPr>
          <w:sz w:val="22"/>
        </w:rPr>
        <w:t xml:space="preserve">15 </w:t>
      </w:r>
      <w:r w:rsidRPr="00DA07F7">
        <w:rPr>
          <w:sz w:val="22"/>
        </w:rPr>
        <w:t>entitlement for 3- and 4-year-olds only</w:t>
      </w:r>
      <w:r w:rsidR="00F535D1">
        <w:rPr>
          <w:sz w:val="22"/>
        </w:rPr>
        <w:t>.</w:t>
      </w:r>
      <w:r w:rsidR="001E56B4">
        <w:rPr>
          <w:sz w:val="22"/>
        </w:rPr>
        <w:t xml:space="preserve"> </w:t>
      </w:r>
    </w:p>
    <w:sectPr w:rsidR="002178E6" w:rsidRPr="00DA0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E6"/>
    <w:rsid w:val="000066AA"/>
    <w:rsid w:val="00021CAD"/>
    <w:rsid w:val="0003061F"/>
    <w:rsid w:val="000440B6"/>
    <w:rsid w:val="0009161E"/>
    <w:rsid w:val="000C7F3C"/>
    <w:rsid w:val="000E410E"/>
    <w:rsid w:val="00112A78"/>
    <w:rsid w:val="001140FF"/>
    <w:rsid w:val="001B2E68"/>
    <w:rsid w:val="001D14AF"/>
    <w:rsid w:val="001E56B4"/>
    <w:rsid w:val="0020686D"/>
    <w:rsid w:val="00214CA5"/>
    <w:rsid w:val="002178E6"/>
    <w:rsid w:val="00237EA5"/>
    <w:rsid w:val="00241274"/>
    <w:rsid w:val="002B507A"/>
    <w:rsid w:val="003548C8"/>
    <w:rsid w:val="003E018D"/>
    <w:rsid w:val="003F1FB5"/>
    <w:rsid w:val="0042299B"/>
    <w:rsid w:val="004230CD"/>
    <w:rsid w:val="004645E1"/>
    <w:rsid w:val="00466E4B"/>
    <w:rsid w:val="004876A5"/>
    <w:rsid w:val="004D1157"/>
    <w:rsid w:val="004E7A4A"/>
    <w:rsid w:val="005138A1"/>
    <w:rsid w:val="005C3AB7"/>
    <w:rsid w:val="005E0C15"/>
    <w:rsid w:val="005E12D9"/>
    <w:rsid w:val="00680158"/>
    <w:rsid w:val="006949A5"/>
    <w:rsid w:val="00775D29"/>
    <w:rsid w:val="007B401C"/>
    <w:rsid w:val="007C4356"/>
    <w:rsid w:val="00813A43"/>
    <w:rsid w:val="00836D2A"/>
    <w:rsid w:val="00880E8C"/>
    <w:rsid w:val="008F771E"/>
    <w:rsid w:val="00924E15"/>
    <w:rsid w:val="009B7196"/>
    <w:rsid w:val="00A119EB"/>
    <w:rsid w:val="00A240C8"/>
    <w:rsid w:val="00A3352F"/>
    <w:rsid w:val="00AF52F3"/>
    <w:rsid w:val="00B3120E"/>
    <w:rsid w:val="00B42D7A"/>
    <w:rsid w:val="00B5092E"/>
    <w:rsid w:val="00B61661"/>
    <w:rsid w:val="00C8330F"/>
    <w:rsid w:val="00CA043E"/>
    <w:rsid w:val="00CE2BF0"/>
    <w:rsid w:val="00CF7D16"/>
    <w:rsid w:val="00D843FC"/>
    <w:rsid w:val="00DA07F7"/>
    <w:rsid w:val="00DD366B"/>
    <w:rsid w:val="00DD6596"/>
    <w:rsid w:val="00E07047"/>
    <w:rsid w:val="00F34E90"/>
    <w:rsid w:val="00F535D1"/>
    <w:rsid w:val="00F85EFE"/>
    <w:rsid w:val="00FA598F"/>
    <w:rsid w:val="02FDA827"/>
    <w:rsid w:val="03A3CE51"/>
    <w:rsid w:val="0883399D"/>
    <w:rsid w:val="0CB8D890"/>
    <w:rsid w:val="0F9B7C14"/>
    <w:rsid w:val="11D94F9C"/>
    <w:rsid w:val="120236B7"/>
    <w:rsid w:val="1870F2F7"/>
    <w:rsid w:val="254CCEB3"/>
    <w:rsid w:val="2D6E58C1"/>
    <w:rsid w:val="463884AD"/>
    <w:rsid w:val="4F0230F4"/>
    <w:rsid w:val="541C0947"/>
    <w:rsid w:val="55367C33"/>
    <w:rsid w:val="56DDC5AC"/>
    <w:rsid w:val="57D99C91"/>
    <w:rsid w:val="5F5D9E6B"/>
    <w:rsid w:val="644AF5FB"/>
    <w:rsid w:val="6D5C82ED"/>
    <w:rsid w:val="6D866BE9"/>
    <w:rsid w:val="77FA637A"/>
    <w:rsid w:val="7BFA0449"/>
    <w:rsid w:val="7BFCE5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8341"/>
  <w15:chartTrackingRefBased/>
  <w15:docId w15:val="{CD8AB0FD-488F-4F7B-87F3-847BF1B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15"/>
    <w:rPr>
      <w:rFonts w:ascii="Arial" w:hAnsi="Arial"/>
      <w:kern w:val="0"/>
      <w:sz w:val="24"/>
      <w14:ligatures w14:val="none"/>
    </w:rPr>
  </w:style>
  <w:style w:type="paragraph" w:styleId="Heading1">
    <w:name w:val="heading 1"/>
    <w:basedOn w:val="Normal"/>
    <w:next w:val="Normal"/>
    <w:link w:val="Heading1Char"/>
    <w:autoRedefine/>
    <w:uiPriority w:val="9"/>
    <w:qFormat/>
    <w:rsid w:val="00A3352F"/>
    <w:pPr>
      <w:keepNext/>
      <w:keepLines/>
      <w:spacing w:before="240" w:after="0"/>
      <w:outlineLvl w:val="0"/>
    </w:pPr>
    <w:rPr>
      <w:rFonts w:eastAsiaTheme="majorEastAsia" w:cstheme="majorBidi"/>
      <w:color w:val="0F4761" w:themeColor="accent1" w:themeShade="BF"/>
      <w:sz w:val="28"/>
      <w:szCs w:val="32"/>
    </w:rPr>
  </w:style>
  <w:style w:type="paragraph" w:styleId="Heading2">
    <w:name w:val="heading 2"/>
    <w:basedOn w:val="Normal"/>
    <w:next w:val="Normal"/>
    <w:link w:val="Heading2Char"/>
    <w:autoRedefine/>
    <w:uiPriority w:val="9"/>
    <w:unhideWhenUsed/>
    <w:qFormat/>
    <w:rsid w:val="00A3352F"/>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autoRedefine/>
    <w:uiPriority w:val="9"/>
    <w:unhideWhenUsed/>
    <w:qFormat/>
    <w:rsid w:val="00A3352F"/>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2178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178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178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8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8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8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52F"/>
    <w:rPr>
      <w:rFonts w:ascii="Arial" w:eastAsiaTheme="majorEastAsia" w:hAnsi="Arial" w:cstheme="majorBidi"/>
      <w:color w:val="0F4761" w:themeColor="accent1" w:themeShade="BF"/>
      <w:kern w:val="0"/>
      <w:sz w:val="28"/>
      <w:szCs w:val="32"/>
      <w14:ligatures w14:val="none"/>
    </w:rPr>
  </w:style>
  <w:style w:type="paragraph" w:styleId="Title">
    <w:name w:val="Title"/>
    <w:basedOn w:val="Normal"/>
    <w:next w:val="Normal"/>
    <w:link w:val="TitleChar"/>
    <w:uiPriority w:val="10"/>
    <w:qFormat/>
    <w:rsid w:val="00775D29"/>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775D29"/>
    <w:rPr>
      <w:rFonts w:ascii="Arial" w:eastAsiaTheme="majorEastAsia" w:hAnsi="Arial" w:cstheme="majorBidi"/>
      <w:spacing w:val="-10"/>
      <w:kern w:val="28"/>
      <w:sz w:val="36"/>
      <w:szCs w:val="56"/>
    </w:rPr>
  </w:style>
  <w:style w:type="character" w:customStyle="1" w:styleId="Heading2Char">
    <w:name w:val="Heading 2 Char"/>
    <w:basedOn w:val="DefaultParagraphFont"/>
    <w:link w:val="Heading2"/>
    <w:uiPriority w:val="9"/>
    <w:rsid w:val="00A3352F"/>
    <w:rPr>
      <w:rFonts w:ascii="Arial" w:eastAsiaTheme="majorEastAsia" w:hAnsi="Arial" w:cstheme="majorBidi"/>
      <w:color w:val="0F4761" w:themeColor="accent1" w:themeShade="BF"/>
      <w:kern w:val="0"/>
      <w:sz w:val="26"/>
      <w:szCs w:val="26"/>
      <w14:ligatures w14:val="none"/>
    </w:rPr>
  </w:style>
  <w:style w:type="paragraph" w:styleId="Subtitle">
    <w:name w:val="Subtitle"/>
    <w:basedOn w:val="Normal"/>
    <w:next w:val="Normal"/>
    <w:link w:val="SubtitleChar"/>
    <w:uiPriority w:val="11"/>
    <w:qFormat/>
    <w:rsid w:val="00214CA5"/>
    <w:pPr>
      <w:numPr>
        <w:ilvl w:val="1"/>
      </w:numPr>
    </w:pPr>
    <w:rPr>
      <w:rFonts w:eastAsiaTheme="minorEastAsia"/>
      <w:spacing w:val="15"/>
      <w:sz w:val="28"/>
      <w:u w:val="single"/>
    </w:rPr>
  </w:style>
  <w:style w:type="character" w:customStyle="1" w:styleId="SubtitleChar">
    <w:name w:val="Subtitle Char"/>
    <w:basedOn w:val="DefaultParagraphFont"/>
    <w:link w:val="Subtitle"/>
    <w:uiPriority w:val="11"/>
    <w:rsid w:val="00214CA5"/>
    <w:rPr>
      <w:rFonts w:ascii="Arial" w:eastAsiaTheme="minorEastAsia" w:hAnsi="Arial"/>
      <w:spacing w:val="15"/>
      <w:sz w:val="28"/>
      <w:u w:val="single"/>
    </w:rPr>
  </w:style>
  <w:style w:type="character" w:customStyle="1" w:styleId="Heading3Char">
    <w:name w:val="Heading 3 Char"/>
    <w:basedOn w:val="DefaultParagraphFont"/>
    <w:link w:val="Heading3"/>
    <w:uiPriority w:val="9"/>
    <w:rsid w:val="00A3352F"/>
    <w:rPr>
      <w:rFonts w:ascii="Arial" w:eastAsiaTheme="majorEastAsia" w:hAnsi="Arial" w:cstheme="majorBidi"/>
      <w:color w:val="0A2F40"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2178E6"/>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178E6"/>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178E6"/>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178E6"/>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178E6"/>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178E6"/>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qFormat/>
    <w:rsid w:val="002178E6"/>
    <w:pPr>
      <w:spacing w:before="160"/>
      <w:jc w:val="center"/>
    </w:pPr>
    <w:rPr>
      <w:i/>
      <w:iCs/>
      <w:color w:val="404040" w:themeColor="text1" w:themeTint="BF"/>
    </w:rPr>
  </w:style>
  <w:style w:type="character" w:customStyle="1" w:styleId="QuoteChar">
    <w:name w:val="Quote Char"/>
    <w:basedOn w:val="DefaultParagraphFont"/>
    <w:link w:val="Quote"/>
    <w:uiPriority w:val="29"/>
    <w:rsid w:val="002178E6"/>
    <w:rPr>
      <w:rFonts w:ascii="Arial" w:hAnsi="Arial"/>
      <w:i/>
      <w:iCs/>
      <w:color w:val="404040" w:themeColor="text1" w:themeTint="BF"/>
      <w:kern w:val="0"/>
      <w:sz w:val="24"/>
      <w14:ligatures w14:val="none"/>
    </w:rPr>
  </w:style>
  <w:style w:type="paragraph" w:styleId="ListParagraph">
    <w:name w:val="List Paragraph"/>
    <w:basedOn w:val="Normal"/>
    <w:uiPriority w:val="34"/>
    <w:qFormat/>
    <w:rsid w:val="002178E6"/>
    <w:pPr>
      <w:ind w:left="720"/>
      <w:contextualSpacing/>
    </w:pPr>
  </w:style>
  <w:style w:type="character" w:styleId="IntenseEmphasis">
    <w:name w:val="Intense Emphasis"/>
    <w:basedOn w:val="DefaultParagraphFont"/>
    <w:uiPriority w:val="21"/>
    <w:qFormat/>
    <w:rsid w:val="002178E6"/>
    <w:rPr>
      <w:i/>
      <w:iCs/>
      <w:color w:val="0F4761" w:themeColor="accent1" w:themeShade="BF"/>
    </w:rPr>
  </w:style>
  <w:style w:type="paragraph" w:styleId="IntenseQuote">
    <w:name w:val="Intense Quote"/>
    <w:basedOn w:val="Normal"/>
    <w:next w:val="Normal"/>
    <w:link w:val="IntenseQuoteChar"/>
    <w:uiPriority w:val="30"/>
    <w:qFormat/>
    <w:rsid w:val="00217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8E6"/>
    <w:rPr>
      <w:rFonts w:ascii="Arial" w:hAnsi="Arial"/>
      <w:i/>
      <w:iCs/>
      <w:color w:val="0F4761" w:themeColor="accent1" w:themeShade="BF"/>
      <w:kern w:val="0"/>
      <w:sz w:val="24"/>
      <w14:ligatures w14:val="none"/>
    </w:rPr>
  </w:style>
  <w:style w:type="character" w:styleId="IntenseReference">
    <w:name w:val="Intense Reference"/>
    <w:basedOn w:val="DefaultParagraphFont"/>
    <w:uiPriority w:val="32"/>
    <w:qFormat/>
    <w:rsid w:val="002178E6"/>
    <w:rPr>
      <w:b/>
      <w:bCs/>
      <w:smallCaps/>
      <w:color w:val="0F4761" w:themeColor="accent1" w:themeShade="BF"/>
      <w:spacing w:val="5"/>
    </w:rPr>
  </w:style>
  <w:style w:type="character" w:styleId="CommentReference">
    <w:name w:val="annotation reference"/>
    <w:basedOn w:val="DefaultParagraphFont"/>
    <w:uiPriority w:val="99"/>
    <w:semiHidden/>
    <w:unhideWhenUsed/>
    <w:rsid w:val="001B2E68"/>
    <w:rPr>
      <w:sz w:val="16"/>
      <w:szCs w:val="16"/>
    </w:rPr>
  </w:style>
  <w:style w:type="paragraph" w:styleId="CommentText">
    <w:name w:val="annotation text"/>
    <w:basedOn w:val="Normal"/>
    <w:link w:val="CommentTextChar"/>
    <w:uiPriority w:val="99"/>
    <w:unhideWhenUsed/>
    <w:rsid w:val="001B2E68"/>
    <w:pPr>
      <w:spacing w:line="240" w:lineRule="auto"/>
    </w:pPr>
    <w:rPr>
      <w:sz w:val="20"/>
      <w:szCs w:val="20"/>
    </w:rPr>
  </w:style>
  <w:style w:type="character" w:customStyle="1" w:styleId="CommentTextChar">
    <w:name w:val="Comment Text Char"/>
    <w:basedOn w:val="DefaultParagraphFont"/>
    <w:link w:val="CommentText"/>
    <w:uiPriority w:val="99"/>
    <w:rsid w:val="001B2E68"/>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2E68"/>
    <w:rPr>
      <w:b/>
      <w:bCs/>
    </w:rPr>
  </w:style>
  <w:style w:type="character" w:customStyle="1" w:styleId="CommentSubjectChar">
    <w:name w:val="Comment Subject Char"/>
    <w:basedOn w:val="CommentTextChar"/>
    <w:link w:val="CommentSubject"/>
    <w:uiPriority w:val="99"/>
    <w:semiHidden/>
    <w:rsid w:val="001B2E68"/>
    <w:rPr>
      <w:rFonts w:ascii="Arial" w:hAnsi="Arial"/>
      <w:b/>
      <w:bCs/>
      <w:kern w:val="0"/>
      <w:sz w:val="20"/>
      <w:szCs w:val="20"/>
      <w14:ligatures w14:val="none"/>
    </w:rPr>
  </w:style>
  <w:style w:type="paragraph" w:styleId="Revision">
    <w:name w:val="Revision"/>
    <w:hidden/>
    <w:uiPriority w:val="99"/>
    <w:semiHidden/>
    <w:rsid w:val="00B3120E"/>
    <w:pPr>
      <w:spacing w:after="0" w:line="240" w:lineRule="auto"/>
    </w:pPr>
    <w:rPr>
      <w:rFonts w:ascii="Arial" w:hAnsi="Arial"/>
      <w:kern w:val="0"/>
      <w:sz w:val="24"/>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MATTHEWSON, Beth</dc:creator>
  <cp:keywords/>
  <dc:description/>
  <cp:lastModifiedBy>MATTHEWSON, Beth</cp:lastModifiedBy>
  <cp:revision>2</cp:revision>
  <dcterms:created xsi:type="dcterms:W3CDTF">2024-09-11T12:10:00Z</dcterms:created>
  <dcterms:modified xsi:type="dcterms:W3CDTF">2024-09-11T12:10:00Z</dcterms:modified>
</cp:coreProperties>
</file>