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9F9E" w14:textId="5C22F562" w:rsidR="009839F4" w:rsidRDefault="009839F4" w:rsidP="00C93F5E">
      <w:pPr>
        <w:rPr>
          <w:rFonts w:ascii="Arial" w:hAnsi="Arial" w:cs="Arial"/>
          <w:b/>
          <w:bCs/>
          <w:sz w:val="36"/>
          <w:szCs w:val="36"/>
        </w:rPr>
      </w:pPr>
    </w:p>
    <w:p w14:paraId="2694BA11" w14:textId="33A2864A" w:rsidR="00F732A7" w:rsidRPr="00245ADC" w:rsidRDefault="00A6591A" w:rsidP="00C93F5E">
      <w:pPr>
        <w:rPr>
          <w:rFonts w:ascii="Arial" w:hAnsi="Arial" w:cs="Arial"/>
          <w:b/>
          <w:bCs/>
          <w:sz w:val="36"/>
          <w:szCs w:val="36"/>
        </w:rPr>
      </w:pPr>
      <w:r w:rsidRPr="00245ADC">
        <w:rPr>
          <w:rFonts w:ascii="Arial" w:hAnsi="Arial" w:cs="Arial"/>
          <w:b/>
          <w:bCs/>
          <w:sz w:val="36"/>
          <w:szCs w:val="36"/>
        </w:rPr>
        <w:t>Building Regulations Domestic Charges</w:t>
      </w:r>
    </w:p>
    <w:p w14:paraId="47875395" w14:textId="003CD655" w:rsidR="00A6591A" w:rsidRDefault="00A6591A" w:rsidP="00C93F5E"/>
    <w:p w14:paraId="38F73985" w14:textId="481C3BBE" w:rsidR="001114EA" w:rsidRDefault="001114EA" w:rsidP="00C93F5E"/>
    <w:p w14:paraId="4D3B3D24" w14:textId="36B7D31C" w:rsidR="00CA2719" w:rsidRDefault="00982B88" w:rsidP="00C93F5E">
      <w:r>
        <w:t xml:space="preserve"> </w:t>
      </w:r>
    </w:p>
    <w:p w14:paraId="2BCFFB0E" w14:textId="0F2A9978" w:rsidR="00A6591A" w:rsidRPr="00CC2CBF" w:rsidRDefault="00356B9C" w:rsidP="00C93F5E">
      <w:pPr>
        <w:rPr>
          <w:rFonts w:ascii="Arial" w:hAnsi="Arial" w:cs="Arial"/>
          <w:b/>
          <w:bCs/>
        </w:rPr>
      </w:pPr>
      <w:r w:rsidRPr="00CC2CBF">
        <w:rPr>
          <w:rFonts w:ascii="Arial" w:hAnsi="Arial" w:cs="Arial"/>
          <w:b/>
          <w:bCs/>
        </w:rPr>
        <w:t>Information and Guidance 1</w:t>
      </w:r>
      <w:r w:rsidRPr="00CC2CBF">
        <w:rPr>
          <w:rFonts w:ascii="Arial" w:hAnsi="Arial" w:cs="Arial"/>
          <w:b/>
          <w:bCs/>
          <w:vertAlign w:val="superscript"/>
        </w:rPr>
        <w:t>st</w:t>
      </w:r>
      <w:r w:rsidRPr="00CC2CBF">
        <w:rPr>
          <w:rFonts w:ascii="Arial" w:hAnsi="Arial" w:cs="Arial"/>
          <w:b/>
          <w:bCs/>
        </w:rPr>
        <w:t xml:space="preserve"> April 202</w:t>
      </w:r>
      <w:r w:rsidR="00C57EB2">
        <w:rPr>
          <w:rFonts w:ascii="Arial" w:hAnsi="Arial" w:cs="Arial"/>
          <w:b/>
          <w:bCs/>
        </w:rPr>
        <w:t>5</w:t>
      </w:r>
      <w:r w:rsidR="005953F4">
        <w:rPr>
          <w:rFonts w:ascii="Arial" w:hAnsi="Arial" w:cs="Arial"/>
          <w:b/>
          <w:bCs/>
        </w:rPr>
        <w:t xml:space="preserve"> </w:t>
      </w:r>
    </w:p>
    <w:p w14:paraId="3462414E" w14:textId="33E43371" w:rsidR="00356B9C" w:rsidRPr="00267A16" w:rsidRDefault="00C36D85" w:rsidP="00C93F5E">
      <w:pPr>
        <w:rPr>
          <w:rFonts w:ascii="Arial" w:hAnsi="Arial" w:cs="Arial"/>
          <w:sz w:val="22"/>
          <w:szCs w:val="22"/>
        </w:rPr>
      </w:pPr>
      <w:r w:rsidRPr="00267A16">
        <w:rPr>
          <w:rFonts w:ascii="Arial" w:hAnsi="Arial" w:cs="Arial"/>
          <w:sz w:val="22"/>
          <w:szCs w:val="22"/>
        </w:rPr>
        <w:t xml:space="preserve">With 20% VAT included on all fees except </w:t>
      </w:r>
      <w:r w:rsidR="00F66C74" w:rsidRPr="00267A16">
        <w:rPr>
          <w:rFonts w:ascii="Arial" w:hAnsi="Arial" w:cs="Arial"/>
          <w:sz w:val="22"/>
          <w:szCs w:val="22"/>
        </w:rPr>
        <w:t xml:space="preserve">Regularisation Applications that are exempt </w:t>
      </w:r>
      <w:r w:rsidR="00CC2CBF" w:rsidRPr="00267A16">
        <w:rPr>
          <w:rFonts w:ascii="Arial" w:hAnsi="Arial" w:cs="Arial"/>
          <w:sz w:val="22"/>
          <w:szCs w:val="22"/>
        </w:rPr>
        <w:t>VAT</w:t>
      </w:r>
    </w:p>
    <w:p w14:paraId="4200567E" w14:textId="054B4570" w:rsidR="00356B9C" w:rsidRDefault="00356B9C" w:rsidP="00C93F5E"/>
    <w:p w14:paraId="33B38FB6" w14:textId="50615FB5" w:rsidR="00CC2CBF" w:rsidRDefault="00CC2CBF" w:rsidP="00C93F5E"/>
    <w:p w14:paraId="42A17699" w14:textId="1A54172D" w:rsidR="00B71F52" w:rsidRPr="007776FB" w:rsidRDefault="00B71F52" w:rsidP="00C93F5E">
      <w:pPr>
        <w:rPr>
          <w:rFonts w:ascii="Arial" w:hAnsi="Arial" w:cs="Arial"/>
          <w:sz w:val="22"/>
          <w:szCs w:val="22"/>
        </w:rPr>
      </w:pPr>
      <w:r w:rsidRPr="00267A16">
        <w:rPr>
          <w:rFonts w:ascii="Arial" w:hAnsi="Arial" w:cs="Arial"/>
          <w:b/>
          <w:bCs/>
          <w:sz w:val="28"/>
          <w:szCs w:val="28"/>
        </w:rPr>
        <w:t>Fee Tables</w:t>
      </w:r>
      <w:r w:rsidR="00A94D6C">
        <w:rPr>
          <w:rFonts w:ascii="Arial" w:hAnsi="Arial" w:cs="Arial"/>
          <w:sz w:val="28"/>
          <w:szCs w:val="28"/>
        </w:rPr>
        <w:t xml:space="preserve"> </w:t>
      </w:r>
      <w:r w:rsidR="00AC136F" w:rsidRPr="007631ED">
        <w:rPr>
          <w:rFonts w:ascii="Arial" w:hAnsi="Arial" w:cs="Arial"/>
          <w:b/>
          <w:bCs/>
          <w:sz w:val="20"/>
          <w:szCs w:val="20"/>
        </w:rPr>
        <w:t>(F</w:t>
      </w:r>
      <w:r w:rsidR="00A94D6C" w:rsidRPr="007631ED">
        <w:rPr>
          <w:rFonts w:ascii="Arial" w:hAnsi="Arial" w:cs="Arial"/>
          <w:b/>
          <w:bCs/>
          <w:sz w:val="20"/>
          <w:szCs w:val="20"/>
        </w:rPr>
        <w:t xml:space="preserve">or </w:t>
      </w:r>
      <w:proofErr w:type="gramStart"/>
      <w:r w:rsidR="00A94D6C" w:rsidRPr="007631ED">
        <w:rPr>
          <w:rFonts w:ascii="Arial" w:hAnsi="Arial" w:cs="Arial"/>
          <w:b/>
          <w:bCs/>
          <w:sz w:val="20"/>
          <w:szCs w:val="20"/>
        </w:rPr>
        <w:t>none domestic</w:t>
      </w:r>
      <w:proofErr w:type="gramEnd"/>
      <w:r w:rsidR="00A94D6C" w:rsidRPr="007631ED">
        <w:rPr>
          <w:rFonts w:ascii="Arial" w:hAnsi="Arial" w:cs="Arial"/>
          <w:b/>
          <w:bCs/>
          <w:sz w:val="20"/>
          <w:szCs w:val="20"/>
        </w:rPr>
        <w:t xml:space="preserve"> work please contact the office</w:t>
      </w:r>
      <w:r w:rsidR="00D5221F" w:rsidRPr="007631ED">
        <w:rPr>
          <w:rFonts w:ascii="Arial" w:hAnsi="Arial" w:cs="Arial"/>
          <w:b/>
          <w:bCs/>
          <w:sz w:val="20"/>
          <w:szCs w:val="20"/>
        </w:rPr>
        <w:t xml:space="preserve"> for a tailored quotation)</w:t>
      </w:r>
    </w:p>
    <w:p w14:paraId="3F3A98C2" w14:textId="0042E069" w:rsidR="000E6875" w:rsidRDefault="000E6875" w:rsidP="0099766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A69" w14:paraId="071699BC" w14:textId="77777777" w:rsidTr="007A1A69">
        <w:tc>
          <w:tcPr>
            <w:tcW w:w="9016" w:type="dxa"/>
          </w:tcPr>
          <w:tbl>
            <w:tblPr>
              <w:tblStyle w:val="TableGrid"/>
              <w:tblW w:w="9411" w:type="dxa"/>
              <w:tblLook w:val="04A0" w:firstRow="1" w:lastRow="0" w:firstColumn="1" w:lastColumn="0" w:noHBand="0" w:noVBand="1"/>
            </w:tblPr>
            <w:tblGrid>
              <w:gridCol w:w="2268"/>
              <w:gridCol w:w="2694"/>
              <w:gridCol w:w="1984"/>
              <w:gridCol w:w="2041"/>
              <w:gridCol w:w="424"/>
            </w:tblGrid>
            <w:tr w:rsidR="00F74B16" w14:paraId="1BEA8BA0" w14:textId="77777777" w:rsidTr="009E3138">
              <w:tc>
                <w:tcPr>
                  <w:tcW w:w="2268" w:type="dxa"/>
                </w:tcPr>
                <w:p w14:paraId="1FDC5D61" w14:textId="77777777" w:rsidR="00F74B16" w:rsidRDefault="00F74B16" w:rsidP="004D2A7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92D050"/>
                </w:tcPr>
                <w:p w14:paraId="6A881168" w14:textId="77777777" w:rsidR="00636086" w:rsidRPr="00E15BB9" w:rsidRDefault="00A13E5D" w:rsidP="00502F5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5BB9">
                    <w:rPr>
                      <w:rFonts w:ascii="Arial" w:hAnsi="Arial" w:cs="Arial"/>
                      <w:sz w:val="18"/>
                      <w:szCs w:val="18"/>
                    </w:rPr>
                    <w:t>Use these columns for</w:t>
                  </w:r>
                  <w:r w:rsidR="00431396" w:rsidRPr="00E15B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8F5B701" w14:textId="77777777" w:rsidR="00502F5D" w:rsidRPr="00E15BB9" w:rsidRDefault="00A8219B" w:rsidP="00502F5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5B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Full Plans</w:t>
                  </w:r>
                </w:p>
                <w:p w14:paraId="63F727BB" w14:textId="103C9B23" w:rsidR="00A8219B" w:rsidRPr="00E15BB9" w:rsidRDefault="00A8219B" w:rsidP="00502F5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5B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Applications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14:paraId="1BBC1471" w14:textId="4CEEB06F" w:rsidR="00F74B16" w:rsidRPr="00F5135A" w:rsidRDefault="00F5135A" w:rsidP="00D859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Use these </w:t>
                  </w:r>
                  <w:r w:rsidR="006049B9">
                    <w:rPr>
                      <w:rFonts w:ascii="Arial" w:hAnsi="Arial" w:cs="Arial"/>
                      <w:sz w:val="18"/>
                      <w:szCs w:val="18"/>
                    </w:rPr>
                    <w:t xml:space="preserve">columns </w:t>
                  </w:r>
                  <w:r w:rsidR="002E2206">
                    <w:rPr>
                      <w:rFonts w:ascii="Arial" w:hAnsi="Arial" w:cs="Arial"/>
                      <w:sz w:val="18"/>
                      <w:szCs w:val="18"/>
                    </w:rPr>
                    <w:t xml:space="preserve">for </w:t>
                  </w:r>
                  <w:r w:rsidR="002E2206" w:rsidRPr="00A13E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Building Notice Applications</w:t>
                  </w:r>
                </w:p>
              </w:tc>
              <w:tc>
                <w:tcPr>
                  <w:tcW w:w="2041" w:type="dxa"/>
                  <w:shd w:val="clear" w:color="auto" w:fill="F2F2F2" w:themeFill="background1" w:themeFillShade="F2"/>
                </w:tcPr>
                <w:p w14:paraId="2BDF5054" w14:textId="18283B34" w:rsidR="00295AFE" w:rsidRDefault="00295AFE" w:rsidP="00295A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Use these columns for</w:t>
                  </w:r>
                </w:p>
                <w:p w14:paraId="1968EEEC" w14:textId="357A3210" w:rsidR="00F74B16" w:rsidRDefault="00295AFE" w:rsidP="00295AF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Regularisation</w:t>
                  </w:r>
                  <w:r w:rsidRPr="00A13E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Applications</w:t>
                  </w:r>
                </w:p>
              </w:tc>
              <w:tc>
                <w:tcPr>
                  <w:tcW w:w="424" w:type="dxa"/>
                </w:tcPr>
                <w:p w14:paraId="69A28C3A" w14:textId="77777777" w:rsidR="00F74B16" w:rsidRDefault="00F74B16" w:rsidP="0099766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47567A9" w14:textId="77777777" w:rsidR="007A1A69" w:rsidRDefault="007A1A69" w:rsidP="0099766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A7CA14" w14:textId="3EB55571" w:rsidR="007A1A69" w:rsidRDefault="007A1A69" w:rsidP="0099766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5774" w14:paraId="543A464E" w14:textId="77777777" w:rsidTr="00522AAE">
        <w:tc>
          <w:tcPr>
            <w:tcW w:w="9067" w:type="dxa"/>
          </w:tcPr>
          <w:p w14:paraId="40A6A5FA" w14:textId="2AC52684" w:rsidR="00085774" w:rsidRPr="00133352" w:rsidRDefault="00D34566" w:rsidP="00522AAE">
            <w:pPr>
              <w:tabs>
                <w:tab w:val="right" w:pos="8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3E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 xml:space="preserve">Table A – Standard </w:t>
            </w:r>
            <w:r w:rsidR="00430453" w:rsidRPr="00ED3E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C</w:t>
            </w:r>
            <w:r w:rsidRPr="00ED3E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 xml:space="preserve">harges for the creation of </w:t>
            </w:r>
            <w:r w:rsidR="00133352" w:rsidRPr="00ED3E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or conversion to a new dwelling.</w:t>
            </w:r>
            <w:r w:rsidR="00522AA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ab/>
            </w:r>
          </w:p>
        </w:tc>
      </w:tr>
    </w:tbl>
    <w:p w14:paraId="48B875BE" w14:textId="5F4611C7" w:rsidR="0041474C" w:rsidRDefault="0041474C" w:rsidP="0041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1188"/>
        <w:gridCol w:w="1560"/>
        <w:gridCol w:w="1968"/>
        <w:gridCol w:w="2056"/>
      </w:tblGrid>
      <w:tr w:rsidR="00DB7466" w14:paraId="75BA64FA" w14:textId="682B1A5B" w:rsidTr="006C582F">
        <w:tc>
          <w:tcPr>
            <w:tcW w:w="2244" w:type="dxa"/>
          </w:tcPr>
          <w:p w14:paraId="11794E38" w14:textId="20FC4367" w:rsidR="00DB7466" w:rsidRPr="00341D72" w:rsidRDefault="00C707C3" w:rsidP="00341D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</w:t>
            </w:r>
            <w:r w:rsidR="0076609F">
              <w:rPr>
                <w:rFonts w:ascii="Arial" w:hAnsi="Arial" w:cs="Arial"/>
                <w:b/>
                <w:bCs/>
                <w:sz w:val="18"/>
                <w:szCs w:val="18"/>
              </w:rPr>
              <w:t>Dwellings</w:t>
            </w:r>
          </w:p>
        </w:tc>
        <w:tc>
          <w:tcPr>
            <w:tcW w:w="1188" w:type="dxa"/>
            <w:shd w:val="clear" w:color="auto" w:fill="92D050"/>
          </w:tcPr>
          <w:p w14:paraId="17EAE6DC" w14:textId="7371053F" w:rsidR="00DB7466" w:rsidRPr="00BA095C" w:rsidRDefault="00C707C3" w:rsidP="00C707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95C">
              <w:rPr>
                <w:rFonts w:ascii="Arial" w:hAnsi="Arial" w:cs="Arial"/>
                <w:b/>
                <w:bCs/>
                <w:sz w:val="18"/>
                <w:szCs w:val="18"/>
              </w:rPr>
              <w:t>Plan Fee</w:t>
            </w:r>
          </w:p>
        </w:tc>
        <w:tc>
          <w:tcPr>
            <w:tcW w:w="1560" w:type="dxa"/>
            <w:shd w:val="clear" w:color="auto" w:fill="92D050"/>
          </w:tcPr>
          <w:p w14:paraId="616CC0A4" w14:textId="2660E0DC" w:rsidR="00DB7466" w:rsidRPr="00C707C3" w:rsidRDefault="00C707C3" w:rsidP="00C707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7C3">
              <w:rPr>
                <w:rFonts w:ascii="Arial" w:hAnsi="Arial" w:cs="Arial"/>
                <w:b/>
                <w:bCs/>
                <w:sz w:val="18"/>
                <w:szCs w:val="18"/>
              </w:rPr>
              <w:t>Inspection Fee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190E7E18" w14:textId="34344D50" w:rsidR="00DB7466" w:rsidRPr="00C707C3" w:rsidRDefault="00C707C3" w:rsidP="00C707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7C3">
              <w:rPr>
                <w:rFonts w:ascii="Arial" w:hAnsi="Arial" w:cs="Arial"/>
                <w:b/>
                <w:bCs/>
                <w:sz w:val="18"/>
                <w:szCs w:val="18"/>
              </w:rPr>
              <w:t>Building Notice Fee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589F1051" w14:textId="757CCBC5" w:rsidR="00DB7466" w:rsidRPr="00C707C3" w:rsidRDefault="00C707C3" w:rsidP="00C707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7C3">
              <w:rPr>
                <w:rFonts w:ascii="Arial" w:hAnsi="Arial" w:cs="Arial"/>
                <w:b/>
                <w:bCs/>
                <w:sz w:val="18"/>
                <w:szCs w:val="18"/>
              </w:rPr>
              <w:t>Regularisation Fee</w:t>
            </w:r>
          </w:p>
        </w:tc>
      </w:tr>
      <w:tr w:rsidR="00DB7466" w14:paraId="1D8201A9" w14:textId="390203FA" w:rsidTr="006C582F">
        <w:tc>
          <w:tcPr>
            <w:tcW w:w="2244" w:type="dxa"/>
          </w:tcPr>
          <w:p w14:paraId="0AC0B23A" w14:textId="08B285D0" w:rsidR="00DB7466" w:rsidRPr="0076609F" w:rsidRDefault="0076609F" w:rsidP="007660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8" w:type="dxa"/>
            <w:shd w:val="clear" w:color="auto" w:fill="92D050"/>
          </w:tcPr>
          <w:p w14:paraId="276457F0" w14:textId="39D6E47E" w:rsidR="00DB7466" w:rsidRPr="00EF1A99" w:rsidRDefault="00BE4367" w:rsidP="00EF1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A9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A58F2"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560" w:type="dxa"/>
            <w:shd w:val="clear" w:color="auto" w:fill="92D050"/>
          </w:tcPr>
          <w:p w14:paraId="30C04880" w14:textId="43B64C6E" w:rsidR="00DB7466" w:rsidRPr="00EF1A99" w:rsidRDefault="00EF1A99" w:rsidP="00EF1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A9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A58F2">
              <w:rPr>
                <w:rFonts w:ascii="Arial" w:hAnsi="Arial" w:cs="Arial"/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2A861184" w14:textId="03D3B458" w:rsidR="00DB7466" w:rsidRPr="00EF1A99" w:rsidRDefault="00EF1A99" w:rsidP="00EF1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A9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C78B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F1A99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1D5F6CE8" w14:textId="5CA4FA0E" w:rsidR="00DB7466" w:rsidRPr="002072D6" w:rsidRDefault="00EF1A99" w:rsidP="00EF1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2D6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E031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2267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031E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1E24F6CE" w14:textId="5834863C" w:rsidR="00B22F48" w:rsidRDefault="00B22F48" w:rsidP="0041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1093"/>
        <w:gridCol w:w="1560"/>
        <w:gridCol w:w="1984"/>
        <w:gridCol w:w="2075"/>
      </w:tblGrid>
      <w:tr w:rsidR="00877777" w14:paraId="1F54A0CB" w14:textId="77777777" w:rsidTr="00ED473F">
        <w:tc>
          <w:tcPr>
            <w:tcW w:w="9016" w:type="dxa"/>
            <w:gridSpan w:val="5"/>
            <w:shd w:val="clear" w:color="auto" w:fill="F2F2F2" w:themeFill="background1" w:themeFillShade="F2"/>
          </w:tcPr>
          <w:p w14:paraId="2431A35B" w14:textId="685F1F08" w:rsidR="00877777" w:rsidRPr="00ED473F" w:rsidRDefault="00490DAD" w:rsidP="00BB4E66">
            <w:pPr>
              <w:tabs>
                <w:tab w:val="right" w:pos="880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D473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Table B – Standard Charges for domestic extensions to a single building</w:t>
            </w:r>
            <w:r w:rsidR="00BB4E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ab/>
            </w:r>
          </w:p>
        </w:tc>
      </w:tr>
      <w:tr w:rsidR="00D453E5" w14:paraId="170E4FD5" w14:textId="00CAFA59" w:rsidTr="00465330">
        <w:tc>
          <w:tcPr>
            <w:tcW w:w="2304" w:type="dxa"/>
          </w:tcPr>
          <w:p w14:paraId="265E9F34" w14:textId="24EF1425" w:rsidR="00D453E5" w:rsidRPr="007670D7" w:rsidRDefault="00D453E5" w:rsidP="00414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Description of works</w:t>
            </w:r>
          </w:p>
        </w:tc>
        <w:tc>
          <w:tcPr>
            <w:tcW w:w="1093" w:type="dxa"/>
            <w:shd w:val="clear" w:color="auto" w:fill="92D050"/>
          </w:tcPr>
          <w:p w14:paraId="3D26E5D2" w14:textId="6AEFFC5D" w:rsidR="00D453E5" w:rsidRPr="007670D7" w:rsidRDefault="00726EC7" w:rsidP="006E6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0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</w:t>
            </w:r>
            <w:r w:rsidR="00F505BC"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Fe</w:t>
            </w:r>
            <w:r w:rsidR="009D5CFD"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560" w:type="dxa"/>
            <w:shd w:val="clear" w:color="auto" w:fill="92D050"/>
          </w:tcPr>
          <w:p w14:paraId="472A5924" w14:textId="1EE247DE" w:rsidR="00D453E5" w:rsidRPr="007670D7" w:rsidRDefault="003E1F8C" w:rsidP="003E1F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Inspection Fee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24166D1" w14:textId="1A45168D" w:rsidR="00D453E5" w:rsidRPr="007670D7" w:rsidRDefault="009D5CFD" w:rsidP="00D453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Building Notice Fee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05F2D2AC" w14:textId="03507C4A" w:rsidR="00D453E5" w:rsidRPr="007670D7" w:rsidRDefault="009D5CFD" w:rsidP="00D453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0D7">
              <w:rPr>
                <w:rFonts w:ascii="Arial" w:hAnsi="Arial" w:cs="Arial"/>
                <w:b/>
                <w:bCs/>
                <w:sz w:val="18"/>
                <w:szCs w:val="18"/>
              </w:rPr>
              <w:t>Regularisation Fee</w:t>
            </w:r>
          </w:p>
        </w:tc>
      </w:tr>
      <w:tr w:rsidR="00D453E5" w14:paraId="34801A94" w14:textId="06DEF4CB" w:rsidTr="00465330">
        <w:tc>
          <w:tcPr>
            <w:tcW w:w="2304" w:type="dxa"/>
          </w:tcPr>
          <w:p w14:paraId="1B194BDD" w14:textId="68D76947" w:rsidR="00D453E5" w:rsidRPr="005B6BAD" w:rsidRDefault="005B6BAD" w:rsidP="00414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Extensions up to 10m</w:t>
            </w:r>
            <w:r w:rsidRPr="005B6BA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3" w:type="dxa"/>
            <w:shd w:val="clear" w:color="auto" w:fill="92D050"/>
          </w:tcPr>
          <w:p w14:paraId="0D6201CE" w14:textId="65DB929D" w:rsidR="00D453E5" w:rsidRPr="00FD0136" w:rsidRDefault="00FD0136" w:rsidP="00FD01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136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400A83"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560" w:type="dxa"/>
            <w:shd w:val="clear" w:color="auto" w:fill="92D050"/>
          </w:tcPr>
          <w:p w14:paraId="33E47428" w14:textId="5C8E7DD9" w:rsidR="00D453E5" w:rsidRPr="00FD0136" w:rsidRDefault="00FD0136" w:rsidP="00FD01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136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770238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A37BF64" w14:textId="0BAB3E71" w:rsidR="00D453E5" w:rsidRPr="006E6BB2" w:rsidRDefault="00FD0136" w:rsidP="006E6B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BB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824D0">
              <w:rPr>
                <w:rFonts w:ascii="Arial" w:hAnsi="Arial" w:cs="Arial"/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3261C0FA" w14:textId="4C8B5F9A" w:rsidR="00D453E5" w:rsidRPr="006E6BB2" w:rsidRDefault="00FD0136" w:rsidP="006E6B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BB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D3A4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D3E0F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</w:tr>
      <w:tr w:rsidR="00D453E5" w14:paraId="5946DCA8" w14:textId="1F7E5BC3" w:rsidTr="00465330">
        <w:tc>
          <w:tcPr>
            <w:tcW w:w="2304" w:type="dxa"/>
          </w:tcPr>
          <w:p w14:paraId="31886992" w14:textId="65504E04" w:rsidR="00D453E5" w:rsidRPr="00253711" w:rsidRDefault="00253711" w:rsidP="0041474C">
            <w:pPr>
              <w:rPr>
                <w:rFonts w:ascii="Arial" w:hAnsi="Arial" w:cs="Arial"/>
                <w:sz w:val="20"/>
                <w:szCs w:val="20"/>
              </w:rPr>
            </w:pPr>
            <w:r w:rsidRPr="00253711">
              <w:rPr>
                <w:rFonts w:ascii="Arial" w:hAnsi="Arial" w:cs="Arial"/>
                <w:sz w:val="20"/>
                <w:szCs w:val="20"/>
              </w:rPr>
              <w:t>Extensions over 10m</w:t>
            </w:r>
            <w:r w:rsidRPr="004E79E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253711">
              <w:rPr>
                <w:rFonts w:ascii="Arial" w:hAnsi="Arial" w:cs="Arial"/>
                <w:sz w:val="20"/>
                <w:szCs w:val="20"/>
              </w:rPr>
              <w:t>up to 40m</w:t>
            </w:r>
            <w:r w:rsidRPr="004E79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3" w:type="dxa"/>
            <w:shd w:val="clear" w:color="auto" w:fill="92D050"/>
          </w:tcPr>
          <w:p w14:paraId="6D0A2EA7" w14:textId="1073148F" w:rsidR="00D453E5" w:rsidRPr="00B13FC9" w:rsidRDefault="004E79EF" w:rsidP="00B13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FC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F15E2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560" w:type="dxa"/>
            <w:shd w:val="clear" w:color="auto" w:fill="92D050"/>
          </w:tcPr>
          <w:p w14:paraId="40CB5964" w14:textId="19050008" w:rsidR="00D453E5" w:rsidRPr="00B13FC9" w:rsidRDefault="00B13FC9" w:rsidP="00B13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FC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A0AD2">
              <w:rPr>
                <w:rFonts w:ascii="Arial" w:hAnsi="Arial" w:cs="Arial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865AEA1" w14:textId="08B1456B" w:rsidR="00D453E5" w:rsidRPr="00B13FC9" w:rsidRDefault="00B13FC9" w:rsidP="00B13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FC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2D0890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4D92F851" w14:textId="23F70BDA" w:rsidR="00D453E5" w:rsidRPr="00B13FC9" w:rsidRDefault="00B13FC9" w:rsidP="00B13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FC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15ABF">
              <w:rPr>
                <w:rFonts w:ascii="Arial" w:hAnsi="Arial" w:cs="Arial"/>
                <w:b/>
                <w:bCs/>
                <w:sz w:val="20"/>
                <w:szCs w:val="20"/>
              </w:rPr>
              <w:t>1003</w:t>
            </w:r>
          </w:p>
        </w:tc>
      </w:tr>
      <w:tr w:rsidR="00D453E5" w14:paraId="29CEA83D" w14:textId="7999C51F" w:rsidTr="00465330">
        <w:tc>
          <w:tcPr>
            <w:tcW w:w="2304" w:type="dxa"/>
          </w:tcPr>
          <w:p w14:paraId="0E8BF1F9" w14:textId="2F3EF9CA" w:rsidR="00D453E5" w:rsidRPr="00B9091E" w:rsidRDefault="000F3E21" w:rsidP="0041474C">
            <w:pPr>
              <w:rPr>
                <w:rFonts w:ascii="Arial" w:hAnsi="Arial" w:cs="Arial"/>
                <w:sz w:val="20"/>
                <w:szCs w:val="20"/>
              </w:rPr>
            </w:pPr>
            <w:r w:rsidRPr="00B9091E">
              <w:rPr>
                <w:rFonts w:ascii="Arial" w:hAnsi="Arial" w:cs="Arial"/>
                <w:sz w:val="20"/>
                <w:szCs w:val="20"/>
              </w:rPr>
              <w:t xml:space="preserve">Extensions </w:t>
            </w:r>
            <w:r w:rsidR="00B9091E" w:rsidRPr="00B9091E">
              <w:rPr>
                <w:rFonts w:ascii="Arial" w:hAnsi="Arial" w:cs="Arial"/>
                <w:sz w:val="20"/>
                <w:szCs w:val="20"/>
              </w:rPr>
              <w:t>over 40m</w:t>
            </w:r>
            <w:r w:rsidR="00B9091E" w:rsidRPr="00B909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9091E" w:rsidRPr="00B9091E">
              <w:rPr>
                <w:rFonts w:ascii="Arial" w:hAnsi="Arial" w:cs="Arial"/>
                <w:sz w:val="20"/>
                <w:szCs w:val="20"/>
              </w:rPr>
              <w:t xml:space="preserve"> up to 80m</w:t>
            </w:r>
            <w:r w:rsidR="00B9091E" w:rsidRPr="00B909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3" w:type="dxa"/>
            <w:shd w:val="clear" w:color="auto" w:fill="92D050"/>
          </w:tcPr>
          <w:p w14:paraId="0827B100" w14:textId="5F5C0B5A" w:rsidR="00D453E5" w:rsidRPr="00780E87" w:rsidRDefault="008C48E9" w:rsidP="00780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E87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21304E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560" w:type="dxa"/>
            <w:shd w:val="clear" w:color="auto" w:fill="92D050"/>
          </w:tcPr>
          <w:p w14:paraId="2622F859" w14:textId="3BEC218D" w:rsidR="00D453E5" w:rsidRPr="00780E87" w:rsidRDefault="008C48E9" w:rsidP="00780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E87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34113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85861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6A5F6F2" w14:textId="44C98383" w:rsidR="00D453E5" w:rsidRPr="00780E87" w:rsidRDefault="00780E87" w:rsidP="00780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E87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36305">
              <w:rPr>
                <w:rFonts w:ascii="Arial" w:hAnsi="Arial" w:cs="Arial"/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1B2C4275" w14:textId="172F32A0" w:rsidR="00D453E5" w:rsidRPr="00780E87" w:rsidRDefault="00780E87" w:rsidP="00780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E87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CE5D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20DB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C14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453E5" w14:paraId="6EE06F85" w14:textId="68C311F6" w:rsidTr="00465330">
        <w:tc>
          <w:tcPr>
            <w:tcW w:w="2304" w:type="dxa"/>
          </w:tcPr>
          <w:p w14:paraId="7818EA46" w14:textId="6C33A579" w:rsidR="00D453E5" w:rsidRPr="003230B2" w:rsidRDefault="00EF1F89" w:rsidP="0041474C">
            <w:pPr>
              <w:rPr>
                <w:rFonts w:ascii="Arial" w:hAnsi="Arial" w:cs="Arial"/>
                <w:sz w:val="20"/>
                <w:szCs w:val="20"/>
              </w:rPr>
            </w:pPr>
            <w:r w:rsidRPr="003230B2">
              <w:rPr>
                <w:rFonts w:ascii="Arial" w:hAnsi="Arial" w:cs="Arial"/>
                <w:sz w:val="20"/>
                <w:szCs w:val="20"/>
              </w:rPr>
              <w:t xml:space="preserve">Loft Conversions </w:t>
            </w:r>
          </w:p>
        </w:tc>
        <w:tc>
          <w:tcPr>
            <w:tcW w:w="1093" w:type="dxa"/>
            <w:shd w:val="clear" w:color="auto" w:fill="92D050"/>
          </w:tcPr>
          <w:p w14:paraId="3336F718" w14:textId="7F03F0E1" w:rsidR="00D453E5" w:rsidRPr="00070F01" w:rsidRDefault="00603AD4" w:rsidP="00070F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F01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3C00DE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560" w:type="dxa"/>
            <w:shd w:val="clear" w:color="auto" w:fill="92D050"/>
          </w:tcPr>
          <w:p w14:paraId="1D653465" w14:textId="796B845C" w:rsidR="00D453E5" w:rsidRPr="00070F01" w:rsidRDefault="00603AD4" w:rsidP="00070F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F0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D7F51">
              <w:rPr>
                <w:rFonts w:ascii="Arial" w:hAnsi="Arial" w:cs="Arial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61D2989" w14:textId="63B78B59" w:rsidR="00D453E5" w:rsidRPr="00070F01" w:rsidRDefault="00070F01" w:rsidP="00070F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F0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B316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70F01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1E95039B" w14:textId="764882CB" w:rsidR="00D453E5" w:rsidRPr="00070F01" w:rsidRDefault="00070F01" w:rsidP="00070F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F0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5395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1F0C07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D453E5" w14:paraId="690E6EA6" w14:textId="40BE2768" w:rsidTr="00465330">
        <w:tc>
          <w:tcPr>
            <w:tcW w:w="2304" w:type="dxa"/>
          </w:tcPr>
          <w:p w14:paraId="33233754" w14:textId="4E74A0C5" w:rsidR="00D453E5" w:rsidRPr="00C4038B" w:rsidRDefault="003441FC" w:rsidP="00414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Garages </w:t>
            </w:r>
            <w:r w:rsidR="0005461A">
              <w:rPr>
                <w:rFonts w:ascii="Arial" w:hAnsi="Arial" w:cs="Arial"/>
                <w:sz w:val="20"/>
                <w:szCs w:val="20"/>
              </w:rPr>
              <w:t>&amp; Carports up to 60m2</w:t>
            </w:r>
          </w:p>
        </w:tc>
        <w:tc>
          <w:tcPr>
            <w:tcW w:w="1093" w:type="dxa"/>
            <w:shd w:val="clear" w:color="auto" w:fill="92D050"/>
          </w:tcPr>
          <w:p w14:paraId="2064D3BC" w14:textId="36BCDBA0" w:rsidR="00D453E5" w:rsidRPr="00331879" w:rsidRDefault="00F11632" w:rsidP="00331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67B51"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560" w:type="dxa"/>
            <w:shd w:val="clear" w:color="auto" w:fill="92D050"/>
          </w:tcPr>
          <w:p w14:paraId="65142641" w14:textId="5CEDEBAB" w:rsidR="00D453E5" w:rsidRPr="00331879" w:rsidRDefault="00FB3FB1" w:rsidP="00331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490BDB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8A9394F" w14:textId="16AB01BF" w:rsidR="00D453E5" w:rsidRPr="00331879" w:rsidRDefault="006220ED" w:rsidP="00331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£550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59FA88F0" w14:textId="1885AD75" w:rsidR="00D453E5" w:rsidRPr="00331879" w:rsidRDefault="009E3138" w:rsidP="00331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£6</w:t>
            </w:r>
            <w:r w:rsidR="00C27DE2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</w:tbl>
    <w:p w14:paraId="06C1C00C" w14:textId="3132A5D2" w:rsidR="005B7C47" w:rsidRDefault="005B7C47" w:rsidP="0041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4D5" w14:paraId="28FEDB0E" w14:textId="77777777" w:rsidTr="00ED473F">
        <w:tc>
          <w:tcPr>
            <w:tcW w:w="9016" w:type="dxa"/>
            <w:shd w:val="clear" w:color="auto" w:fill="F2F2F2" w:themeFill="background1" w:themeFillShade="F2"/>
          </w:tcPr>
          <w:p w14:paraId="3C9E891C" w14:textId="42351F1C" w:rsidR="004644D5" w:rsidRPr="00ED473F" w:rsidRDefault="004644D5" w:rsidP="00ED473F">
            <w:pPr>
              <w:tabs>
                <w:tab w:val="right" w:pos="880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</w:pPr>
            <w:r w:rsidRPr="00ED473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Table C – Standard Charges for all other works</w:t>
            </w:r>
            <w:r w:rsidR="007C20E9" w:rsidRPr="00ED473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.</w:t>
            </w:r>
            <w:r w:rsidR="00ED473F" w:rsidRPr="00ED473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ab/>
            </w:r>
          </w:p>
        </w:tc>
      </w:tr>
    </w:tbl>
    <w:p w14:paraId="7F103064" w14:textId="25BE4823" w:rsidR="001B1DC4" w:rsidRPr="00CE100A" w:rsidRDefault="001B1DC4" w:rsidP="0041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972"/>
        <w:gridCol w:w="1705"/>
        <w:gridCol w:w="2003"/>
        <w:gridCol w:w="2056"/>
      </w:tblGrid>
      <w:tr w:rsidR="004969E7" w14:paraId="15AF4949" w14:textId="67918745" w:rsidTr="006C582F">
        <w:tc>
          <w:tcPr>
            <w:tcW w:w="2280" w:type="dxa"/>
          </w:tcPr>
          <w:p w14:paraId="731F5FE8" w14:textId="229F5D12" w:rsidR="004969E7" w:rsidRPr="00E90469" w:rsidRDefault="003905A9" w:rsidP="00414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469">
              <w:rPr>
                <w:rFonts w:ascii="Arial" w:hAnsi="Arial" w:cs="Arial"/>
                <w:b/>
                <w:bCs/>
                <w:sz w:val="20"/>
                <w:szCs w:val="20"/>
              </w:rPr>
              <w:t>Total estimated cost of works</w:t>
            </w:r>
          </w:p>
        </w:tc>
        <w:tc>
          <w:tcPr>
            <w:tcW w:w="972" w:type="dxa"/>
            <w:shd w:val="clear" w:color="auto" w:fill="92D050"/>
          </w:tcPr>
          <w:p w14:paraId="54AE29D0" w14:textId="6D67AB00" w:rsidR="004969E7" w:rsidRPr="00E90469" w:rsidRDefault="005945D1" w:rsidP="00414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46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23445" w:rsidRPr="00E90469">
              <w:rPr>
                <w:rFonts w:ascii="Arial" w:hAnsi="Arial" w:cs="Arial"/>
                <w:b/>
                <w:bCs/>
                <w:sz w:val="18"/>
                <w:szCs w:val="18"/>
              </w:rPr>
              <w:t>lan Fee</w:t>
            </w:r>
          </w:p>
        </w:tc>
        <w:tc>
          <w:tcPr>
            <w:tcW w:w="1705" w:type="dxa"/>
            <w:shd w:val="clear" w:color="auto" w:fill="92D050"/>
          </w:tcPr>
          <w:p w14:paraId="2078ADB6" w14:textId="74747934" w:rsidR="004969E7" w:rsidRPr="009257F2" w:rsidRDefault="00BA62D3" w:rsidP="00414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57F2">
              <w:rPr>
                <w:rFonts w:ascii="Arial" w:hAnsi="Arial" w:cs="Arial"/>
                <w:b/>
                <w:bCs/>
                <w:sz w:val="18"/>
                <w:szCs w:val="18"/>
              </w:rPr>
              <w:t>Inspection Fee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1F82E047" w14:textId="05E10352" w:rsidR="004969E7" w:rsidRPr="009257F2" w:rsidRDefault="00BA62D3" w:rsidP="00414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57F2">
              <w:rPr>
                <w:rFonts w:ascii="Arial" w:hAnsi="Arial" w:cs="Arial"/>
                <w:b/>
                <w:bCs/>
                <w:sz w:val="18"/>
                <w:szCs w:val="18"/>
              </w:rPr>
              <w:t>Building Control Fee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54FF5C0C" w14:textId="39D244AD" w:rsidR="004969E7" w:rsidRPr="009257F2" w:rsidRDefault="00FB7C2A" w:rsidP="004147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57F2">
              <w:rPr>
                <w:rFonts w:ascii="Arial" w:hAnsi="Arial" w:cs="Arial"/>
                <w:b/>
                <w:bCs/>
                <w:sz w:val="18"/>
                <w:szCs w:val="18"/>
              </w:rPr>
              <w:t>Regularisation Fee</w:t>
            </w:r>
          </w:p>
        </w:tc>
      </w:tr>
      <w:tr w:rsidR="004969E7" w14:paraId="5C5B067A" w14:textId="7BA18E86" w:rsidTr="006C582F">
        <w:tc>
          <w:tcPr>
            <w:tcW w:w="2280" w:type="dxa"/>
          </w:tcPr>
          <w:p w14:paraId="009B2EB2" w14:textId="233F5577" w:rsidR="004969E7" w:rsidRPr="009F1FBE" w:rsidRDefault="009F1FBE" w:rsidP="0041474C">
            <w:pPr>
              <w:rPr>
                <w:rFonts w:ascii="Arial" w:hAnsi="Arial" w:cs="Arial"/>
                <w:sz w:val="20"/>
                <w:szCs w:val="20"/>
              </w:rPr>
            </w:pPr>
            <w:r w:rsidRPr="009F1FBE">
              <w:rPr>
                <w:rFonts w:ascii="Arial" w:hAnsi="Arial" w:cs="Arial"/>
                <w:sz w:val="20"/>
                <w:szCs w:val="20"/>
              </w:rPr>
              <w:t>£2000 or less</w:t>
            </w:r>
          </w:p>
        </w:tc>
        <w:tc>
          <w:tcPr>
            <w:tcW w:w="972" w:type="dxa"/>
            <w:shd w:val="clear" w:color="auto" w:fill="92D050"/>
          </w:tcPr>
          <w:p w14:paraId="7A0EADA7" w14:textId="5DA41C3A" w:rsidR="004969E7" w:rsidRPr="00E90469" w:rsidRDefault="00E90469" w:rsidP="00E90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46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96AC7"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705" w:type="dxa"/>
            <w:shd w:val="clear" w:color="auto" w:fill="92D050"/>
          </w:tcPr>
          <w:p w14:paraId="52203DBB" w14:textId="008C6608" w:rsidR="004969E7" w:rsidRPr="00005DB0" w:rsidRDefault="00DC2FC3" w:rsidP="0000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DB0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="00005DB0" w:rsidRPr="00005DB0">
              <w:rPr>
                <w:rFonts w:ascii="Arial" w:hAnsi="Arial" w:cs="Arial"/>
                <w:b/>
                <w:bCs/>
                <w:sz w:val="18"/>
                <w:szCs w:val="18"/>
              </w:rPr>
              <w:t>cluded in Plan Fee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5A956D47" w14:textId="623D8611" w:rsidR="004969E7" w:rsidRPr="00D76711" w:rsidRDefault="00D76711" w:rsidP="00D767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71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96AC7"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7FE5A0C3" w14:textId="24263569" w:rsidR="004969E7" w:rsidRPr="00D76711" w:rsidRDefault="00D76711" w:rsidP="00D767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71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9126C">
              <w:rPr>
                <w:rFonts w:ascii="Arial" w:hAnsi="Arial" w:cs="Arial"/>
                <w:b/>
                <w:bCs/>
                <w:sz w:val="20"/>
                <w:szCs w:val="20"/>
              </w:rPr>
              <w:t>407</w:t>
            </w:r>
          </w:p>
        </w:tc>
      </w:tr>
      <w:tr w:rsidR="004969E7" w14:paraId="4A111B74" w14:textId="69C72F56" w:rsidTr="006C582F">
        <w:tc>
          <w:tcPr>
            <w:tcW w:w="2280" w:type="dxa"/>
          </w:tcPr>
          <w:p w14:paraId="2B146FC8" w14:textId="426A5AA5" w:rsidR="004969E7" w:rsidRPr="000C3A4C" w:rsidRDefault="00BD63D4" w:rsidP="0041474C">
            <w:pPr>
              <w:rPr>
                <w:rFonts w:ascii="Arial" w:hAnsi="Arial" w:cs="Arial"/>
                <w:sz w:val="18"/>
                <w:szCs w:val="18"/>
              </w:rPr>
            </w:pPr>
            <w:r w:rsidRPr="000C3A4C">
              <w:rPr>
                <w:rFonts w:ascii="Arial" w:hAnsi="Arial" w:cs="Arial"/>
                <w:sz w:val="18"/>
                <w:szCs w:val="18"/>
              </w:rPr>
              <w:t>Over £2000</w:t>
            </w:r>
            <w:r w:rsidR="00354A4C" w:rsidRPr="000C3A4C">
              <w:rPr>
                <w:rFonts w:ascii="Arial" w:hAnsi="Arial" w:cs="Arial"/>
                <w:sz w:val="18"/>
                <w:szCs w:val="18"/>
              </w:rPr>
              <w:t xml:space="preserve"> and up to £5</w:t>
            </w:r>
            <w:r w:rsidR="00860D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972" w:type="dxa"/>
            <w:shd w:val="clear" w:color="auto" w:fill="92D050"/>
          </w:tcPr>
          <w:p w14:paraId="5E582DF3" w14:textId="39408635" w:rsidR="004969E7" w:rsidRPr="00EB39EF" w:rsidRDefault="00736241" w:rsidP="00EB3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9EF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E2560C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705" w:type="dxa"/>
            <w:shd w:val="clear" w:color="auto" w:fill="92D050"/>
          </w:tcPr>
          <w:p w14:paraId="55360DCC" w14:textId="54B18CAA" w:rsidR="004969E7" w:rsidRPr="00EB39EF" w:rsidRDefault="00736241" w:rsidP="00EB3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9EF"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B80E2C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5FB1BFCE" w14:textId="17DD7D5E" w:rsidR="004969E7" w:rsidRPr="00EB39EF" w:rsidRDefault="00EB39EF" w:rsidP="00EB3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9EF">
              <w:rPr>
                <w:rFonts w:ascii="Arial" w:hAnsi="Arial" w:cs="Arial"/>
                <w:b/>
                <w:bCs/>
                <w:sz w:val="20"/>
                <w:szCs w:val="20"/>
              </w:rPr>
              <w:t>£4</w:t>
            </w:r>
            <w:r w:rsidR="005F1EBC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196FF480" w14:textId="02A9456C" w:rsidR="004969E7" w:rsidRPr="00EB39EF" w:rsidRDefault="00EB39EF" w:rsidP="00EB3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9EF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  <w:r w:rsidR="002A71E8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4969E7" w14:paraId="61DF533D" w14:textId="3BC58DC7" w:rsidTr="006C582F">
        <w:tc>
          <w:tcPr>
            <w:tcW w:w="2280" w:type="dxa"/>
          </w:tcPr>
          <w:p w14:paraId="0D571C24" w14:textId="5F2F146A" w:rsidR="004969E7" w:rsidRPr="000C3A4C" w:rsidRDefault="00EB3460" w:rsidP="0041474C">
            <w:pPr>
              <w:rPr>
                <w:rFonts w:ascii="Arial" w:hAnsi="Arial" w:cs="Arial"/>
                <w:sz w:val="18"/>
                <w:szCs w:val="18"/>
              </w:rPr>
            </w:pPr>
            <w:r w:rsidRPr="000C3A4C">
              <w:rPr>
                <w:rFonts w:ascii="Arial" w:hAnsi="Arial" w:cs="Arial"/>
                <w:sz w:val="18"/>
                <w:szCs w:val="18"/>
              </w:rPr>
              <w:t xml:space="preserve">Over £5000 and </w:t>
            </w:r>
            <w:r w:rsidR="0042014E" w:rsidRPr="000C3A4C">
              <w:rPr>
                <w:rFonts w:ascii="Arial" w:hAnsi="Arial" w:cs="Arial"/>
                <w:sz w:val="18"/>
                <w:szCs w:val="18"/>
              </w:rPr>
              <w:t>up to £</w:t>
            </w:r>
            <w:r w:rsidR="00DB76DB" w:rsidRPr="000C3A4C">
              <w:rPr>
                <w:rFonts w:ascii="Arial" w:hAnsi="Arial" w:cs="Arial"/>
                <w:sz w:val="18"/>
                <w:szCs w:val="18"/>
              </w:rPr>
              <w:t>20</w:t>
            </w:r>
            <w:r w:rsidR="00860D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972" w:type="dxa"/>
            <w:shd w:val="clear" w:color="auto" w:fill="92D050"/>
          </w:tcPr>
          <w:p w14:paraId="734F0B1A" w14:textId="56F014A1" w:rsidR="004969E7" w:rsidRPr="00814672" w:rsidRDefault="00173924" w:rsidP="00814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D2777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705" w:type="dxa"/>
            <w:shd w:val="clear" w:color="auto" w:fill="92D050"/>
          </w:tcPr>
          <w:p w14:paraId="5C8531BA" w14:textId="5994BBC7" w:rsidR="004969E7" w:rsidRPr="00814672" w:rsidRDefault="00A9217B" w:rsidP="004611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23B88">
              <w:rPr>
                <w:rFonts w:ascii="Arial" w:hAnsi="Arial" w:cs="Arial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5462DBC1" w14:textId="2B75FEC2" w:rsidR="004969E7" w:rsidRPr="00814672" w:rsidRDefault="004611A2" w:rsidP="00814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268D">
              <w:rPr>
                <w:rFonts w:ascii="Arial" w:hAnsi="Arial" w:cs="Arial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24DCE895" w14:textId="1DD4F2DA" w:rsidR="004969E7" w:rsidRPr="00814672" w:rsidRDefault="004611A2" w:rsidP="00814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34D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1467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969E7" w14:paraId="5D9948EF" w14:textId="0A9589A9" w:rsidTr="00E931CB">
        <w:trPr>
          <w:trHeight w:val="564"/>
        </w:trPr>
        <w:tc>
          <w:tcPr>
            <w:tcW w:w="2280" w:type="dxa"/>
          </w:tcPr>
          <w:p w14:paraId="4F8933E9" w14:textId="7601F791" w:rsidR="00DF112A" w:rsidRPr="00A00CBD" w:rsidRDefault="0005487E" w:rsidP="0005487E">
            <w:pPr>
              <w:rPr>
                <w:rFonts w:ascii="Arial" w:hAnsi="Arial" w:cs="Arial"/>
                <w:sz w:val="18"/>
                <w:szCs w:val="18"/>
              </w:rPr>
            </w:pPr>
            <w:r w:rsidRPr="00A00CBD">
              <w:rPr>
                <w:rFonts w:ascii="Arial" w:hAnsi="Arial" w:cs="Arial"/>
                <w:sz w:val="18"/>
                <w:szCs w:val="18"/>
              </w:rPr>
              <w:t>Over £20000 and up to</w:t>
            </w:r>
            <w:r w:rsidR="00A00CBD" w:rsidRPr="00A00CBD">
              <w:rPr>
                <w:rFonts w:ascii="Arial" w:hAnsi="Arial" w:cs="Arial"/>
                <w:sz w:val="18"/>
                <w:szCs w:val="18"/>
              </w:rPr>
              <w:t xml:space="preserve"> £40000</w:t>
            </w:r>
          </w:p>
        </w:tc>
        <w:tc>
          <w:tcPr>
            <w:tcW w:w="972" w:type="dxa"/>
            <w:shd w:val="clear" w:color="auto" w:fill="92D050"/>
          </w:tcPr>
          <w:p w14:paraId="3265C7AF" w14:textId="01DABDC9" w:rsidR="00337445" w:rsidRPr="002B2843" w:rsidRDefault="00692E3E" w:rsidP="001F5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A24E8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A754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92D050"/>
          </w:tcPr>
          <w:p w14:paraId="0E32E23E" w14:textId="6C453FE1" w:rsidR="00C467F7" w:rsidRPr="002B2843" w:rsidRDefault="00760567" w:rsidP="001F5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11E2C">
              <w:rPr>
                <w:rFonts w:ascii="Arial" w:hAnsi="Arial" w:cs="Arial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2452DEF7" w14:textId="3A1FFC31" w:rsidR="003418D7" w:rsidRPr="002B2843" w:rsidRDefault="004D43AE" w:rsidP="003418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£837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25CED9A9" w14:textId="135DED33" w:rsidR="009267E8" w:rsidRPr="009267E8" w:rsidRDefault="00A85FA6" w:rsidP="00926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£1047</w:t>
            </w:r>
          </w:p>
        </w:tc>
      </w:tr>
      <w:tr w:rsidR="00B00B3B" w14:paraId="04946547" w14:textId="77777777" w:rsidTr="00E931CB">
        <w:trPr>
          <w:trHeight w:val="58"/>
        </w:trPr>
        <w:tc>
          <w:tcPr>
            <w:tcW w:w="2280" w:type="dxa"/>
          </w:tcPr>
          <w:p w14:paraId="59897998" w14:textId="2EE8B696" w:rsidR="001C34BD" w:rsidRPr="007E19F0" w:rsidRDefault="008B3583" w:rsidP="0005487E">
            <w:pPr>
              <w:rPr>
                <w:rFonts w:ascii="Arial" w:hAnsi="Arial" w:cs="Arial"/>
                <w:sz w:val="18"/>
                <w:szCs w:val="18"/>
              </w:rPr>
            </w:pPr>
            <w:r w:rsidRPr="007E19F0">
              <w:rPr>
                <w:rFonts w:ascii="Arial" w:hAnsi="Arial" w:cs="Arial"/>
                <w:sz w:val="18"/>
                <w:szCs w:val="18"/>
              </w:rPr>
              <w:t xml:space="preserve">Part P electrical work </w:t>
            </w:r>
            <w:r w:rsidRPr="000805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not </w:t>
            </w:r>
            <w:r w:rsidRPr="007E19F0">
              <w:rPr>
                <w:rFonts w:ascii="Arial" w:hAnsi="Arial" w:cs="Arial"/>
                <w:sz w:val="18"/>
                <w:szCs w:val="18"/>
              </w:rPr>
              <w:t>covered by competent person requiring independent checks</w:t>
            </w:r>
          </w:p>
        </w:tc>
        <w:tc>
          <w:tcPr>
            <w:tcW w:w="972" w:type="dxa"/>
            <w:shd w:val="clear" w:color="auto" w:fill="92D050"/>
          </w:tcPr>
          <w:p w14:paraId="0A0AAC77" w14:textId="7B0F44A1" w:rsidR="00457767" w:rsidRPr="00457767" w:rsidRDefault="008B3583" w:rsidP="00457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773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1705" w:type="dxa"/>
            <w:shd w:val="clear" w:color="auto" w:fill="92D050"/>
          </w:tcPr>
          <w:p w14:paraId="56870874" w14:textId="318B2DBD" w:rsidR="00457767" w:rsidRPr="0097163A" w:rsidRDefault="008B3583" w:rsidP="00457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9F1">
              <w:rPr>
                <w:rFonts w:ascii="Arial" w:hAnsi="Arial" w:cs="Arial"/>
                <w:b/>
                <w:bCs/>
                <w:sz w:val="18"/>
                <w:szCs w:val="18"/>
              </w:rPr>
              <w:t>Included in Plan Fee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155C1EF6" w14:textId="49C6C27E" w:rsidR="0097163A" w:rsidRPr="008476DB" w:rsidRDefault="008B3583" w:rsidP="008476D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39F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0A1C8E86" w14:textId="40CF75B8" w:rsidR="00CB7095" w:rsidRPr="00093B3A" w:rsidRDefault="008B3583" w:rsidP="004B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9F1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524</w:t>
            </w:r>
          </w:p>
        </w:tc>
      </w:tr>
    </w:tbl>
    <w:p w14:paraId="0FE23398" w14:textId="67E31EEF" w:rsidR="007C20E9" w:rsidRDefault="007C20E9" w:rsidP="0041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3B40F9" w:rsidRPr="009230EF" w14:paraId="6B1B46CC" w14:textId="77777777" w:rsidTr="003B40F9">
        <w:tc>
          <w:tcPr>
            <w:tcW w:w="8789" w:type="dxa"/>
          </w:tcPr>
          <w:p w14:paraId="3037E364" w14:textId="77777777" w:rsidR="003B40F9" w:rsidRPr="00CE100A" w:rsidRDefault="003B40F9" w:rsidP="008525C7">
            <w:pPr>
              <w:tabs>
                <w:tab w:val="right" w:pos="8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00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>Table D – Standard Charges for domestic alterations to a single dwelling</w:t>
            </w:r>
            <w:r w:rsidRPr="00CE100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</w:rPr>
              <w:tab/>
            </w:r>
          </w:p>
        </w:tc>
      </w:tr>
    </w:tbl>
    <w:p w14:paraId="1077E74A" w14:textId="77777777" w:rsidR="003B40F9" w:rsidRPr="009230EF" w:rsidRDefault="003B40F9" w:rsidP="003B40F9">
      <w:pPr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53"/>
        <w:gridCol w:w="2604"/>
        <w:gridCol w:w="2160"/>
        <w:gridCol w:w="1804"/>
      </w:tblGrid>
      <w:tr w:rsidR="003B40F9" w14:paraId="64AF9F60" w14:textId="77777777" w:rsidTr="003B40F9">
        <w:tc>
          <w:tcPr>
            <w:tcW w:w="2453" w:type="dxa"/>
          </w:tcPr>
          <w:p w14:paraId="62F0BA01" w14:textId="77777777" w:rsidR="003B40F9" w:rsidRDefault="003B40F9" w:rsidP="008525C7"/>
        </w:tc>
        <w:tc>
          <w:tcPr>
            <w:tcW w:w="2604" w:type="dxa"/>
            <w:shd w:val="clear" w:color="auto" w:fill="70AD47" w:themeFill="accent6"/>
          </w:tcPr>
          <w:p w14:paraId="481C9413" w14:textId="77777777" w:rsidR="003B40F9" w:rsidRPr="00C343B5" w:rsidRDefault="003B40F9" w:rsidP="00852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3B5">
              <w:rPr>
                <w:rFonts w:ascii="Arial" w:hAnsi="Arial" w:cs="Arial"/>
                <w:sz w:val="18"/>
                <w:szCs w:val="18"/>
              </w:rPr>
              <w:t>Use these columns for</w:t>
            </w:r>
          </w:p>
          <w:p w14:paraId="0B698355" w14:textId="77777777" w:rsidR="003B40F9" w:rsidRPr="005E4246" w:rsidRDefault="003B40F9" w:rsidP="008525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246">
              <w:rPr>
                <w:rFonts w:ascii="Arial" w:hAnsi="Arial" w:cs="Arial"/>
                <w:b/>
                <w:bCs/>
                <w:sz w:val="18"/>
                <w:szCs w:val="18"/>
              </w:rPr>
              <w:t>Full Plans Applications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9E012F7" w14:textId="77777777" w:rsidR="003B40F9" w:rsidRPr="00C343B5" w:rsidRDefault="003B40F9" w:rsidP="008525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7EE">
              <w:rPr>
                <w:rFonts w:ascii="Arial" w:hAnsi="Arial" w:cs="Arial"/>
                <w:sz w:val="18"/>
                <w:szCs w:val="18"/>
              </w:rPr>
              <w:t>Use these columns for</w:t>
            </w:r>
            <w:r w:rsidRPr="00C34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Building Notice Applications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54448BAF" w14:textId="77777777" w:rsidR="003B40F9" w:rsidRPr="008D43B9" w:rsidRDefault="003B40F9" w:rsidP="008525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3B9">
              <w:rPr>
                <w:rFonts w:ascii="Arial" w:hAnsi="Arial" w:cs="Arial"/>
                <w:sz w:val="18"/>
                <w:szCs w:val="18"/>
              </w:rPr>
              <w:t>Use these columns for</w:t>
            </w:r>
            <w:r w:rsidRPr="008D43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Regularisation Applications</w:t>
            </w:r>
          </w:p>
        </w:tc>
      </w:tr>
    </w:tbl>
    <w:p w14:paraId="408207CE" w14:textId="77777777" w:rsidR="003B40F9" w:rsidRDefault="003B40F9" w:rsidP="003B40F9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37"/>
        <w:gridCol w:w="1101"/>
        <w:gridCol w:w="1556"/>
        <w:gridCol w:w="2125"/>
        <w:gridCol w:w="1995"/>
      </w:tblGrid>
      <w:tr w:rsidR="003B40F9" w14:paraId="331DC1CD" w14:textId="77777777" w:rsidTr="003B40F9">
        <w:trPr>
          <w:trHeight w:val="448"/>
        </w:trPr>
        <w:tc>
          <w:tcPr>
            <w:tcW w:w="2437" w:type="dxa"/>
          </w:tcPr>
          <w:p w14:paraId="5772532F" w14:textId="77777777" w:rsidR="003B40F9" w:rsidRPr="009C3ED4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C3ED4">
              <w:rPr>
                <w:rFonts w:ascii="Arial" w:hAnsi="Arial" w:cs="Arial"/>
                <w:b/>
                <w:bCs/>
                <w:sz w:val="18"/>
                <w:szCs w:val="18"/>
              </w:rPr>
              <w:t>Description Of Works</w:t>
            </w:r>
          </w:p>
        </w:tc>
        <w:tc>
          <w:tcPr>
            <w:tcW w:w="1101" w:type="dxa"/>
            <w:shd w:val="clear" w:color="auto" w:fill="70AD47" w:themeFill="accent6"/>
          </w:tcPr>
          <w:p w14:paraId="57EE1ABF" w14:textId="0ECD8965" w:rsidR="003B40F9" w:rsidRPr="00DD173C" w:rsidRDefault="0084620E" w:rsidP="008525C7">
            <w:pPr>
              <w:jc w:val="center"/>
              <w:rPr>
                <w:b/>
                <w:bCs/>
                <w:color w:val="FF0000"/>
              </w:rPr>
            </w:pPr>
            <w:r w:rsidRPr="00E90469">
              <w:rPr>
                <w:rFonts w:ascii="Arial" w:hAnsi="Arial" w:cs="Arial"/>
                <w:b/>
                <w:bCs/>
                <w:sz w:val="18"/>
                <w:szCs w:val="18"/>
              </w:rPr>
              <w:t>Plan Fee</w:t>
            </w:r>
          </w:p>
        </w:tc>
        <w:tc>
          <w:tcPr>
            <w:tcW w:w="1556" w:type="dxa"/>
            <w:shd w:val="clear" w:color="auto" w:fill="70AD47" w:themeFill="accent6"/>
          </w:tcPr>
          <w:p w14:paraId="64850812" w14:textId="77777777" w:rsidR="003B40F9" w:rsidRPr="00C0335C" w:rsidRDefault="003B40F9" w:rsidP="008525C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335C">
              <w:rPr>
                <w:rFonts w:ascii="Arial" w:hAnsi="Arial" w:cs="Arial"/>
                <w:b/>
                <w:bCs/>
                <w:sz w:val="18"/>
                <w:szCs w:val="18"/>
              </w:rPr>
              <w:t>Inspection Fee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5E938FF3" w14:textId="77777777" w:rsidR="003B40F9" w:rsidRPr="00C0335C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335C">
              <w:rPr>
                <w:rFonts w:ascii="Arial" w:hAnsi="Arial" w:cs="Arial"/>
                <w:b/>
                <w:bCs/>
                <w:sz w:val="18"/>
                <w:szCs w:val="18"/>
              </w:rPr>
              <w:t>Building Notice Fee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5E064F51" w14:textId="77777777" w:rsidR="003B40F9" w:rsidRPr="00D42FFB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42FFB">
              <w:rPr>
                <w:rFonts w:ascii="Arial" w:hAnsi="Arial" w:cs="Arial"/>
                <w:b/>
                <w:bCs/>
                <w:sz w:val="18"/>
                <w:szCs w:val="18"/>
              </w:rPr>
              <w:t>Regularisation Fee</w:t>
            </w:r>
          </w:p>
        </w:tc>
      </w:tr>
      <w:tr w:rsidR="003B40F9" w14:paraId="0D3C3A09" w14:textId="77777777" w:rsidTr="003B40F9">
        <w:trPr>
          <w:trHeight w:val="276"/>
        </w:trPr>
        <w:tc>
          <w:tcPr>
            <w:tcW w:w="2437" w:type="dxa"/>
          </w:tcPr>
          <w:p w14:paraId="17A0941E" w14:textId="77777777" w:rsidR="003B40F9" w:rsidRPr="00982872" w:rsidRDefault="003B40F9" w:rsidP="008525C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2872">
              <w:rPr>
                <w:rFonts w:ascii="Arial" w:hAnsi="Arial" w:cs="Arial"/>
                <w:sz w:val="20"/>
                <w:szCs w:val="20"/>
              </w:rPr>
              <w:t>Basement Conversions</w:t>
            </w:r>
          </w:p>
        </w:tc>
        <w:tc>
          <w:tcPr>
            <w:tcW w:w="1101" w:type="dxa"/>
            <w:shd w:val="clear" w:color="auto" w:fill="70AD47" w:themeFill="accent6"/>
          </w:tcPr>
          <w:p w14:paraId="065EF0AF" w14:textId="77777777" w:rsidR="003B40F9" w:rsidRPr="00DD173C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173C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556" w:type="dxa"/>
            <w:shd w:val="clear" w:color="auto" w:fill="70AD47" w:themeFill="accent6"/>
          </w:tcPr>
          <w:p w14:paraId="03441C61" w14:textId="77777777" w:rsidR="003B40F9" w:rsidRPr="00361C96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61C96">
              <w:rPr>
                <w:rFonts w:ascii="Arial" w:hAnsi="Arial" w:cs="Arial"/>
                <w:b/>
                <w:bCs/>
                <w:sz w:val="20"/>
                <w:szCs w:val="20"/>
              </w:rPr>
              <w:t>£589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67016E8E" w14:textId="77777777" w:rsidR="003B40F9" w:rsidRPr="00361C96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61C96">
              <w:rPr>
                <w:rFonts w:ascii="Arial" w:hAnsi="Arial" w:cs="Arial"/>
                <w:b/>
                <w:bCs/>
                <w:sz w:val="20"/>
                <w:szCs w:val="20"/>
              </w:rPr>
              <w:t>£917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CFB3C11" w14:textId="77777777" w:rsidR="003B40F9" w:rsidRPr="00265736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5736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1147</w:t>
            </w:r>
          </w:p>
        </w:tc>
      </w:tr>
      <w:tr w:rsidR="003B40F9" w14:paraId="7D177B29" w14:textId="77777777" w:rsidTr="003B40F9">
        <w:trPr>
          <w:trHeight w:val="250"/>
        </w:trPr>
        <w:tc>
          <w:tcPr>
            <w:tcW w:w="2437" w:type="dxa"/>
          </w:tcPr>
          <w:p w14:paraId="5A8B2749" w14:textId="77777777" w:rsidR="003B40F9" w:rsidRPr="00982872" w:rsidRDefault="003B40F9" w:rsidP="008525C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2872">
              <w:rPr>
                <w:rFonts w:ascii="Arial" w:hAnsi="Arial" w:cs="Arial"/>
                <w:sz w:val="20"/>
                <w:szCs w:val="20"/>
              </w:rPr>
              <w:t>Garage Conversions</w:t>
            </w:r>
          </w:p>
        </w:tc>
        <w:tc>
          <w:tcPr>
            <w:tcW w:w="1101" w:type="dxa"/>
            <w:shd w:val="clear" w:color="auto" w:fill="70AD47" w:themeFill="accent6"/>
          </w:tcPr>
          <w:p w14:paraId="276F0851" w14:textId="77777777" w:rsidR="003B40F9" w:rsidRPr="00DD173C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173C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556" w:type="dxa"/>
            <w:shd w:val="clear" w:color="auto" w:fill="70AD47" w:themeFill="accent6"/>
          </w:tcPr>
          <w:p w14:paraId="699EDB5F" w14:textId="77777777" w:rsidR="003B40F9" w:rsidRPr="00982872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828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0E52C473" w14:textId="77777777" w:rsidR="003B40F9" w:rsidRPr="00982872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828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82872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184729B3" w14:textId="77777777" w:rsidR="003B40F9" w:rsidRPr="00982872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82872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</w:t>
            </w:r>
          </w:p>
        </w:tc>
      </w:tr>
      <w:tr w:rsidR="003B40F9" w14:paraId="130EEF5E" w14:textId="77777777" w:rsidTr="003B40F9">
        <w:trPr>
          <w:trHeight w:val="659"/>
        </w:trPr>
        <w:tc>
          <w:tcPr>
            <w:tcW w:w="2437" w:type="dxa"/>
          </w:tcPr>
          <w:p w14:paraId="08DCCA82" w14:textId="77777777" w:rsidR="003B40F9" w:rsidRPr="00D3399F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3399F">
              <w:rPr>
                <w:rFonts w:ascii="Arial" w:hAnsi="Arial" w:cs="Arial"/>
                <w:b/>
                <w:bCs/>
                <w:sz w:val="18"/>
                <w:szCs w:val="18"/>
              </w:rPr>
              <w:t>Description Of Works</w:t>
            </w:r>
          </w:p>
        </w:tc>
        <w:tc>
          <w:tcPr>
            <w:tcW w:w="4782" w:type="dxa"/>
            <w:gridSpan w:val="3"/>
            <w:shd w:val="clear" w:color="auto" w:fill="BFBFBF" w:themeFill="background1" w:themeFillShade="BF"/>
          </w:tcPr>
          <w:p w14:paraId="1951A563" w14:textId="77777777" w:rsidR="003B40F9" w:rsidRPr="00D3399F" w:rsidRDefault="003B40F9" w:rsidP="008525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99F">
              <w:rPr>
                <w:rFonts w:ascii="Arial" w:hAnsi="Arial" w:cs="Arial"/>
                <w:b/>
                <w:bCs/>
                <w:sz w:val="18"/>
                <w:szCs w:val="18"/>
              </w:rPr>
              <w:t>Standard Single Charge</w:t>
            </w:r>
          </w:p>
          <w:p w14:paraId="6C42775E" w14:textId="77777777" w:rsidR="003B40F9" w:rsidRPr="00D3399F" w:rsidRDefault="003B40F9" w:rsidP="008525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99F">
              <w:rPr>
                <w:rFonts w:ascii="Arial" w:hAnsi="Arial" w:cs="Arial"/>
                <w:b/>
                <w:bCs/>
                <w:sz w:val="18"/>
                <w:szCs w:val="18"/>
              </w:rPr>
              <w:t>(Usually carried out on a Building Notice)</w:t>
            </w:r>
          </w:p>
          <w:p w14:paraId="4CEA3806" w14:textId="77777777" w:rsidR="003B40F9" w:rsidRPr="00B95547" w:rsidRDefault="003B40F9" w:rsidP="008525C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0742727" w14:textId="77777777" w:rsidR="003B40F9" w:rsidRPr="009C1136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C1136">
              <w:rPr>
                <w:rFonts w:ascii="Arial" w:hAnsi="Arial" w:cs="Arial"/>
                <w:b/>
                <w:bCs/>
                <w:sz w:val="18"/>
                <w:szCs w:val="18"/>
              </w:rPr>
              <w:t>Regularisation Fee</w:t>
            </w:r>
          </w:p>
        </w:tc>
      </w:tr>
      <w:tr w:rsidR="003B40F9" w14:paraId="3016F2E9" w14:textId="77777777" w:rsidTr="003B40F9">
        <w:trPr>
          <w:trHeight w:val="789"/>
        </w:trPr>
        <w:tc>
          <w:tcPr>
            <w:tcW w:w="2437" w:type="dxa"/>
            <w:tcBorders>
              <w:bottom w:val="single" w:sz="4" w:space="0" w:color="auto"/>
            </w:tcBorders>
          </w:tcPr>
          <w:p w14:paraId="3F01A7B7" w14:textId="77777777" w:rsidR="003B40F9" w:rsidRPr="009E4341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341">
              <w:rPr>
                <w:rFonts w:ascii="Arial" w:hAnsi="Arial" w:cs="Arial"/>
                <w:sz w:val="20"/>
                <w:szCs w:val="20"/>
              </w:rPr>
              <w:t>Replacement Windows &amp; Doors</w:t>
            </w:r>
          </w:p>
          <w:p w14:paraId="3D8BE4A8" w14:textId="77777777" w:rsidR="003B40F9" w:rsidRPr="00BB7551" w:rsidRDefault="003B40F9" w:rsidP="008525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82" w:type="dxa"/>
            <w:gridSpan w:val="3"/>
            <w:shd w:val="clear" w:color="auto" w:fill="BFBFBF" w:themeFill="background1" w:themeFillShade="BF"/>
          </w:tcPr>
          <w:p w14:paraId="3ACFDE51" w14:textId="77777777" w:rsidR="003B40F9" w:rsidRDefault="003B40F9" w:rsidP="008525C7">
            <w:pPr>
              <w:rPr>
                <w:color w:val="FF0000"/>
              </w:rPr>
            </w:pPr>
          </w:p>
          <w:p w14:paraId="5390A8BC" w14:textId="600698AF" w:rsidR="003B40F9" w:rsidRPr="005C15DD" w:rsidRDefault="003B40F9" w:rsidP="005C1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>£250</w:t>
            </w:r>
          </w:p>
          <w:p w14:paraId="6FA60FEE" w14:textId="77777777" w:rsidR="003B40F9" w:rsidRPr="00971921" w:rsidRDefault="003B40F9" w:rsidP="008525C7">
            <w:pPr>
              <w:tabs>
                <w:tab w:val="left" w:pos="15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0BE2348" w14:textId="77777777" w:rsidR="003B40F9" w:rsidRDefault="003B40F9" w:rsidP="008525C7">
            <w:pPr>
              <w:rPr>
                <w:color w:val="FF0000"/>
              </w:rPr>
            </w:pPr>
          </w:p>
          <w:p w14:paraId="295C6AE2" w14:textId="781C6D0E" w:rsidR="003B40F9" w:rsidRPr="005C15DD" w:rsidRDefault="003B40F9" w:rsidP="005C15D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>£313</w:t>
            </w:r>
          </w:p>
          <w:p w14:paraId="597D1EE4" w14:textId="77777777" w:rsidR="003B40F9" w:rsidRPr="00FD5D8B" w:rsidRDefault="003B40F9" w:rsidP="008525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40F9" w14:paraId="51A7808C" w14:textId="77777777" w:rsidTr="003F140D">
        <w:trPr>
          <w:trHeight w:val="2488"/>
        </w:trPr>
        <w:tc>
          <w:tcPr>
            <w:tcW w:w="2437" w:type="dxa"/>
            <w:tcBorders>
              <w:bottom w:val="single" w:sz="4" w:space="0" w:color="auto"/>
            </w:tcBorders>
          </w:tcPr>
          <w:p w14:paraId="7B71A590" w14:textId="77777777" w:rsidR="003B40F9" w:rsidRPr="0062343C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43C">
              <w:rPr>
                <w:rFonts w:ascii="Arial" w:hAnsi="Arial" w:cs="Arial"/>
                <w:sz w:val="20"/>
                <w:szCs w:val="20"/>
              </w:rPr>
              <w:t>Renovation of a thermal element including re-roof, EWI, floor upgrades &amp; cavity wall insulation.</w:t>
            </w:r>
          </w:p>
          <w:p w14:paraId="51E98C1C" w14:textId="77777777" w:rsidR="003B40F9" w:rsidRPr="0062343C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43C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7B0DF53" w14:textId="77777777" w:rsidR="003B40F9" w:rsidRPr="0062343C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43C">
              <w:rPr>
                <w:rFonts w:ascii="Arial" w:hAnsi="Arial" w:cs="Arial"/>
                <w:sz w:val="20"/>
                <w:szCs w:val="20"/>
              </w:rPr>
              <w:t>Removal of a loadbearing wall or single chimney breast/stack</w:t>
            </w:r>
          </w:p>
          <w:p w14:paraId="27741BC4" w14:textId="77777777" w:rsidR="003B40F9" w:rsidRPr="0062343C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43C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2C59F2EA" w14:textId="77777777" w:rsidR="003B40F9" w:rsidRPr="00B7419B" w:rsidRDefault="003B40F9" w:rsidP="008525C7">
            <w:pPr>
              <w:jc w:val="center"/>
              <w:rPr>
                <w:highlight w:val="darkGray"/>
              </w:rPr>
            </w:pPr>
            <w:r w:rsidRPr="0062343C">
              <w:rPr>
                <w:rFonts w:ascii="Arial" w:hAnsi="Arial" w:cs="Arial"/>
                <w:sz w:val="20"/>
                <w:szCs w:val="20"/>
              </w:rPr>
              <w:t>Installation of PV Panels</w:t>
            </w:r>
          </w:p>
        </w:tc>
        <w:tc>
          <w:tcPr>
            <w:tcW w:w="4782" w:type="dxa"/>
            <w:gridSpan w:val="3"/>
            <w:shd w:val="clear" w:color="auto" w:fill="BFBFBF" w:themeFill="background1" w:themeFillShade="BF"/>
          </w:tcPr>
          <w:p w14:paraId="11C8C424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5E195758" w14:textId="77777777" w:rsidR="003B40F9" w:rsidRPr="00B564F0" w:rsidRDefault="003B40F9" w:rsidP="008525C7">
            <w:pPr>
              <w:rPr>
                <w:highlight w:val="darkGray"/>
              </w:rPr>
            </w:pPr>
          </w:p>
          <w:p w14:paraId="0D38A2A3" w14:textId="77777777" w:rsidR="003B40F9" w:rsidRPr="00B564F0" w:rsidRDefault="003B40F9" w:rsidP="008525C7">
            <w:pPr>
              <w:rPr>
                <w:highlight w:val="darkGray"/>
              </w:rPr>
            </w:pPr>
          </w:p>
          <w:p w14:paraId="50C40E9F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0C71C793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040215C4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5F09BEFE" w14:textId="77777777" w:rsidR="003B40F9" w:rsidRPr="005C15DD" w:rsidRDefault="003B40F9" w:rsidP="008525C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£315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13F0F85C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1E748BFC" w14:textId="77777777" w:rsidR="003B40F9" w:rsidRPr="00B564F0" w:rsidRDefault="003B40F9" w:rsidP="008525C7">
            <w:pPr>
              <w:rPr>
                <w:highlight w:val="darkGray"/>
              </w:rPr>
            </w:pPr>
          </w:p>
          <w:p w14:paraId="782AFC9D" w14:textId="77777777" w:rsidR="003B40F9" w:rsidRPr="00B564F0" w:rsidRDefault="003B40F9" w:rsidP="008525C7">
            <w:pPr>
              <w:rPr>
                <w:highlight w:val="darkGray"/>
              </w:rPr>
            </w:pPr>
          </w:p>
          <w:p w14:paraId="242A0A79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7BE08C1C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706C0B4D" w14:textId="77777777" w:rsidR="003B40F9" w:rsidRPr="00B564F0" w:rsidRDefault="003B40F9" w:rsidP="008525C7">
            <w:pPr>
              <w:rPr>
                <w:color w:val="FF0000"/>
                <w:highlight w:val="darkGray"/>
              </w:rPr>
            </w:pPr>
          </w:p>
          <w:p w14:paraId="7BFA6FFF" w14:textId="77777777" w:rsidR="003B40F9" w:rsidRPr="005C15DD" w:rsidRDefault="003B40F9" w:rsidP="005C1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>£394</w:t>
            </w:r>
          </w:p>
        </w:tc>
      </w:tr>
      <w:tr w:rsidR="003B40F9" w14:paraId="6D272580" w14:textId="77777777" w:rsidTr="003B40F9">
        <w:trPr>
          <w:trHeight w:val="760"/>
        </w:trPr>
        <w:tc>
          <w:tcPr>
            <w:tcW w:w="2437" w:type="dxa"/>
          </w:tcPr>
          <w:p w14:paraId="21FB5EE4" w14:textId="77777777" w:rsidR="003B40F9" w:rsidRPr="00311E6C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E6C">
              <w:rPr>
                <w:rFonts w:ascii="Arial" w:hAnsi="Arial" w:cs="Arial"/>
                <w:sz w:val="20"/>
                <w:szCs w:val="20"/>
              </w:rPr>
              <w:t>Alterations to create bathroom, shower or toilet</w:t>
            </w:r>
          </w:p>
          <w:p w14:paraId="4374171C" w14:textId="77777777" w:rsidR="003B40F9" w:rsidRPr="000B1551" w:rsidRDefault="003B40F9" w:rsidP="00852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7758C" w14:textId="604D2B05" w:rsidR="003B40F9" w:rsidRDefault="003F140D" w:rsidP="00230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2303CB">
              <w:rPr>
                <w:rFonts w:ascii="Arial" w:hAnsi="Arial" w:cs="Arial"/>
                <w:sz w:val="20"/>
                <w:szCs w:val="20"/>
              </w:rPr>
              <w:t>stallation of a woodburning stove</w:t>
            </w:r>
          </w:p>
          <w:p w14:paraId="4E5556AC" w14:textId="77777777" w:rsidR="003B40F9" w:rsidRPr="00D109D8" w:rsidRDefault="003B40F9" w:rsidP="00852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3"/>
            <w:shd w:val="clear" w:color="auto" w:fill="BFBFBF" w:themeFill="background1" w:themeFillShade="BF"/>
          </w:tcPr>
          <w:p w14:paraId="3AEAE405" w14:textId="77777777" w:rsidR="003B40F9" w:rsidRPr="00311E6C" w:rsidRDefault="003B40F9" w:rsidP="008525C7">
            <w:pPr>
              <w:jc w:val="center"/>
              <w:rPr>
                <w:i/>
                <w:iCs/>
                <w:color w:val="FF0000"/>
              </w:rPr>
            </w:pPr>
          </w:p>
          <w:p w14:paraId="4809AB71" w14:textId="77777777" w:rsidR="00C829AB" w:rsidRDefault="003B40F9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£325  </w:t>
            </w:r>
          </w:p>
          <w:p w14:paraId="30C5A88A" w14:textId="77777777" w:rsidR="009B6172" w:rsidRDefault="009B6172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F9A844" w14:textId="77777777" w:rsidR="009B6172" w:rsidRDefault="009B6172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223588" w14:textId="4F06D94B" w:rsidR="009B6172" w:rsidRDefault="00C54C65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£320</w:t>
            </w:r>
          </w:p>
          <w:p w14:paraId="2B1EE9A1" w14:textId="77777777" w:rsidR="00C829AB" w:rsidRDefault="00C829AB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2E41E4" w14:textId="77777777" w:rsidR="00C829AB" w:rsidRDefault="00C829AB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96729F" w14:textId="77777777" w:rsidR="00C829AB" w:rsidRDefault="00C829AB" w:rsidP="00852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3A5DFE" w14:textId="2DA2B214" w:rsidR="003B40F9" w:rsidRPr="005C15DD" w:rsidRDefault="003B40F9" w:rsidP="008525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A34D2BC" w14:textId="77777777" w:rsidR="003B40F9" w:rsidRDefault="003B40F9" w:rsidP="008525C7">
            <w:pPr>
              <w:jc w:val="center"/>
              <w:rPr>
                <w:color w:val="FF0000"/>
              </w:rPr>
            </w:pPr>
          </w:p>
          <w:p w14:paraId="091D4AAA" w14:textId="77777777" w:rsidR="003B40F9" w:rsidRDefault="003B40F9" w:rsidP="005C1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DD">
              <w:rPr>
                <w:rFonts w:ascii="Arial" w:hAnsi="Arial" w:cs="Arial"/>
                <w:b/>
                <w:bCs/>
                <w:sz w:val="20"/>
                <w:szCs w:val="20"/>
              </w:rPr>
              <w:t>£407</w:t>
            </w:r>
          </w:p>
          <w:p w14:paraId="234B5F8E" w14:textId="77777777" w:rsidR="00C54C65" w:rsidRDefault="00C54C65" w:rsidP="005C15D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DE2FE85" w14:textId="77777777" w:rsidR="00C54C65" w:rsidRDefault="00C54C65" w:rsidP="005C15D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7853AA2" w14:textId="7BCA2919" w:rsidR="00C54C65" w:rsidRPr="005C15DD" w:rsidRDefault="006A6C4A" w:rsidP="005C15D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A6C4A">
              <w:rPr>
                <w:rFonts w:ascii="Arial" w:hAnsi="Arial" w:cs="Arial"/>
                <w:b/>
                <w:bCs/>
                <w:sz w:val="20"/>
                <w:szCs w:val="20"/>
              </w:rPr>
              <w:t>£400</w:t>
            </w:r>
          </w:p>
        </w:tc>
      </w:tr>
    </w:tbl>
    <w:p w14:paraId="0F26A306" w14:textId="5135870D" w:rsidR="007124CC" w:rsidRDefault="007124CC" w:rsidP="0041474C">
      <w:pPr>
        <w:rPr>
          <w:rFonts w:ascii="Arial" w:hAnsi="Arial" w:cs="Arial"/>
          <w:sz w:val="28"/>
          <w:szCs w:val="28"/>
        </w:rPr>
      </w:pPr>
    </w:p>
    <w:sectPr w:rsidR="0071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87"/>
    <w:rsid w:val="000015F8"/>
    <w:rsid w:val="00005DB0"/>
    <w:rsid w:val="00007AF5"/>
    <w:rsid w:val="00011B17"/>
    <w:rsid w:val="00023B88"/>
    <w:rsid w:val="00027E89"/>
    <w:rsid w:val="0005461A"/>
    <w:rsid w:val="0005487E"/>
    <w:rsid w:val="00070F01"/>
    <w:rsid w:val="00080506"/>
    <w:rsid w:val="00085774"/>
    <w:rsid w:val="00091645"/>
    <w:rsid w:val="00093547"/>
    <w:rsid w:val="00093B3A"/>
    <w:rsid w:val="000B0E26"/>
    <w:rsid w:val="000C3A4C"/>
    <w:rsid w:val="000E0392"/>
    <w:rsid w:val="000E6875"/>
    <w:rsid w:val="000F3E21"/>
    <w:rsid w:val="00100066"/>
    <w:rsid w:val="001054D3"/>
    <w:rsid w:val="001079F7"/>
    <w:rsid w:val="001114EA"/>
    <w:rsid w:val="00133352"/>
    <w:rsid w:val="00136F2C"/>
    <w:rsid w:val="00141F87"/>
    <w:rsid w:val="0014452A"/>
    <w:rsid w:val="00147365"/>
    <w:rsid w:val="001500FF"/>
    <w:rsid w:val="00167A26"/>
    <w:rsid w:val="001734DD"/>
    <w:rsid w:val="00173924"/>
    <w:rsid w:val="00174023"/>
    <w:rsid w:val="00174127"/>
    <w:rsid w:val="001910E4"/>
    <w:rsid w:val="001B1DC4"/>
    <w:rsid w:val="001B7E09"/>
    <w:rsid w:val="001C34BD"/>
    <w:rsid w:val="001D13A5"/>
    <w:rsid w:val="001D748F"/>
    <w:rsid w:val="001F0C07"/>
    <w:rsid w:val="001F15E2"/>
    <w:rsid w:val="001F5A0E"/>
    <w:rsid w:val="002072D6"/>
    <w:rsid w:val="002107B9"/>
    <w:rsid w:val="0021304E"/>
    <w:rsid w:val="00223A3B"/>
    <w:rsid w:val="002303CB"/>
    <w:rsid w:val="00245ADC"/>
    <w:rsid w:val="00253711"/>
    <w:rsid w:val="00263A80"/>
    <w:rsid w:val="00267A16"/>
    <w:rsid w:val="00295AFE"/>
    <w:rsid w:val="002A135C"/>
    <w:rsid w:val="002A71E8"/>
    <w:rsid w:val="002A7418"/>
    <w:rsid w:val="002B2843"/>
    <w:rsid w:val="002B5282"/>
    <w:rsid w:val="002C04A4"/>
    <w:rsid w:val="002D0890"/>
    <w:rsid w:val="002D2D98"/>
    <w:rsid w:val="002D5DB4"/>
    <w:rsid w:val="002E2206"/>
    <w:rsid w:val="002E5A22"/>
    <w:rsid w:val="002E7B93"/>
    <w:rsid w:val="002E7F9F"/>
    <w:rsid w:val="002F4A3A"/>
    <w:rsid w:val="00303EA9"/>
    <w:rsid w:val="003230B2"/>
    <w:rsid w:val="00325A3D"/>
    <w:rsid w:val="00326D76"/>
    <w:rsid w:val="00331879"/>
    <w:rsid w:val="00337445"/>
    <w:rsid w:val="00341133"/>
    <w:rsid w:val="003418D7"/>
    <w:rsid w:val="00341D72"/>
    <w:rsid w:val="003441FC"/>
    <w:rsid w:val="003529DA"/>
    <w:rsid w:val="00354A4C"/>
    <w:rsid w:val="00355E50"/>
    <w:rsid w:val="00356B9C"/>
    <w:rsid w:val="00361C96"/>
    <w:rsid w:val="00372071"/>
    <w:rsid w:val="003905A9"/>
    <w:rsid w:val="00396094"/>
    <w:rsid w:val="003A02B4"/>
    <w:rsid w:val="003A569E"/>
    <w:rsid w:val="003A6E66"/>
    <w:rsid w:val="003B40F9"/>
    <w:rsid w:val="003C00DE"/>
    <w:rsid w:val="003E156E"/>
    <w:rsid w:val="003E1F8C"/>
    <w:rsid w:val="003F140D"/>
    <w:rsid w:val="00400A83"/>
    <w:rsid w:val="00402387"/>
    <w:rsid w:val="004112B3"/>
    <w:rsid w:val="004112ED"/>
    <w:rsid w:val="0041474C"/>
    <w:rsid w:val="0042014E"/>
    <w:rsid w:val="00420DB4"/>
    <w:rsid w:val="00421348"/>
    <w:rsid w:val="00430453"/>
    <w:rsid w:val="00431396"/>
    <w:rsid w:val="00441FE9"/>
    <w:rsid w:val="00457767"/>
    <w:rsid w:val="004611A2"/>
    <w:rsid w:val="004623E5"/>
    <w:rsid w:val="004644D5"/>
    <w:rsid w:val="00465330"/>
    <w:rsid w:val="00476321"/>
    <w:rsid w:val="00490BDB"/>
    <w:rsid w:val="00490DAD"/>
    <w:rsid w:val="0049669E"/>
    <w:rsid w:val="004969E7"/>
    <w:rsid w:val="004B69BB"/>
    <w:rsid w:val="004B7405"/>
    <w:rsid w:val="004C6533"/>
    <w:rsid w:val="004D1E37"/>
    <w:rsid w:val="004D2A73"/>
    <w:rsid w:val="004D43AE"/>
    <w:rsid w:val="004D525A"/>
    <w:rsid w:val="004E79EF"/>
    <w:rsid w:val="004F10B8"/>
    <w:rsid w:val="00502F5D"/>
    <w:rsid w:val="005218EF"/>
    <w:rsid w:val="00522AAE"/>
    <w:rsid w:val="00523445"/>
    <w:rsid w:val="0053567A"/>
    <w:rsid w:val="00536305"/>
    <w:rsid w:val="0055352E"/>
    <w:rsid w:val="0055395D"/>
    <w:rsid w:val="00556A58"/>
    <w:rsid w:val="005636DF"/>
    <w:rsid w:val="0056462E"/>
    <w:rsid w:val="0057770B"/>
    <w:rsid w:val="005803E2"/>
    <w:rsid w:val="0059323B"/>
    <w:rsid w:val="00594416"/>
    <w:rsid w:val="005945D1"/>
    <w:rsid w:val="005953F4"/>
    <w:rsid w:val="00596AC7"/>
    <w:rsid w:val="005A1A5A"/>
    <w:rsid w:val="005A281B"/>
    <w:rsid w:val="005A2D3E"/>
    <w:rsid w:val="005B6BAD"/>
    <w:rsid w:val="005B7C47"/>
    <w:rsid w:val="005C15DD"/>
    <w:rsid w:val="005C4B8F"/>
    <w:rsid w:val="005C5962"/>
    <w:rsid w:val="005C78BB"/>
    <w:rsid w:val="005D2D07"/>
    <w:rsid w:val="005F1EBC"/>
    <w:rsid w:val="005F547C"/>
    <w:rsid w:val="00603AD4"/>
    <w:rsid w:val="006049B9"/>
    <w:rsid w:val="00605F98"/>
    <w:rsid w:val="00610491"/>
    <w:rsid w:val="00610804"/>
    <w:rsid w:val="00610C37"/>
    <w:rsid w:val="0061388B"/>
    <w:rsid w:val="006220ED"/>
    <w:rsid w:val="00623B7C"/>
    <w:rsid w:val="0062529D"/>
    <w:rsid w:val="0063509A"/>
    <w:rsid w:val="00636086"/>
    <w:rsid w:val="00643D58"/>
    <w:rsid w:val="006624FE"/>
    <w:rsid w:val="00670E60"/>
    <w:rsid w:val="006725AD"/>
    <w:rsid w:val="006766BE"/>
    <w:rsid w:val="006819A9"/>
    <w:rsid w:val="006824D0"/>
    <w:rsid w:val="00691744"/>
    <w:rsid w:val="00692E3E"/>
    <w:rsid w:val="006A58F2"/>
    <w:rsid w:val="006A6C4A"/>
    <w:rsid w:val="006A7548"/>
    <w:rsid w:val="006C1472"/>
    <w:rsid w:val="006C582F"/>
    <w:rsid w:val="006C63F3"/>
    <w:rsid w:val="006D3A44"/>
    <w:rsid w:val="006D4831"/>
    <w:rsid w:val="006D7DC3"/>
    <w:rsid w:val="006E6BB2"/>
    <w:rsid w:val="006F2FDA"/>
    <w:rsid w:val="007124CC"/>
    <w:rsid w:val="00726EC7"/>
    <w:rsid w:val="00736241"/>
    <w:rsid w:val="007401DF"/>
    <w:rsid w:val="00752D53"/>
    <w:rsid w:val="0075670D"/>
    <w:rsid w:val="00760567"/>
    <w:rsid w:val="007631ED"/>
    <w:rsid w:val="0076609F"/>
    <w:rsid w:val="007670D7"/>
    <w:rsid w:val="00770238"/>
    <w:rsid w:val="007776FB"/>
    <w:rsid w:val="00780BBF"/>
    <w:rsid w:val="00780E87"/>
    <w:rsid w:val="00785861"/>
    <w:rsid w:val="007966FD"/>
    <w:rsid w:val="007A1A69"/>
    <w:rsid w:val="007A6C20"/>
    <w:rsid w:val="007C20E9"/>
    <w:rsid w:val="007E19F0"/>
    <w:rsid w:val="007E69D0"/>
    <w:rsid w:val="007F4256"/>
    <w:rsid w:val="007F4E11"/>
    <w:rsid w:val="00814672"/>
    <w:rsid w:val="008152F3"/>
    <w:rsid w:val="00816E9C"/>
    <w:rsid w:val="008271F9"/>
    <w:rsid w:val="008332C7"/>
    <w:rsid w:val="008422EB"/>
    <w:rsid w:val="00844C49"/>
    <w:rsid w:val="00845FF4"/>
    <w:rsid w:val="0084620E"/>
    <w:rsid w:val="008476DB"/>
    <w:rsid w:val="00860D59"/>
    <w:rsid w:val="00862FFB"/>
    <w:rsid w:val="00874136"/>
    <w:rsid w:val="00877777"/>
    <w:rsid w:val="0088431D"/>
    <w:rsid w:val="00886DC9"/>
    <w:rsid w:val="00887C9E"/>
    <w:rsid w:val="008B05B1"/>
    <w:rsid w:val="008B3583"/>
    <w:rsid w:val="008B4A33"/>
    <w:rsid w:val="008C48E9"/>
    <w:rsid w:val="008D3E0F"/>
    <w:rsid w:val="008E5E69"/>
    <w:rsid w:val="009000AD"/>
    <w:rsid w:val="009069D2"/>
    <w:rsid w:val="00916733"/>
    <w:rsid w:val="009230EF"/>
    <w:rsid w:val="009257F2"/>
    <w:rsid w:val="009267E8"/>
    <w:rsid w:val="00944FD5"/>
    <w:rsid w:val="00946BC5"/>
    <w:rsid w:val="009561D3"/>
    <w:rsid w:val="0097163A"/>
    <w:rsid w:val="009801EE"/>
    <w:rsid w:val="00982B88"/>
    <w:rsid w:val="009839F4"/>
    <w:rsid w:val="00995B9B"/>
    <w:rsid w:val="00997660"/>
    <w:rsid w:val="009A0AD2"/>
    <w:rsid w:val="009A24E8"/>
    <w:rsid w:val="009A4A08"/>
    <w:rsid w:val="009B388C"/>
    <w:rsid w:val="009B6172"/>
    <w:rsid w:val="009D5CFD"/>
    <w:rsid w:val="009D7BAE"/>
    <w:rsid w:val="009E17C8"/>
    <w:rsid w:val="009E3138"/>
    <w:rsid w:val="009F13A5"/>
    <w:rsid w:val="009F1FBE"/>
    <w:rsid w:val="00A00CBD"/>
    <w:rsid w:val="00A0478A"/>
    <w:rsid w:val="00A07BA3"/>
    <w:rsid w:val="00A13E5D"/>
    <w:rsid w:val="00A222F9"/>
    <w:rsid w:val="00A30655"/>
    <w:rsid w:val="00A309BA"/>
    <w:rsid w:val="00A51DDD"/>
    <w:rsid w:val="00A536BD"/>
    <w:rsid w:val="00A54C0C"/>
    <w:rsid w:val="00A60403"/>
    <w:rsid w:val="00A620F1"/>
    <w:rsid w:val="00A6591A"/>
    <w:rsid w:val="00A6744B"/>
    <w:rsid w:val="00A75238"/>
    <w:rsid w:val="00A75467"/>
    <w:rsid w:val="00A8219B"/>
    <w:rsid w:val="00A8414E"/>
    <w:rsid w:val="00A85FA6"/>
    <w:rsid w:val="00A904F5"/>
    <w:rsid w:val="00A91681"/>
    <w:rsid w:val="00A9217B"/>
    <w:rsid w:val="00A94D6C"/>
    <w:rsid w:val="00AB1F2F"/>
    <w:rsid w:val="00AC136F"/>
    <w:rsid w:val="00AF344D"/>
    <w:rsid w:val="00B00B3B"/>
    <w:rsid w:val="00B10BF6"/>
    <w:rsid w:val="00B13FC9"/>
    <w:rsid w:val="00B22F48"/>
    <w:rsid w:val="00B27DA0"/>
    <w:rsid w:val="00B30C8F"/>
    <w:rsid w:val="00B71F52"/>
    <w:rsid w:val="00B75C77"/>
    <w:rsid w:val="00B76297"/>
    <w:rsid w:val="00B80E2C"/>
    <w:rsid w:val="00B85594"/>
    <w:rsid w:val="00B9091E"/>
    <w:rsid w:val="00BA095C"/>
    <w:rsid w:val="00BA5F0A"/>
    <w:rsid w:val="00BA62D3"/>
    <w:rsid w:val="00BA7C26"/>
    <w:rsid w:val="00BB4436"/>
    <w:rsid w:val="00BB4E66"/>
    <w:rsid w:val="00BB75F2"/>
    <w:rsid w:val="00BC268D"/>
    <w:rsid w:val="00BC6266"/>
    <w:rsid w:val="00BD39F1"/>
    <w:rsid w:val="00BD63D4"/>
    <w:rsid w:val="00BE4367"/>
    <w:rsid w:val="00BE5C3B"/>
    <w:rsid w:val="00BF459F"/>
    <w:rsid w:val="00BF513A"/>
    <w:rsid w:val="00C20CC1"/>
    <w:rsid w:val="00C2385E"/>
    <w:rsid w:val="00C27DE2"/>
    <w:rsid w:val="00C27E80"/>
    <w:rsid w:val="00C30D0B"/>
    <w:rsid w:val="00C36D85"/>
    <w:rsid w:val="00C4038B"/>
    <w:rsid w:val="00C467F7"/>
    <w:rsid w:val="00C5176F"/>
    <w:rsid w:val="00C54C65"/>
    <w:rsid w:val="00C55554"/>
    <w:rsid w:val="00C57EB2"/>
    <w:rsid w:val="00C64F51"/>
    <w:rsid w:val="00C66773"/>
    <w:rsid w:val="00C707C3"/>
    <w:rsid w:val="00C82837"/>
    <w:rsid w:val="00C829AB"/>
    <w:rsid w:val="00C859E6"/>
    <w:rsid w:val="00C91939"/>
    <w:rsid w:val="00C93F5E"/>
    <w:rsid w:val="00C95778"/>
    <w:rsid w:val="00CA151F"/>
    <w:rsid w:val="00CA2719"/>
    <w:rsid w:val="00CA3333"/>
    <w:rsid w:val="00CB5B2D"/>
    <w:rsid w:val="00CB7095"/>
    <w:rsid w:val="00CC2CBF"/>
    <w:rsid w:val="00CC549A"/>
    <w:rsid w:val="00CC6A10"/>
    <w:rsid w:val="00CE100A"/>
    <w:rsid w:val="00CE5D4F"/>
    <w:rsid w:val="00CF1FB0"/>
    <w:rsid w:val="00D077F3"/>
    <w:rsid w:val="00D10EB2"/>
    <w:rsid w:val="00D168A2"/>
    <w:rsid w:val="00D20C1E"/>
    <w:rsid w:val="00D34566"/>
    <w:rsid w:val="00D35A65"/>
    <w:rsid w:val="00D40DB6"/>
    <w:rsid w:val="00D4148B"/>
    <w:rsid w:val="00D453E5"/>
    <w:rsid w:val="00D5221F"/>
    <w:rsid w:val="00D56690"/>
    <w:rsid w:val="00D62AA6"/>
    <w:rsid w:val="00D6398C"/>
    <w:rsid w:val="00D67B51"/>
    <w:rsid w:val="00D72A5C"/>
    <w:rsid w:val="00D74CD2"/>
    <w:rsid w:val="00D76711"/>
    <w:rsid w:val="00D859ED"/>
    <w:rsid w:val="00D9033E"/>
    <w:rsid w:val="00DB2027"/>
    <w:rsid w:val="00DB7466"/>
    <w:rsid w:val="00DB76DB"/>
    <w:rsid w:val="00DC2FC3"/>
    <w:rsid w:val="00DC3D35"/>
    <w:rsid w:val="00DC5E78"/>
    <w:rsid w:val="00DC6743"/>
    <w:rsid w:val="00DD7F51"/>
    <w:rsid w:val="00DE1392"/>
    <w:rsid w:val="00DE529F"/>
    <w:rsid w:val="00DF112A"/>
    <w:rsid w:val="00DF711B"/>
    <w:rsid w:val="00E02DDF"/>
    <w:rsid w:val="00E031E7"/>
    <w:rsid w:val="00E15BB9"/>
    <w:rsid w:val="00E2267F"/>
    <w:rsid w:val="00E2560C"/>
    <w:rsid w:val="00E312AE"/>
    <w:rsid w:val="00E4599B"/>
    <w:rsid w:val="00E518A6"/>
    <w:rsid w:val="00E665DE"/>
    <w:rsid w:val="00E67F8D"/>
    <w:rsid w:val="00E71A33"/>
    <w:rsid w:val="00E723AC"/>
    <w:rsid w:val="00E755D2"/>
    <w:rsid w:val="00E771C4"/>
    <w:rsid w:val="00E83CB4"/>
    <w:rsid w:val="00E847C0"/>
    <w:rsid w:val="00E90469"/>
    <w:rsid w:val="00E9126C"/>
    <w:rsid w:val="00E931CB"/>
    <w:rsid w:val="00E944B7"/>
    <w:rsid w:val="00E96646"/>
    <w:rsid w:val="00EA446A"/>
    <w:rsid w:val="00EB3460"/>
    <w:rsid w:val="00EB39EF"/>
    <w:rsid w:val="00EB415D"/>
    <w:rsid w:val="00EC0B19"/>
    <w:rsid w:val="00EC5A79"/>
    <w:rsid w:val="00ED3E38"/>
    <w:rsid w:val="00ED473F"/>
    <w:rsid w:val="00EF05EA"/>
    <w:rsid w:val="00EF1A99"/>
    <w:rsid w:val="00EF1F89"/>
    <w:rsid w:val="00EF7C5F"/>
    <w:rsid w:val="00F11632"/>
    <w:rsid w:val="00F11E2C"/>
    <w:rsid w:val="00F15ABF"/>
    <w:rsid w:val="00F15AE4"/>
    <w:rsid w:val="00F20D5B"/>
    <w:rsid w:val="00F229E5"/>
    <w:rsid w:val="00F23C0D"/>
    <w:rsid w:val="00F34269"/>
    <w:rsid w:val="00F505BC"/>
    <w:rsid w:val="00F5135A"/>
    <w:rsid w:val="00F66C74"/>
    <w:rsid w:val="00F732A7"/>
    <w:rsid w:val="00F74B16"/>
    <w:rsid w:val="00F76659"/>
    <w:rsid w:val="00F7751D"/>
    <w:rsid w:val="00FB3163"/>
    <w:rsid w:val="00FB3FB1"/>
    <w:rsid w:val="00FB7C2A"/>
    <w:rsid w:val="00FC4FE1"/>
    <w:rsid w:val="00FD0136"/>
    <w:rsid w:val="00FD2777"/>
    <w:rsid w:val="00FE1925"/>
    <w:rsid w:val="00FE7325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35CE"/>
  <w15:chartTrackingRefBased/>
  <w15:docId w15:val="{919746A6-9222-44D6-82E5-EE179787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23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023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38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387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023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238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2387"/>
    <w:rPr>
      <w:b/>
      <w:bCs/>
    </w:rPr>
  </w:style>
  <w:style w:type="table" w:styleId="TableGrid">
    <w:name w:val="Table Grid"/>
    <w:basedOn w:val="TableNormal"/>
    <w:uiPriority w:val="39"/>
    <w:rsid w:val="00BC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27E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Idrees</dc:creator>
  <cp:keywords/>
  <dc:description/>
  <cp:lastModifiedBy>Tim Atkinson</cp:lastModifiedBy>
  <cp:revision>2</cp:revision>
  <dcterms:created xsi:type="dcterms:W3CDTF">2025-03-21T16:11:00Z</dcterms:created>
  <dcterms:modified xsi:type="dcterms:W3CDTF">2025-03-21T16:11:00Z</dcterms:modified>
</cp:coreProperties>
</file>