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5" w:type="dxa"/>
        <w:tblInd w:w="-583" w:type="dxa"/>
        <w:tblCellMar>
          <w:top w:w="54" w:type="dxa"/>
          <w:left w:w="14" w:type="dxa"/>
          <w:bottom w:w="0" w:type="dxa"/>
          <w:right w:w="0" w:type="dxa"/>
        </w:tblCellMar>
        <w:tblLook w:val="04A0" w:firstRow="1" w:lastRow="0" w:firstColumn="1" w:lastColumn="0" w:noHBand="0" w:noVBand="1"/>
      </w:tblPr>
      <w:tblGrid>
        <w:gridCol w:w="5523"/>
        <w:gridCol w:w="7371"/>
        <w:gridCol w:w="991"/>
      </w:tblGrid>
      <w:tr w:rsidR="000F50B8" w14:paraId="3EFF0193" w14:textId="77777777" w:rsidTr="00BA1847">
        <w:trPr>
          <w:trHeight w:val="609"/>
        </w:trPr>
        <w:tc>
          <w:tcPr>
            <w:tcW w:w="5523"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48846FCC" w14:textId="77777777" w:rsidR="000F50B8" w:rsidRDefault="000F50B8" w:rsidP="00BA1847">
            <w:pPr>
              <w:spacing w:after="0" w:line="259" w:lineRule="auto"/>
              <w:ind w:left="0" w:firstLine="0"/>
            </w:pPr>
            <w:r>
              <w:rPr>
                <w:b/>
                <w:sz w:val="22"/>
              </w:rPr>
              <w:t xml:space="preserve">Summary </w:t>
            </w:r>
          </w:p>
        </w:tc>
        <w:tc>
          <w:tcPr>
            <w:tcW w:w="7371" w:type="dxa"/>
            <w:tcBorders>
              <w:top w:val="single" w:sz="4" w:space="0" w:color="000000"/>
              <w:left w:val="single" w:sz="4" w:space="0" w:color="000000"/>
              <w:bottom w:val="single" w:sz="4" w:space="0" w:color="000000"/>
              <w:right w:val="single" w:sz="4" w:space="0" w:color="000000"/>
            </w:tcBorders>
            <w:shd w:val="clear" w:color="auto" w:fill="B5E6A2"/>
            <w:vAlign w:val="center"/>
          </w:tcPr>
          <w:p w14:paraId="1BC1CBEA" w14:textId="77777777" w:rsidR="000F50B8" w:rsidRDefault="000F50B8" w:rsidP="00BA1847">
            <w:pPr>
              <w:spacing w:after="0" w:line="259" w:lineRule="auto"/>
              <w:ind w:left="1" w:firstLine="0"/>
            </w:pPr>
            <w:r>
              <w:rPr>
                <w:b/>
                <w:sz w:val="22"/>
              </w:rPr>
              <w:t xml:space="preserve">Detail </w:t>
            </w:r>
          </w:p>
        </w:tc>
        <w:tc>
          <w:tcPr>
            <w:tcW w:w="991" w:type="dxa"/>
            <w:tcBorders>
              <w:top w:val="single" w:sz="4" w:space="0" w:color="000000"/>
              <w:left w:val="single" w:sz="4" w:space="0" w:color="000000"/>
              <w:bottom w:val="single" w:sz="4" w:space="0" w:color="000000"/>
              <w:right w:val="single" w:sz="4" w:space="0" w:color="000000"/>
            </w:tcBorders>
            <w:shd w:val="clear" w:color="auto" w:fill="B5E6A2"/>
          </w:tcPr>
          <w:p w14:paraId="74B88B93" w14:textId="77777777" w:rsidR="000F50B8" w:rsidRDefault="000F50B8" w:rsidP="00BA1847">
            <w:pPr>
              <w:spacing w:after="20" w:line="259" w:lineRule="auto"/>
              <w:ind w:left="85" w:firstLine="0"/>
              <w:jc w:val="both"/>
            </w:pPr>
            <w:r>
              <w:rPr>
                <w:b/>
                <w:sz w:val="22"/>
              </w:rPr>
              <w:t xml:space="preserve">2026/27 </w:t>
            </w:r>
          </w:p>
          <w:p w14:paraId="66CF6FC0" w14:textId="77777777" w:rsidR="000F50B8" w:rsidRDefault="000F50B8" w:rsidP="00BA1847">
            <w:pPr>
              <w:spacing w:after="0" w:line="259" w:lineRule="auto"/>
              <w:ind w:left="0" w:right="13" w:firstLine="0"/>
              <w:jc w:val="center"/>
            </w:pPr>
            <w:r>
              <w:rPr>
                <w:b/>
                <w:sz w:val="22"/>
              </w:rPr>
              <w:t xml:space="preserve">£m </w:t>
            </w:r>
          </w:p>
        </w:tc>
      </w:tr>
      <w:tr w:rsidR="000F50B8" w14:paraId="161B5EC7" w14:textId="77777777" w:rsidTr="00BA1847">
        <w:trPr>
          <w:trHeight w:val="1190"/>
        </w:trPr>
        <w:tc>
          <w:tcPr>
            <w:tcW w:w="5523" w:type="dxa"/>
            <w:tcBorders>
              <w:top w:val="single" w:sz="4" w:space="0" w:color="000000"/>
              <w:left w:val="single" w:sz="6" w:space="0" w:color="000000"/>
              <w:bottom w:val="single" w:sz="6" w:space="0" w:color="000000"/>
              <w:right w:val="single" w:sz="6" w:space="0" w:color="000000"/>
            </w:tcBorders>
          </w:tcPr>
          <w:p w14:paraId="57EC42A9" w14:textId="77777777" w:rsidR="000F50B8" w:rsidRDefault="000F50B8" w:rsidP="00BA1847">
            <w:pPr>
              <w:spacing w:after="0" w:line="259" w:lineRule="auto"/>
              <w:ind w:left="0" w:firstLine="0"/>
            </w:pPr>
            <w:r>
              <w:rPr>
                <w:sz w:val="22"/>
              </w:rPr>
              <w:t xml:space="preserve">Strengthening Neighbourhood Safety  </w:t>
            </w:r>
          </w:p>
        </w:tc>
        <w:tc>
          <w:tcPr>
            <w:tcW w:w="7371" w:type="dxa"/>
            <w:tcBorders>
              <w:top w:val="single" w:sz="4" w:space="0" w:color="000000"/>
              <w:left w:val="single" w:sz="6" w:space="0" w:color="000000"/>
              <w:bottom w:val="single" w:sz="6" w:space="0" w:color="000000"/>
              <w:right w:val="single" w:sz="6" w:space="0" w:color="000000"/>
            </w:tcBorders>
          </w:tcPr>
          <w:p w14:paraId="1DC63A91" w14:textId="77777777" w:rsidR="000F50B8" w:rsidRDefault="000F50B8" w:rsidP="00BA1847">
            <w:pPr>
              <w:spacing w:after="0" w:line="259" w:lineRule="auto"/>
              <w:ind w:left="1" w:firstLine="0"/>
            </w:pPr>
            <w:r>
              <w:rPr>
                <w:sz w:val="22"/>
              </w:rPr>
              <w:t xml:space="preserve">Strengthening Neighbourhood Safety in our local communities by recruiting an additional eight Neighbourhood Safety Officers, on top of the four that were recruited as part of the Council’s Turning Words Into Action in-year spend. Bringing the total number of newly recruited NSOs to 12.  </w:t>
            </w:r>
          </w:p>
        </w:tc>
        <w:tc>
          <w:tcPr>
            <w:tcW w:w="991" w:type="dxa"/>
            <w:tcBorders>
              <w:top w:val="single" w:sz="4" w:space="0" w:color="000000"/>
              <w:left w:val="single" w:sz="6" w:space="0" w:color="000000"/>
              <w:bottom w:val="single" w:sz="4" w:space="0" w:color="000000"/>
              <w:right w:val="single" w:sz="4" w:space="0" w:color="000000"/>
            </w:tcBorders>
            <w:vAlign w:val="center"/>
          </w:tcPr>
          <w:p w14:paraId="58C1991A" w14:textId="77777777" w:rsidR="000F50B8" w:rsidRDefault="000F50B8" w:rsidP="00BA1847">
            <w:pPr>
              <w:spacing w:after="0" w:line="259" w:lineRule="auto"/>
              <w:ind w:left="0" w:right="13" w:firstLine="0"/>
              <w:jc w:val="center"/>
            </w:pPr>
            <w:r>
              <w:rPr>
                <w:sz w:val="22"/>
              </w:rPr>
              <w:t xml:space="preserve">0.455 </w:t>
            </w:r>
          </w:p>
        </w:tc>
      </w:tr>
      <w:tr w:rsidR="000F50B8" w14:paraId="512344F4"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330FB416" w14:textId="77777777" w:rsidR="000F50B8" w:rsidRDefault="000F50B8" w:rsidP="00BA1847">
            <w:pPr>
              <w:spacing w:after="0" w:line="259" w:lineRule="auto"/>
              <w:ind w:left="0" w:firstLine="0"/>
            </w:pPr>
            <w:r>
              <w:rPr>
                <w:sz w:val="22"/>
              </w:rPr>
              <w:t xml:space="preserve">Enhancing Street Cleaning  </w:t>
            </w:r>
          </w:p>
        </w:tc>
        <w:tc>
          <w:tcPr>
            <w:tcW w:w="7371" w:type="dxa"/>
            <w:tcBorders>
              <w:top w:val="single" w:sz="6" w:space="0" w:color="000000"/>
              <w:left w:val="single" w:sz="6" w:space="0" w:color="000000"/>
              <w:bottom w:val="single" w:sz="6" w:space="0" w:color="000000"/>
              <w:right w:val="single" w:sz="6" w:space="0" w:color="000000"/>
            </w:tcBorders>
          </w:tcPr>
          <w:p w14:paraId="7C7C87E1" w14:textId="77777777" w:rsidR="000F50B8" w:rsidRDefault="000F50B8" w:rsidP="00BA1847">
            <w:pPr>
              <w:spacing w:after="0" w:line="259" w:lineRule="auto"/>
              <w:ind w:left="1" w:firstLine="0"/>
            </w:pPr>
            <w:r>
              <w:rPr>
                <w:sz w:val="22"/>
              </w:rPr>
              <w:t xml:space="preserve">Enhancing street cleaning across Nottingham to improve the look and feel in the city and local communities by increasing fly tipping clearance with additional teams and vehicles.   </w:t>
            </w:r>
          </w:p>
        </w:tc>
        <w:tc>
          <w:tcPr>
            <w:tcW w:w="991" w:type="dxa"/>
            <w:tcBorders>
              <w:top w:val="single" w:sz="4" w:space="0" w:color="000000"/>
              <w:left w:val="single" w:sz="6" w:space="0" w:color="000000"/>
              <w:bottom w:val="single" w:sz="4" w:space="0" w:color="000000"/>
              <w:right w:val="single" w:sz="4" w:space="0" w:color="000000"/>
            </w:tcBorders>
            <w:vAlign w:val="center"/>
          </w:tcPr>
          <w:p w14:paraId="5075C56A" w14:textId="77777777" w:rsidR="000F50B8" w:rsidRDefault="000F50B8" w:rsidP="00BA1847">
            <w:pPr>
              <w:spacing w:after="0" w:line="259" w:lineRule="auto"/>
              <w:ind w:left="0" w:right="13" w:firstLine="0"/>
              <w:jc w:val="center"/>
            </w:pPr>
            <w:r>
              <w:rPr>
                <w:sz w:val="22"/>
              </w:rPr>
              <w:t xml:space="preserve">0.980 </w:t>
            </w:r>
          </w:p>
        </w:tc>
      </w:tr>
      <w:tr w:rsidR="000F50B8" w14:paraId="5B870A07" w14:textId="77777777" w:rsidTr="00BA1847">
        <w:trPr>
          <w:trHeight w:val="601"/>
        </w:trPr>
        <w:tc>
          <w:tcPr>
            <w:tcW w:w="5523" w:type="dxa"/>
            <w:tcBorders>
              <w:top w:val="single" w:sz="6" w:space="0" w:color="000000"/>
              <w:left w:val="single" w:sz="6" w:space="0" w:color="000000"/>
              <w:bottom w:val="single" w:sz="6" w:space="0" w:color="000000"/>
              <w:right w:val="single" w:sz="6" w:space="0" w:color="000000"/>
            </w:tcBorders>
          </w:tcPr>
          <w:p w14:paraId="51192F7D" w14:textId="77777777" w:rsidR="000F50B8" w:rsidRDefault="000F50B8" w:rsidP="00BA1847">
            <w:pPr>
              <w:spacing w:after="0" w:line="259" w:lineRule="auto"/>
              <w:ind w:left="0" w:firstLine="0"/>
            </w:pPr>
            <w:r>
              <w:rPr>
                <w:sz w:val="22"/>
              </w:rPr>
              <w:t xml:space="preserve">Intensive Weed Removal  </w:t>
            </w:r>
          </w:p>
        </w:tc>
        <w:tc>
          <w:tcPr>
            <w:tcW w:w="7371" w:type="dxa"/>
            <w:tcBorders>
              <w:top w:val="single" w:sz="6" w:space="0" w:color="000000"/>
              <w:left w:val="single" w:sz="6" w:space="0" w:color="000000"/>
              <w:bottom w:val="single" w:sz="6" w:space="0" w:color="000000"/>
              <w:right w:val="single" w:sz="6" w:space="0" w:color="000000"/>
            </w:tcBorders>
          </w:tcPr>
          <w:p w14:paraId="4E3FA8FF" w14:textId="77777777" w:rsidR="000F50B8" w:rsidRDefault="000F50B8" w:rsidP="00BA1847">
            <w:pPr>
              <w:spacing w:after="0" w:line="259" w:lineRule="auto"/>
              <w:ind w:left="1" w:firstLine="0"/>
            </w:pPr>
            <w:r>
              <w:rPr>
                <w:sz w:val="22"/>
              </w:rPr>
              <w:t xml:space="preserve">Intensive Weed Removal by a </w:t>
            </w:r>
            <w:proofErr w:type="gramStart"/>
            <w:r>
              <w:rPr>
                <w:sz w:val="22"/>
              </w:rPr>
              <w:t>removing weeds</w:t>
            </w:r>
            <w:proofErr w:type="gramEnd"/>
            <w:r>
              <w:rPr>
                <w:sz w:val="22"/>
              </w:rPr>
              <w:t xml:space="preserve"> in grot spots across the city.   </w:t>
            </w:r>
          </w:p>
        </w:tc>
        <w:tc>
          <w:tcPr>
            <w:tcW w:w="991" w:type="dxa"/>
            <w:tcBorders>
              <w:top w:val="single" w:sz="4" w:space="0" w:color="000000"/>
              <w:left w:val="single" w:sz="6" w:space="0" w:color="000000"/>
              <w:bottom w:val="single" w:sz="4" w:space="0" w:color="000000"/>
              <w:right w:val="single" w:sz="4" w:space="0" w:color="000000"/>
            </w:tcBorders>
            <w:vAlign w:val="center"/>
          </w:tcPr>
          <w:p w14:paraId="7B432FA0" w14:textId="77777777" w:rsidR="000F50B8" w:rsidRDefault="000F50B8" w:rsidP="00BA1847">
            <w:pPr>
              <w:spacing w:after="0" w:line="259" w:lineRule="auto"/>
              <w:ind w:left="0" w:right="13" w:firstLine="0"/>
              <w:jc w:val="center"/>
            </w:pPr>
            <w:r>
              <w:rPr>
                <w:sz w:val="22"/>
              </w:rPr>
              <w:t xml:space="preserve">0.120 </w:t>
            </w:r>
          </w:p>
        </w:tc>
      </w:tr>
      <w:tr w:rsidR="000F50B8" w14:paraId="441A483E"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6698A6F3" w14:textId="77777777" w:rsidR="000F50B8" w:rsidRDefault="000F50B8" w:rsidP="00BA1847">
            <w:pPr>
              <w:spacing w:after="0" w:line="259" w:lineRule="auto"/>
              <w:ind w:left="0" w:firstLine="0"/>
            </w:pPr>
            <w:r>
              <w:rPr>
                <w:sz w:val="22"/>
              </w:rPr>
              <w:t xml:space="preserve">Trimming Back Hedges  </w:t>
            </w:r>
          </w:p>
        </w:tc>
        <w:tc>
          <w:tcPr>
            <w:tcW w:w="7371" w:type="dxa"/>
            <w:tcBorders>
              <w:top w:val="single" w:sz="6" w:space="0" w:color="000000"/>
              <w:left w:val="single" w:sz="6" w:space="0" w:color="000000"/>
              <w:bottom w:val="single" w:sz="6" w:space="0" w:color="000000"/>
              <w:right w:val="single" w:sz="6" w:space="0" w:color="000000"/>
            </w:tcBorders>
          </w:tcPr>
          <w:p w14:paraId="0949B483" w14:textId="77777777" w:rsidR="000F50B8" w:rsidRDefault="000F50B8" w:rsidP="00BA1847">
            <w:pPr>
              <w:spacing w:after="0" w:line="259" w:lineRule="auto"/>
              <w:ind w:left="1" w:firstLine="0"/>
            </w:pPr>
            <w:r>
              <w:rPr>
                <w:sz w:val="22"/>
              </w:rPr>
              <w:t xml:space="preserve">Trimming back hedges in local estates and allotments to improve the look of our local communities, support biodiversity and ensure safe and clear public access.    </w:t>
            </w:r>
          </w:p>
        </w:tc>
        <w:tc>
          <w:tcPr>
            <w:tcW w:w="991" w:type="dxa"/>
            <w:tcBorders>
              <w:top w:val="single" w:sz="4" w:space="0" w:color="000000"/>
              <w:left w:val="single" w:sz="6" w:space="0" w:color="000000"/>
              <w:bottom w:val="single" w:sz="4" w:space="0" w:color="000000"/>
              <w:right w:val="single" w:sz="4" w:space="0" w:color="000000"/>
            </w:tcBorders>
            <w:vAlign w:val="center"/>
          </w:tcPr>
          <w:p w14:paraId="6B9EBF35" w14:textId="77777777" w:rsidR="000F50B8" w:rsidRDefault="000F50B8" w:rsidP="00BA1847">
            <w:pPr>
              <w:spacing w:after="0" w:line="259" w:lineRule="auto"/>
              <w:ind w:left="0" w:right="13" w:firstLine="0"/>
              <w:jc w:val="center"/>
            </w:pPr>
            <w:r>
              <w:rPr>
                <w:sz w:val="22"/>
              </w:rPr>
              <w:t xml:space="preserve">0.340 </w:t>
            </w:r>
          </w:p>
        </w:tc>
      </w:tr>
      <w:tr w:rsidR="000F50B8" w14:paraId="5A853412" w14:textId="77777777" w:rsidTr="00BA1847">
        <w:trPr>
          <w:trHeight w:val="601"/>
        </w:trPr>
        <w:tc>
          <w:tcPr>
            <w:tcW w:w="5523" w:type="dxa"/>
            <w:tcBorders>
              <w:top w:val="single" w:sz="6" w:space="0" w:color="000000"/>
              <w:left w:val="single" w:sz="6" w:space="0" w:color="000000"/>
              <w:bottom w:val="single" w:sz="6" w:space="0" w:color="000000"/>
              <w:right w:val="single" w:sz="6" w:space="0" w:color="000000"/>
            </w:tcBorders>
          </w:tcPr>
          <w:p w14:paraId="3F525342" w14:textId="77777777" w:rsidR="000F50B8" w:rsidRDefault="000F50B8" w:rsidP="00BA1847">
            <w:pPr>
              <w:spacing w:after="0" w:line="259" w:lineRule="auto"/>
              <w:ind w:left="0" w:firstLine="0"/>
            </w:pPr>
            <w:r>
              <w:rPr>
                <w:sz w:val="22"/>
              </w:rPr>
              <w:t xml:space="preserve">Upgrading Our Roads  </w:t>
            </w:r>
          </w:p>
        </w:tc>
        <w:tc>
          <w:tcPr>
            <w:tcW w:w="7371" w:type="dxa"/>
            <w:tcBorders>
              <w:top w:val="single" w:sz="6" w:space="0" w:color="000000"/>
              <w:left w:val="single" w:sz="6" w:space="0" w:color="000000"/>
              <w:bottom w:val="single" w:sz="6" w:space="0" w:color="000000"/>
              <w:right w:val="single" w:sz="6" w:space="0" w:color="000000"/>
            </w:tcBorders>
          </w:tcPr>
          <w:p w14:paraId="5450D18F" w14:textId="77777777" w:rsidR="000F50B8" w:rsidRDefault="000F50B8" w:rsidP="00BA1847">
            <w:pPr>
              <w:spacing w:after="0" w:line="259" w:lineRule="auto"/>
              <w:ind w:left="1" w:firstLine="0"/>
            </w:pPr>
            <w:r>
              <w:rPr>
                <w:sz w:val="22"/>
              </w:rPr>
              <w:t xml:space="preserve">Upgrading our roads by tackling potholes, refreshing road markings and making local roads safer and fit for purpose.  </w:t>
            </w:r>
          </w:p>
        </w:tc>
        <w:tc>
          <w:tcPr>
            <w:tcW w:w="991" w:type="dxa"/>
            <w:tcBorders>
              <w:top w:val="single" w:sz="4" w:space="0" w:color="000000"/>
              <w:left w:val="single" w:sz="6" w:space="0" w:color="000000"/>
              <w:bottom w:val="single" w:sz="4" w:space="0" w:color="000000"/>
              <w:right w:val="single" w:sz="4" w:space="0" w:color="000000"/>
            </w:tcBorders>
            <w:vAlign w:val="center"/>
          </w:tcPr>
          <w:p w14:paraId="3B8438D6" w14:textId="77777777" w:rsidR="000F50B8" w:rsidRDefault="000F50B8" w:rsidP="00BA1847">
            <w:pPr>
              <w:spacing w:after="0" w:line="259" w:lineRule="auto"/>
              <w:ind w:left="0" w:right="13" w:firstLine="0"/>
              <w:jc w:val="center"/>
            </w:pPr>
            <w:r>
              <w:rPr>
                <w:sz w:val="22"/>
              </w:rPr>
              <w:t xml:space="preserve">0.500 </w:t>
            </w:r>
          </w:p>
        </w:tc>
      </w:tr>
      <w:tr w:rsidR="000F50B8" w14:paraId="41F5B82F"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432B7792" w14:textId="77777777" w:rsidR="000F50B8" w:rsidRDefault="000F50B8" w:rsidP="00BA1847">
            <w:pPr>
              <w:spacing w:after="0" w:line="259" w:lineRule="auto"/>
              <w:ind w:left="0" w:firstLine="0"/>
            </w:pPr>
            <w:r>
              <w:rPr>
                <w:sz w:val="22"/>
              </w:rPr>
              <w:t>S</w:t>
            </w:r>
            <w:r>
              <w:t>upporting Our Volunteers</w:t>
            </w:r>
            <w:r>
              <w:rPr>
                <w:sz w:val="22"/>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7596FE7E" w14:textId="77777777" w:rsidR="000F50B8" w:rsidRDefault="000F50B8" w:rsidP="00BA1847">
            <w:pPr>
              <w:spacing w:after="20" w:line="259" w:lineRule="auto"/>
              <w:ind w:left="1" w:firstLine="0"/>
            </w:pPr>
            <w:r>
              <w:rPr>
                <w:sz w:val="22"/>
              </w:rPr>
              <w:t xml:space="preserve">Supporting our volunteers by recruiting a Greenspace Volunteer </w:t>
            </w:r>
          </w:p>
          <w:p w14:paraId="3CAE1B8A" w14:textId="77777777" w:rsidR="000F50B8" w:rsidRDefault="000F50B8" w:rsidP="00BA1847">
            <w:pPr>
              <w:spacing w:after="0" w:line="259" w:lineRule="auto"/>
              <w:ind w:left="1" w:firstLine="0"/>
            </w:pPr>
            <w:r>
              <w:rPr>
                <w:sz w:val="22"/>
              </w:rPr>
              <w:t xml:space="preserve">Coordinator to help organise local greenspace volunteer events, promote community engagement and offer advice and support. </w:t>
            </w:r>
          </w:p>
        </w:tc>
        <w:tc>
          <w:tcPr>
            <w:tcW w:w="991" w:type="dxa"/>
            <w:tcBorders>
              <w:top w:val="single" w:sz="4" w:space="0" w:color="000000"/>
              <w:left w:val="single" w:sz="6" w:space="0" w:color="000000"/>
              <w:bottom w:val="single" w:sz="4" w:space="0" w:color="000000"/>
              <w:right w:val="single" w:sz="4" w:space="0" w:color="000000"/>
            </w:tcBorders>
            <w:vAlign w:val="center"/>
          </w:tcPr>
          <w:p w14:paraId="7E634908" w14:textId="77777777" w:rsidR="000F50B8" w:rsidRDefault="000F50B8" w:rsidP="00BA1847">
            <w:pPr>
              <w:spacing w:after="0" w:line="259" w:lineRule="auto"/>
              <w:ind w:left="0" w:right="13" w:firstLine="0"/>
              <w:jc w:val="center"/>
            </w:pPr>
            <w:r>
              <w:rPr>
                <w:sz w:val="22"/>
              </w:rPr>
              <w:t xml:space="preserve">0.048 </w:t>
            </w:r>
          </w:p>
        </w:tc>
      </w:tr>
      <w:tr w:rsidR="000F50B8" w14:paraId="0F23B8EE"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0AA7BBB8" w14:textId="77777777" w:rsidR="000F50B8" w:rsidRDefault="000F50B8" w:rsidP="00BA1847">
            <w:pPr>
              <w:spacing w:after="0" w:line="259" w:lineRule="auto"/>
              <w:ind w:left="0" w:firstLine="0"/>
            </w:pPr>
            <w:r>
              <w:rPr>
                <w:sz w:val="22"/>
              </w:rPr>
              <w:t xml:space="preserve">Topping Up Park Maintenance   </w:t>
            </w:r>
          </w:p>
        </w:tc>
        <w:tc>
          <w:tcPr>
            <w:tcW w:w="7371" w:type="dxa"/>
            <w:tcBorders>
              <w:top w:val="single" w:sz="6" w:space="0" w:color="000000"/>
              <w:left w:val="single" w:sz="6" w:space="0" w:color="000000"/>
              <w:bottom w:val="single" w:sz="6" w:space="0" w:color="000000"/>
              <w:right w:val="single" w:sz="6" w:space="0" w:color="000000"/>
            </w:tcBorders>
          </w:tcPr>
          <w:p w14:paraId="5FD930BF" w14:textId="77777777" w:rsidR="000F50B8" w:rsidRDefault="000F50B8" w:rsidP="00BA1847">
            <w:pPr>
              <w:spacing w:after="0" w:line="259" w:lineRule="auto"/>
              <w:ind w:left="1" w:firstLine="0"/>
            </w:pPr>
            <w:r>
              <w:rPr>
                <w:sz w:val="22"/>
              </w:rPr>
              <w:t xml:space="preserve">Topping up park maintenance for </w:t>
            </w:r>
            <w:proofErr w:type="gramStart"/>
            <w:r>
              <w:rPr>
                <w:sz w:val="22"/>
              </w:rPr>
              <w:t>day to day</w:t>
            </w:r>
            <w:proofErr w:type="gramEnd"/>
            <w:r>
              <w:rPr>
                <w:sz w:val="22"/>
              </w:rPr>
              <w:t xml:space="preserve"> improvements for local parks to ensure a good standard across the city, so every child can have access to a good and safe local park.  </w:t>
            </w:r>
          </w:p>
        </w:tc>
        <w:tc>
          <w:tcPr>
            <w:tcW w:w="991" w:type="dxa"/>
            <w:tcBorders>
              <w:top w:val="single" w:sz="4" w:space="0" w:color="000000"/>
              <w:left w:val="single" w:sz="6" w:space="0" w:color="000000"/>
              <w:bottom w:val="single" w:sz="4" w:space="0" w:color="000000"/>
              <w:right w:val="single" w:sz="4" w:space="0" w:color="000000"/>
            </w:tcBorders>
            <w:vAlign w:val="center"/>
          </w:tcPr>
          <w:p w14:paraId="2A30045A" w14:textId="77777777" w:rsidR="000F50B8" w:rsidRDefault="000F50B8" w:rsidP="00BA1847">
            <w:pPr>
              <w:spacing w:after="0" w:line="259" w:lineRule="auto"/>
              <w:ind w:left="0" w:right="13" w:firstLine="0"/>
              <w:jc w:val="center"/>
            </w:pPr>
            <w:r>
              <w:rPr>
                <w:sz w:val="22"/>
              </w:rPr>
              <w:t xml:space="preserve">0.120 </w:t>
            </w:r>
          </w:p>
        </w:tc>
      </w:tr>
      <w:tr w:rsidR="000F50B8" w14:paraId="3B0413D5"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687A39D5" w14:textId="77777777" w:rsidR="000F50B8" w:rsidRDefault="000F50B8" w:rsidP="00BA1847">
            <w:pPr>
              <w:spacing w:after="0" w:line="259" w:lineRule="auto"/>
              <w:ind w:left="0" w:firstLine="0"/>
            </w:pPr>
            <w:r>
              <w:rPr>
                <w:sz w:val="22"/>
              </w:rPr>
              <w:t xml:space="preserve">Protecting Healthy Trees  </w:t>
            </w:r>
          </w:p>
        </w:tc>
        <w:tc>
          <w:tcPr>
            <w:tcW w:w="7371" w:type="dxa"/>
            <w:tcBorders>
              <w:top w:val="single" w:sz="6" w:space="0" w:color="000000"/>
              <w:left w:val="single" w:sz="6" w:space="0" w:color="000000"/>
              <w:bottom w:val="single" w:sz="6" w:space="0" w:color="000000"/>
              <w:right w:val="single" w:sz="6" w:space="0" w:color="000000"/>
            </w:tcBorders>
          </w:tcPr>
          <w:p w14:paraId="34098323" w14:textId="77777777" w:rsidR="000F50B8" w:rsidRDefault="000F50B8" w:rsidP="00BA1847">
            <w:pPr>
              <w:spacing w:after="0" w:line="259" w:lineRule="auto"/>
              <w:ind w:left="1" w:firstLine="0"/>
            </w:pPr>
            <w:r>
              <w:rPr>
                <w:sz w:val="22"/>
              </w:rPr>
              <w:t xml:space="preserve">Protecting healthy trees by targeting overgrown and unsafe trees on footpaths and highways, ensuring safe and clear public access while protecting perfectly healthy trees.   </w:t>
            </w:r>
          </w:p>
        </w:tc>
        <w:tc>
          <w:tcPr>
            <w:tcW w:w="991" w:type="dxa"/>
            <w:tcBorders>
              <w:top w:val="single" w:sz="4" w:space="0" w:color="000000"/>
              <w:left w:val="single" w:sz="6" w:space="0" w:color="000000"/>
              <w:bottom w:val="single" w:sz="4" w:space="0" w:color="000000"/>
              <w:right w:val="single" w:sz="4" w:space="0" w:color="000000"/>
            </w:tcBorders>
            <w:vAlign w:val="center"/>
          </w:tcPr>
          <w:p w14:paraId="6BF898A0" w14:textId="77777777" w:rsidR="000F50B8" w:rsidRDefault="000F50B8" w:rsidP="00BA1847">
            <w:pPr>
              <w:spacing w:after="0" w:line="259" w:lineRule="auto"/>
              <w:ind w:left="0" w:right="13" w:firstLine="0"/>
              <w:jc w:val="center"/>
            </w:pPr>
            <w:r>
              <w:rPr>
                <w:sz w:val="22"/>
              </w:rPr>
              <w:t xml:space="preserve">0.100 </w:t>
            </w:r>
          </w:p>
        </w:tc>
      </w:tr>
      <w:tr w:rsidR="000F50B8" w14:paraId="49CACA18" w14:textId="77777777" w:rsidTr="00BA1847">
        <w:trPr>
          <w:trHeight w:val="901"/>
        </w:trPr>
        <w:tc>
          <w:tcPr>
            <w:tcW w:w="5523" w:type="dxa"/>
            <w:tcBorders>
              <w:top w:val="nil"/>
              <w:left w:val="single" w:sz="6" w:space="0" w:color="000000"/>
              <w:bottom w:val="single" w:sz="6" w:space="0" w:color="000000"/>
              <w:right w:val="single" w:sz="6" w:space="0" w:color="000000"/>
            </w:tcBorders>
          </w:tcPr>
          <w:p w14:paraId="2679A6D3" w14:textId="77777777" w:rsidR="000F50B8" w:rsidRDefault="000F50B8" w:rsidP="00BA1847">
            <w:pPr>
              <w:spacing w:after="0" w:line="259" w:lineRule="auto"/>
              <w:ind w:left="0" w:firstLine="0"/>
            </w:pPr>
            <w:r>
              <w:rPr>
                <w:sz w:val="22"/>
              </w:rPr>
              <w:lastRenderedPageBreak/>
              <w:t xml:space="preserve">Revamping Parks for People  </w:t>
            </w:r>
          </w:p>
        </w:tc>
        <w:tc>
          <w:tcPr>
            <w:tcW w:w="7371" w:type="dxa"/>
            <w:tcBorders>
              <w:top w:val="nil"/>
              <w:left w:val="single" w:sz="6" w:space="0" w:color="000000"/>
              <w:bottom w:val="single" w:sz="6" w:space="0" w:color="000000"/>
              <w:right w:val="single" w:sz="6" w:space="0" w:color="000000"/>
            </w:tcBorders>
          </w:tcPr>
          <w:p w14:paraId="2401BB54" w14:textId="77777777" w:rsidR="000F50B8" w:rsidRDefault="000F50B8" w:rsidP="00BA1847">
            <w:pPr>
              <w:spacing w:after="0" w:line="259" w:lineRule="auto"/>
              <w:ind w:left="1" w:firstLine="0"/>
            </w:pPr>
            <w:r>
              <w:rPr>
                <w:sz w:val="22"/>
              </w:rPr>
              <w:t xml:space="preserve">Revamping parks for people by recruiting more Playground Inspectors and Park Rangers, as part of a £3m investment programme to upgrade and enhance our local parks across Nottingham.  </w:t>
            </w:r>
          </w:p>
        </w:tc>
        <w:tc>
          <w:tcPr>
            <w:tcW w:w="991" w:type="dxa"/>
            <w:tcBorders>
              <w:top w:val="nil"/>
              <w:left w:val="single" w:sz="6" w:space="0" w:color="000000"/>
              <w:bottom w:val="single" w:sz="4" w:space="0" w:color="000000"/>
              <w:right w:val="single" w:sz="4" w:space="0" w:color="000000"/>
            </w:tcBorders>
            <w:vAlign w:val="center"/>
          </w:tcPr>
          <w:p w14:paraId="717C54B6" w14:textId="77777777" w:rsidR="000F50B8" w:rsidRDefault="000F50B8" w:rsidP="00BA1847">
            <w:pPr>
              <w:spacing w:after="0" w:line="259" w:lineRule="auto"/>
              <w:ind w:left="0" w:right="13" w:firstLine="0"/>
              <w:jc w:val="center"/>
            </w:pPr>
            <w:r>
              <w:rPr>
                <w:sz w:val="22"/>
              </w:rPr>
              <w:t xml:space="preserve">0.076 </w:t>
            </w:r>
          </w:p>
        </w:tc>
      </w:tr>
      <w:tr w:rsidR="000F50B8" w14:paraId="05A7F38A"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03B7DDDA" w14:textId="77777777" w:rsidR="000F50B8" w:rsidRDefault="000F50B8" w:rsidP="00BA1847">
            <w:pPr>
              <w:spacing w:after="0" w:line="259" w:lineRule="auto"/>
              <w:ind w:left="0" w:firstLine="0"/>
            </w:pPr>
            <w:r>
              <w:rPr>
                <w:sz w:val="22"/>
              </w:rPr>
              <w:t xml:space="preserve">Enriching Our Local Communities   </w:t>
            </w:r>
          </w:p>
        </w:tc>
        <w:tc>
          <w:tcPr>
            <w:tcW w:w="7371" w:type="dxa"/>
            <w:tcBorders>
              <w:top w:val="single" w:sz="6" w:space="0" w:color="000000"/>
              <w:left w:val="single" w:sz="6" w:space="0" w:color="000000"/>
              <w:bottom w:val="single" w:sz="6" w:space="0" w:color="000000"/>
              <w:right w:val="single" w:sz="6" w:space="0" w:color="000000"/>
            </w:tcBorders>
          </w:tcPr>
          <w:p w14:paraId="3FC6B396" w14:textId="77777777" w:rsidR="000F50B8" w:rsidRDefault="000F50B8" w:rsidP="00BA1847">
            <w:pPr>
              <w:spacing w:after="0" w:line="259" w:lineRule="auto"/>
              <w:ind w:left="1" w:firstLine="0"/>
            </w:pPr>
            <w:r>
              <w:rPr>
                <w:sz w:val="22"/>
              </w:rPr>
              <w:t xml:space="preserve">Enriching our local communities by setting up Community Grants in each of the twenty wards in the city, so local Councillors can support </w:t>
            </w:r>
            <w:proofErr w:type="gramStart"/>
            <w:r>
              <w:rPr>
                <w:sz w:val="22"/>
              </w:rPr>
              <w:t>ward based</w:t>
            </w:r>
            <w:proofErr w:type="gramEnd"/>
            <w:r>
              <w:rPr>
                <w:sz w:val="22"/>
              </w:rPr>
              <w:t xml:space="preserve"> activity, cohesion and development directly in our communities.  </w:t>
            </w:r>
          </w:p>
        </w:tc>
        <w:tc>
          <w:tcPr>
            <w:tcW w:w="991" w:type="dxa"/>
            <w:tcBorders>
              <w:top w:val="single" w:sz="4" w:space="0" w:color="000000"/>
              <w:left w:val="single" w:sz="6" w:space="0" w:color="000000"/>
              <w:bottom w:val="single" w:sz="4" w:space="0" w:color="000000"/>
              <w:right w:val="single" w:sz="4" w:space="0" w:color="000000"/>
            </w:tcBorders>
            <w:vAlign w:val="center"/>
          </w:tcPr>
          <w:p w14:paraId="44E44E98" w14:textId="77777777" w:rsidR="000F50B8" w:rsidRDefault="000F50B8" w:rsidP="00BA1847">
            <w:pPr>
              <w:spacing w:after="0" w:line="259" w:lineRule="auto"/>
              <w:ind w:left="0" w:right="13" w:firstLine="0"/>
              <w:jc w:val="center"/>
            </w:pPr>
            <w:r>
              <w:rPr>
                <w:sz w:val="22"/>
              </w:rPr>
              <w:t xml:space="preserve">0.183 </w:t>
            </w:r>
          </w:p>
        </w:tc>
      </w:tr>
      <w:tr w:rsidR="000F50B8" w14:paraId="63B66949"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1736B234" w14:textId="77777777" w:rsidR="000F50B8" w:rsidRDefault="000F50B8" w:rsidP="00BA1847">
            <w:pPr>
              <w:spacing w:after="0" w:line="259" w:lineRule="auto"/>
              <w:ind w:left="0" w:firstLine="0"/>
            </w:pPr>
            <w:r>
              <w:rPr>
                <w:sz w:val="22"/>
              </w:rPr>
              <w:t xml:space="preserve">Empowering Local People   </w:t>
            </w:r>
          </w:p>
          <w:p w14:paraId="285F29CB" w14:textId="77777777" w:rsidR="000F50B8" w:rsidRDefault="000F50B8" w:rsidP="00BA1847">
            <w:pPr>
              <w:spacing w:after="0" w:line="259" w:lineRule="auto"/>
              <w:ind w:left="0" w:firstLine="0"/>
            </w:pPr>
            <w:r>
              <w:rPr>
                <w:sz w:val="22"/>
              </w:rPr>
              <w:t xml:space="preserve">Through Place Based Partnerships  </w:t>
            </w:r>
          </w:p>
        </w:tc>
        <w:tc>
          <w:tcPr>
            <w:tcW w:w="7371" w:type="dxa"/>
            <w:tcBorders>
              <w:top w:val="single" w:sz="6" w:space="0" w:color="000000"/>
              <w:left w:val="single" w:sz="6" w:space="0" w:color="000000"/>
              <w:bottom w:val="single" w:sz="6" w:space="0" w:color="000000"/>
              <w:right w:val="single" w:sz="6" w:space="0" w:color="000000"/>
            </w:tcBorders>
          </w:tcPr>
          <w:p w14:paraId="65D30D5C" w14:textId="77777777" w:rsidR="000F50B8" w:rsidRDefault="000F50B8" w:rsidP="00BA1847">
            <w:pPr>
              <w:spacing w:after="0" w:line="259" w:lineRule="auto"/>
              <w:ind w:left="1" w:firstLine="0"/>
            </w:pPr>
            <w:r>
              <w:rPr>
                <w:sz w:val="22"/>
              </w:rPr>
              <w:t xml:space="preserve">Empowering local people through Placed Based Partnerships, giving Councillors and local people the forum, power and money to shape their local communities for the better.   </w:t>
            </w:r>
          </w:p>
        </w:tc>
        <w:tc>
          <w:tcPr>
            <w:tcW w:w="991" w:type="dxa"/>
            <w:tcBorders>
              <w:top w:val="single" w:sz="4" w:space="0" w:color="000000"/>
              <w:left w:val="single" w:sz="6" w:space="0" w:color="000000"/>
              <w:bottom w:val="single" w:sz="4" w:space="0" w:color="000000"/>
              <w:right w:val="single" w:sz="4" w:space="0" w:color="000000"/>
            </w:tcBorders>
            <w:vAlign w:val="center"/>
          </w:tcPr>
          <w:p w14:paraId="6CB48099" w14:textId="77777777" w:rsidR="000F50B8" w:rsidRDefault="000F50B8" w:rsidP="00BA1847">
            <w:pPr>
              <w:spacing w:after="0" w:line="259" w:lineRule="auto"/>
              <w:ind w:left="0" w:right="13" w:firstLine="0"/>
              <w:jc w:val="center"/>
            </w:pPr>
            <w:r>
              <w:rPr>
                <w:sz w:val="22"/>
              </w:rPr>
              <w:t xml:space="preserve">0.202 </w:t>
            </w:r>
          </w:p>
        </w:tc>
      </w:tr>
      <w:tr w:rsidR="000F50B8" w14:paraId="59A9A4DB" w14:textId="77777777" w:rsidTr="00BA1847">
        <w:trPr>
          <w:trHeight w:val="894"/>
        </w:trPr>
        <w:tc>
          <w:tcPr>
            <w:tcW w:w="5523" w:type="dxa"/>
            <w:tcBorders>
              <w:top w:val="single" w:sz="6" w:space="0" w:color="000000"/>
              <w:left w:val="single" w:sz="6" w:space="0" w:color="000000"/>
              <w:bottom w:val="single" w:sz="6" w:space="0" w:color="000000"/>
              <w:right w:val="single" w:sz="6" w:space="0" w:color="000000"/>
            </w:tcBorders>
          </w:tcPr>
          <w:p w14:paraId="67F21186" w14:textId="77777777" w:rsidR="000F50B8" w:rsidRDefault="000F50B8" w:rsidP="00BA1847">
            <w:pPr>
              <w:spacing w:after="0" w:line="259" w:lineRule="auto"/>
              <w:ind w:left="0" w:firstLine="0"/>
            </w:pPr>
            <w:r>
              <w:rPr>
                <w:sz w:val="22"/>
              </w:rPr>
              <w:t xml:space="preserve">Regenerating Nottingham  </w:t>
            </w:r>
          </w:p>
        </w:tc>
        <w:tc>
          <w:tcPr>
            <w:tcW w:w="7371" w:type="dxa"/>
            <w:tcBorders>
              <w:top w:val="single" w:sz="6" w:space="0" w:color="000000"/>
              <w:left w:val="single" w:sz="6" w:space="0" w:color="000000"/>
              <w:bottom w:val="single" w:sz="6" w:space="0" w:color="000000"/>
              <w:right w:val="single" w:sz="6" w:space="0" w:color="000000"/>
            </w:tcBorders>
          </w:tcPr>
          <w:p w14:paraId="4C97331F" w14:textId="77777777" w:rsidR="000F50B8" w:rsidRDefault="000F50B8" w:rsidP="00BA1847">
            <w:pPr>
              <w:spacing w:after="0" w:line="259" w:lineRule="auto"/>
              <w:ind w:left="1" w:firstLine="0"/>
            </w:pPr>
            <w:r>
              <w:rPr>
                <w:sz w:val="22"/>
              </w:rPr>
              <w:t xml:space="preserve">Regenerating Nottingham by creating a new function in the Council that will design plans to enhance, reshape and lead the city forward by securing national and regional funding to achieve our local goals.  </w:t>
            </w:r>
          </w:p>
        </w:tc>
        <w:tc>
          <w:tcPr>
            <w:tcW w:w="991" w:type="dxa"/>
            <w:tcBorders>
              <w:top w:val="single" w:sz="4" w:space="0" w:color="000000"/>
              <w:left w:val="single" w:sz="6" w:space="0" w:color="000000"/>
              <w:bottom w:val="single" w:sz="4" w:space="0" w:color="000000"/>
              <w:right w:val="single" w:sz="4" w:space="0" w:color="000000"/>
            </w:tcBorders>
            <w:vAlign w:val="center"/>
          </w:tcPr>
          <w:p w14:paraId="5F910640" w14:textId="77777777" w:rsidR="000F50B8" w:rsidRDefault="000F50B8" w:rsidP="00BA1847">
            <w:pPr>
              <w:spacing w:after="0" w:line="259" w:lineRule="auto"/>
              <w:ind w:left="0" w:right="13" w:firstLine="0"/>
              <w:jc w:val="center"/>
            </w:pPr>
            <w:r>
              <w:rPr>
                <w:sz w:val="22"/>
              </w:rPr>
              <w:t xml:space="preserve">0.400 </w:t>
            </w:r>
          </w:p>
        </w:tc>
      </w:tr>
      <w:tr w:rsidR="000F50B8" w14:paraId="279238E4" w14:textId="77777777" w:rsidTr="00BA1847">
        <w:trPr>
          <w:trHeight w:val="823"/>
        </w:trPr>
        <w:tc>
          <w:tcPr>
            <w:tcW w:w="5523" w:type="dxa"/>
            <w:tcBorders>
              <w:top w:val="single" w:sz="6" w:space="0" w:color="000000"/>
              <w:left w:val="single" w:sz="6" w:space="0" w:color="000000"/>
              <w:bottom w:val="single" w:sz="6" w:space="0" w:color="000000"/>
              <w:right w:val="single" w:sz="6" w:space="0" w:color="000000"/>
            </w:tcBorders>
          </w:tcPr>
          <w:p w14:paraId="5C265D11" w14:textId="77777777" w:rsidR="000F50B8" w:rsidRDefault="000F50B8" w:rsidP="00BA1847">
            <w:pPr>
              <w:spacing w:after="0" w:line="259" w:lineRule="auto"/>
              <w:ind w:left="0" w:firstLine="0"/>
            </w:pPr>
            <w:r>
              <w:rPr>
                <w:sz w:val="22"/>
              </w:rPr>
              <w:t xml:space="preserve">Managing Our Buildings Better  </w:t>
            </w:r>
          </w:p>
        </w:tc>
        <w:tc>
          <w:tcPr>
            <w:tcW w:w="7371" w:type="dxa"/>
            <w:tcBorders>
              <w:top w:val="single" w:sz="6" w:space="0" w:color="000000"/>
              <w:left w:val="single" w:sz="6" w:space="0" w:color="000000"/>
              <w:bottom w:val="single" w:sz="6" w:space="0" w:color="000000"/>
              <w:right w:val="single" w:sz="6" w:space="0" w:color="000000"/>
            </w:tcBorders>
          </w:tcPr>
          <w:p w14:paraId="46CD4A83" w14:textId="77777777" w:rsidR="000F50B8" w:rsidRDefault="000F50B8" w:rsidP="00BA1847">
            <w:pPr>
              <w:spacing w:after="0" w:line="259" w:lineRule="auto"/>
              <w:ind w:left="1" w:firstLine="0"/>
            </w:pPr>
            <w:r>
              <w:rPr>
                <w:sz w:val="22"/>
              </w:rPr>
              <w:t xml:space="preserve">Managing our buildings better by improving the service for commercial tenants, managing our occupied and vacant buildings better and selling those that do not give the Nottingham </w:t>
            </w:r>
            <w:proofErr w:type="gramStart"/>
            <w:r>
              <w:rPr>
                <w:sz w:val="22"/>
              </w:rPr>
              <w:t>tax payer</w:t>
            </w:r>
            <w:proofErr w:type="gramEnd"/>
            <w:r>
              <w:rPr>
                <w:sz w:val="22"/>
              </w:rPr>
              <w:t xml:space="preserve"> value for money. </w:t>
            </w:r>
          </w:p>
        </w:tc>
        <w:tc>
          <w:tcPr>
            <w:tcW w:w="991" w:type="dxa"/>
            <w:tcBorders>
              <w:top w:val="single" w:sz="4" w:space="0" w:color="000000"/>
              <w:left w:val="single" w:sz="6" w:space="0" w:color="000000"/>
              <w:bottom w:val="single" w:sz="4" w:space="0" w:color="000000"/>
              <w:right w:val="single" w:sz="4" w:space="0" w:color="000000"/>
            </w:tcBorders>
            <w:vAlign w:val="center"/>
          </w:tcPr>
          <w:p w14:paraId="4CB06EA9" w14:textId="77777777" w:rsidR="000F50B8" w:rsidRDefault="000F50B8" w:rsidP="00BA1847">
            <w:pPr>
              <w:spacing w:after="0" w:line="259" w:lineRule="auto"/>
              <w:ind w:left="0" w:right="13" w:firstLine="0"/>
              <w:jc w:val="center"/>
            </w:pPr>
            <w:r>
              <w:rPr>
                <w:sz w:val="22"/>
              </w:rPr>
              <w:t xml:space="preserve">0.277 </w:t>
            </w:r>
          </w:p>
        </w:tc>
      </w:tr>
      <w:tr w:rsidR="000F50B8" w14:paraId="5BE35852" w14:textId="77777777" w:rsidTr="00BA1847">
        <w:trPr>
          <w:trHeight w:val="601"/>
        </w:trPr>
        <w:tc>
          <w:tcPr>
            <w:tcW w:w="5523" w:type="dxa"/>
            <w:tcBorders>
              <w:top w:val="single" w:sz="6" w:space="0" w:color="000000"/>
              <w:left w:val="single" w:sz="6" w:space="0" w:color="000000"/>
              <w:bottom w:val="single" w:sz="6" w:space="0" w:color="000000"/>
              <w:right w:val="single" w:sz="6" w:space="0" w:color="000000"/>
            </w:tcBorders>
          </w:tcPr>
          <w:p w14:paraId="2F9D4118" w14:textId="77777777" w:rsidR="000F50B8" w:rsidRDefault="000F50B8" w:rsidP="00BA1847">
            <w:pPr>
              <w:spacing w:after="0" w:line="259" w:lineRule="auto"/>
              <w:ind w:left="0" w:firstLine="0"/>
            </w:pPr>
            <w:r>
              <w:rPr>
                <w:sz w:val="22"/>
              </w:rPr>
              <w:t xml:space="preserve">Investing In Our Buildings  </w:t>
            </w:r>
          </w:p>
        </w:tc>
        <w:tc>
          <w:tcPr>
            <w:tcW w:w="7371" w:type="dxa"/>
            <w:tcBorders>
              <w:top w:val="single" w:sz="6" w:space="0" w:color="000000"/>
              <w:left w:val="single" w:sz="6" w:space="0" w:color="000000"/>
              <w:bottom w:val="single" w:sz="6" w:space="0" w:color="000000"/>
              <w:right w:val="single" w:sz="6" w:space="0" w:color="000000"/>
            </w:tcBorders>
          </w:tcPr>
          <w:p w14:paraId="3ED70D63" w14:textId="77777777" w:rsidR="000F50B8" w:rsidRDefault="000F50B8" w:rsidP="00BA1847">
            <w:pPr>
              <w:spacing w:after="0" w:line="259" w:lineRule="auto"/>
              <w:ind w:left="1" w:firstLine="0"/>
            </w:pPr>
            <w:r>
              <w:rPr>
                <w:sz w:val="22"/>
              </w:rPr>
              <w:t xml:space="preserve">Investing in our buildings with a new repairs and maintenance fund so Council premises used by local people are safe and fit for purpose.   </w:t>
            </w:r>
          </w:p>
        </w:tc>
        <w:tc>
          <w:tcPr>
            <w:tcW w:w="991" w:type="dxa"/>
            <w:tcBorders>
              <w:top w:val="single" w:sz="4" w:space="0" w:color="000000"/>
              <w:left w:val="single" w:sz="6" w:space="0" w:color="000000"/>
              <w:bottom w:val="single" w:sz="4" w:space="0" w:color="000000"/>
              <w:right w:val="single" w:sz="4" w:space="0" w:color="000000"/>
            </w:tcBorders>
            <w:vAlign w:val="center"/>
          </w:tcPr>
          <w:p w14:paraId="5B29565F" w14:textId="77777777" w:rsidR="000F50B8" w:rsidRDefault="000F50B8" w:rsidP="00BA1847">
            <w:pPr>
              <w:spacing w:after="0" w:line="259" w:lineRule="auto"/>
              <w:ind w:left="0" w:right="13" w:firstLine="0"/>
              <w:jc w:val="center"/>
            </w:pPr>
            <w:r>
              <w:rPr>
                <w:sz w:val="22"/>
              </w:rPr>
              <w:t xml:space="preserve">0.473 </w:t>
            </w:r>
          </w:p>
        </w:tc>
      </w:tr>
      <w:tr w:rsidR="000F50B8" w14:paraId="2368F8BC" w14:textId="77777777" w:rsidTr="00BA1847">
        <w:trPr>
          <w:trHeight w:val="893"/>
        </w:trPr>
        <w:tc>
          <w:tcPr>
            <w:tcW w:w="5523" w:type="dxa"/>
            <w:tcBorders>
              <w:top w:val="single" w:sz="6" w:space="0" w:color="000000"/>
              <w:left w:val="single" w:sz="6" w:space="0" w:color="000000"/>
              <w:bottom w:val="single" w:sz="6" w:space="0" w:color="000000"/>
              <w:right w:val="single" w:sz="6" w:space="0" w:color="000000"/>
            </w:tcBorders>
          </w:tcPr>
          <w:p w14:paraId="3BC02B83" w14:textId="77777777" w:rsidR="000F50B8" w:rsidRDefault="000F50B8" w:rsidP="00BA1847">
            <w:pPr>
              <w:spacing w:after="0" w:line="259" w:lineRule="auto"/>
              <w:ind w:left="0" w:firstLine="0"/>
            </w:pPr>
            <w:r>
              <w:rPr>
                <w:sz w:val="22"/>
              </w:rPr>
              <w:t xml:space="preserve">Ensuring Strong Service Performance   </w:t>
            </w:r>
          </w:p>
        </w:tc>
        <w:tc>
          <w:tcPr>
            <w:tcW w:w="7371" w:type="dxa"/>
            <w:tcBorders>
              <w:top w:val="single" w:sz="6" w:space="0" w:color="000000"/>
              <w:left w:val="single" w:sz="6" w:space="0" w:color="000000"/>
              <w:bottom w:val="single" w:sz="6" w:space="0" w:color="000000"/>
              <w:right w:val="single" w:sz="6" w:space="0" w:color="000000"/>
            </w:tcBorders>
          </w:tcPr>
          <w:p w14:paraId="565225BE" w14:textId="77777777" w:rsidR="000F50B8" w:rsidRDefault="000F50B8" w:rsidP="00BA1847">
            <w:pPr>
              <w:spacing w:after="0" w:line="259" w:lineRule="auto"/>
              <w:ind w:left="1" w:firstLine="0"/>
            </w:pPr>
            <w:r>
              <w:rPr>
                <w:sz w:val="22"/>
              </w:rPr>
              <w:t xml:space="preserve">Ensuring strong service performance for </w:t>
            </w:r>
            <w:proofErr w:type="gramStart"/>
            <w:r>
              <w:rPr>
                <w:sz w:val="22"/>
              </w:rPr>
              <w:t>tax-payers</w:t>
            </w:r>
            <w:proofErr w:type="gramEnd"/>
            <w:r>
              <w:rPr>
                <w:sz w:val="22"/>
              </w:rPr>
              <w:t xml:space="preserve"> by strengthening the Council’s performance monitoring to drive improvement and better outcomes for service users.  </w:t>
            </w:r>
          </w:p>
        </w:tc>
        <w:tc>
          <w:tcPr>
            <w:tcW w:w="991" w:type="dxa"/>
            <w:tcBorders>
              <w:top w:val="single" w:sz="4" w:space="0" w:color="000000"/>
              <w:left w:val="single" w:sz="6" w:space="0" w:color="000000"/>
              <w:bottom w:val="single" w:sz="4" w:space="0" w:color="000000"/>
              <w:right w:val="single" w:sz="4" w:space="0" w:color="000000"/>
            </w:tcBorders>
            <w:vAlign w:val="center"/>
          </w:tcPr>
          <w:p w14:paraId="287ECC1B" w14:textId="77777777" w:rsidR="000F50B8" w:rsidRDefault="000F50B8" w:rsidP="00BA1847">
            <w:pPr>
              <w:spacing w:after="0" w:line="259" w:lineRule="auto"/>
              <w:ind w:left="0" w:right="13" w:firstLine="0"/>
              <w:jc w:val="center"/>
            </w:pPr>
            <w:r>
              <w:rPr>
                <w:sz w:val="22"/>
              </w:rPr>
              <w:t xml:space="preserve">0.325 </w:t>
            </w:r>
          </w:p>
        </w:tc>
      </w:tr>
      <w:tr w:rsidR="000F50B8" w14:paraId="4BB4544F" w14:textId="77777777" w:rsidTr="00BA1847">
        <w:trPr>
          <w:trHeight w:val="306"/>
        </w:trPr>
        <w:tc>
          <w:tcPr>
            <w:tcW w:w="5523" w:type="dxa"/>
            <w:tcBorders>
              <w:top w:val="single" w:sz="6" w:space="0" w:color="000000"/>
              <w:left w:val="single" w:sz="4" w:space="0" w:color="000000"/>
              <w:bottom w:val="single" w:sz="4" w:space="0" w:color="000000"/>
              <w:right w:val="single" w:sz="4" w:space="0" w:color="000000"/>
            </w:tcBorders>
            <w:shd w:val="clear" w:color="auto" w:fill="B5E6A2"/>
          </w:tcPr>
          <w:p w14:paraId="0D1AFE5F" w14:textId="77777777" w:rsidR="000F50B8" w:rsidRDefault="000F50B8" w:rsidP="00BA1847">
            <w:pPr>
              <w:spacing w:after="0" w:line="259" w:lineRule="auto"/>
              <w:ind w:left="0" w:firstLine="0"/>
            </w:pPr>
            <w:r>
              <w:rPr>
                <w:b/>
                <w:sz w:val="22"/>
              </w:rPr>
              <w:t xml:space="preserve">Total </w:t>
            </w:r>
          </w:p>
        </w:tc>
        <w:tc>
          <w:tcPr>
            <w:tcW w:w="7371" w:type="dxa"/>
            <w:tcBorders>
              <w:top w:val="single" w:sz="6" w:space="0" w:color="000000"/>
              <w:left w:val="single" w:sz="4" w:space="0" w:color="000000"/>
              <w:bottom w:val="single" w:sz="4" w:space="0" w:color="000000"/>
              <w:right w:val="single" w:sz="4" w:space="0" w:color="000000"/>
            </w:tcBorders>
            <w:shd w:val="clear" w:color="auto" w:fill="B5E6A2"/>
          </w:tcPr>
          <w:p w14:paraId="5F9D2D38" w14:textId="77777777" w:rsidR="000F50B8" w:rsidRDefault="000F50B8" w:rsidP="00BA1847">
            <w:pPr>
              <w:spacing w:after="0" w:line="259" w:lineRule="auto"/>
              <w:ind w:left="1" w:firstLine="0"/>
            </w:pPr>
            <w:r>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B5E6A2"/>
          </w:tcPr>
          <w:p w14:paraId="2BDCABB7" w14:textId="77777777" w:rsidR="000F50B8" w:rsidRDefault="000F50B8" w:rsidP="00BA1847">
            <w:pPr>
              <w:spacing w:after="0" w:line="259" w:lineRule="auto"/>
              <w:ind w:left="0" w:right="13" w:firstLine="0"/>
              <w:jc w:val="center"/>
            </w:pPr>
            <w:r>
              <w:rPr>
                <w:b/>
                <w:sz w:val="22"/>
              </w:rPr>
              <w:t xml:space="preserve">4.599 </w:t>
            </w:r>
          </w:p>
        </w:tc>
      </w:tr>
      <w:tr w:rsidR="000F50B8" w14:paraId="26000BE2" w14:textId="77777777" w:rsidTr="00BA1847">
        <w:trPr>
          <w:trHeight w:val="308"/>
        </w:trPr>
        <w:tc>
          <w:tcPr>
            <w:tcW w:w="5523" w:type="dxa"/>
            <w:tcBorders>
              <w:top w:val="single" w:sz="4" w:space="0" w:color="000000"/>
              <w:left w:val="single" w:sz="4" w:space="0" w:color="000000"/>
              <w:bottom w:val="single" w:sz="4" w:space="0" w:color="000000"/>
              <w:right w:val="single" w:sz="4" w:space="0" w:color="000000"/>
            </w:tcBorders>
          </w:tcPr>
          <w:p w14:paraId="601349D1" w14:textId="77777777" w:rsidR="000F50B8" w:rsidRDefault="000F50B8" w:rsidP="00BA1847">
            <w:pPr>
              <w:spacing w:after="0" w:line="259" w:lineRule="auto"/>
              <w:ind w:left="0" w:firstLine="0"/>
            </w:pPr>
            <w:r>
              <w:rPr>
                <w:sz w:val="22"/>
              </w:rPr>
              <w:t xml:space="preserve">Reversal of Prior Year Short Term Growth </w:t>
            </w:r>
          </w:p>
        </w:tc>
        <w:tc>
          <w:tcPr>
            <w:tcW w:w="7371" w:type="dxa"/>
            <w:tcBorders>
              <w:top w:val="single" w:sz="4" w:space="0" w:color="000000"/>
              <w:left w:val="single" w:sz="4" w:space="0" w:color="000000"/>
              <w:bottom w:val="single" w:sz="4" w:space="0" w:color="000000"/>
              <w:right w:val="single" w:sz="4" w:space="0" w:color="000000"/>
            </w:tcBorders>
          </w:tcPr>
          <w:p w14:paraId="5F03BF13" w14:textId="77777777" w:rsidR="000F50B8" w:rsidRDefault="000F50B8" w:rsidP="00BA1847">
            <w:pPr>
              <w:spacing w:after="0" w:line="259" w:lineRule="auto"/>
              <w:ind w:left="1" w:firstLine="0"/>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DC6282D" w14:textId="77777777" w:rsidR="000F50B8" w:rsidRDefault="000F50B8" w:rsidP="00BA1847">
            <w:pPr>
              <w:spacing w:after="0" w:line="259" w:lineRule="auto"/>
              <w:ind w:left="134" w:firstLine="0"/>
            </w:pPr>
            <w:r>
              <w:rPr>
                <w:sz w:val="22"/>
              </w:rPr>
              <w:t xml:space="preserve">(0.566) </w:t>
            </w:r>
          </w:p>
        </w:tc>
      </w:tr>
      <w:tr w:rsidR="000F50B8" w14:paraId="4D23A8B4" w14:textId="77777777" w:rsidTr="00BA1847">
        <w:trPr>
          <w:trHeight w:val="308"/>
        </w:trPr>
        <w:tc>
          <w:tcPr>
            <w:tcW w:w="5523" w:type="dxa"/>
            <w:tcBorders>
              <w:top w:val="single" w:sz="4" w:space="0" w:color="000000"/>
              <w:left w:val="single" w:sz="4" w:space="0" w:color="000000"/>
              <w:bottom w:val="single" w:sz="4" w:space="0" w:color="000000"/>
              <w:right w:val="single" w:sz="4" w:space="0" w:color="000000"/>
            </w:tcBorders>
            <w:shd w:val="clear" w:color="auto" w:fill="B5E6A2"/>
          </w:tcPr>
          <w:p w14:paraId="6AD4A628" w14:textId="77777777" w:rsidR="000F50B8" w:rsidRDefault="000F50B8" w:rsidP="00BA1847">
            <w:pPr>
              <w:spacing w:after="0" w:line="259" w:lineRule="auto"/>
              <w:ind w:left="0" w:firstLine="0"/>
            </w:pPr>
            <w:r>
              <w:rPr>
                <w:b/>
                <w:sz w:val="22"/>
              </w:rPr>
              <w:t xml:space="preserve">Net Impact on Revenue Budget </w:t>
            </w:r>
          </w:p>
        </w:tc>
        <w:tc>
          <w:tcPr>
            <w:tcW w:w="7371" w:type="dxa"/>
            <w:tcBorders>
              <w:top w:val="single" w:sz="4" w:space="0" w:color="000000"/>
              <w:left w:val="single" w:sz="4" w:space="0" w:color="000000"/>
              <w:bottom w:val="single" w:sz="4" w:space="0" w:color="000000"/>
              <w:right w:val="single" w:sz="4" w:space="0" w:color="000000"/>
            </w:tcBorders>
            <w:shd w:val="clear" w:color="auto" w:fill="B5E6A2"/>
          </w:tcPr>
          <w:p w14:paraId="7AF72A30" w14:textId="77777777" w:rsidR="000F50B8" w:rsidRDefault="000F50B8" w:rsidP="00BA1847">
            <w:pPr>
              <w:spacing w:after="0" w:line="259" w:lineRule="auto"/>
              <w:ind w:left="1" w:firstLine="0"/>
            </w:pPr>
            <w:r>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B5E6A2"/>
          </w:tcPr>
          <w:p w14:paraId="771A75BC" w14:textId="77777777" w:rsidR="000F50B8" w:rsidRDefault="000F50B8" w:rsidP="00BA1847">
            <w:pPr>
              <w:spacing w:after="0" w:line="259" w:lineRule="auto"/>
              <w:ind w:left="0" w:right="13" w:firstLine="0"/>
              <w:jc w:val="center"/>
            </w:pPr>
            <w:r>
              <w:rPr>
                <w:b/>
                <w:sz w:val="22"/>
              </w:rPr>
              <w:t xml:space="preserve">4.033 </w:t>
            </w:r>
          </w:p>
        </w:tc>
      </w:tr>
    </w:tbl>
    <w:p w14:paraId="7BE4AA47" w14:textId="77777777" w:rsidR="005F0D88" w:rsidRDefault="005F0D88"/>
    <w:sectPr w:rsidR="005F0D88" w:rsidSect="000F50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B8"/>
    <w:rsid w:val="000F50B8"/>
    <w:rsid w:val="005F0D88"/>
    <w:rsid w:val="00A16BE3"/>
    <w:rsid w:val="00D22201"/>
    <w:rsid w:val="00D253C0"/>
    <w:rsid w:val="00D75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609A"/>
  <w15:chartTrackingRefBased/>
  <w15:docId w15:val="{D8706E76-F593-4B76-A2DE-5C89A3B2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B8"/>
    <w:pPr>
      <w:spacing w:after="152" w:line="249" w:lineRule="auto"/>
      <w:ind w:left="577" w:hanging="577"/>
    </w:pPr>
    <w:rPr>
      <w:rFonts w:ascii="Arial" w:eastAsia="Arial" w:hAnsi="Arial" w:cs="Arial"/>
      <w:color w:val="000000"/>
      <w:sz w:val="24"/>
      <w:szCs w:val="24"/>
      <w:lang w:eastAsia="en-GB"/>
    </w:rPr>
  </w:style>
  <w:style w:type="paragraph" w:styleId="Heading1">
    <w:name w:val="heading 1"/>
    <w:basedOn w:val="Normal"/>
    <w:next w:val="Normal"/>
    <w:link w:val="Heading1Char"/>
    <w:uiPriority w:val="9"/>
    <w:qFormat/>
    <w:rsid w:val="000F50B8"/>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F50B8"/>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F50B8"/>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F50B8"/>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0F50B8"/>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0F50B8"/>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0F50B8"/>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0F50B8"/>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0F50B8"/>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0B8"/>
    <w:rPr>
      <w:rFonts w:eastAsiaTheme="majorEastAsia" w:cstheme="majorBidi"/>
      <w:color w:val="272727" w:themeColor="text1" w:themeTint="D8"/>
    </w:rPr>
  </w:style>
  <w:style w:type="paragraph" w:styleId="Title">
    <w:name w:val="Title"/>
    <w:basedOn w:val="Normal"/>
    <w:next w:val="Normal"/>
    <w:link w:val="TitleChar"/>
    <w:uiPriority w:val="10"/>
    <w:qFormat/>
    <w:rsid w:val="000F50B8"/>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0F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0B8"/>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F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0B8"/>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0F50B8"/>
    <w:rPr>
      <w:i/>
      <w:iCs/>
      <w:color w:val="404040" w:themeColor="text1" w:themeTint="BF"/>
    </w:rPr>
  </w:style>
  <w:style w:type="paragraph" w:styleId="ListParagraph">
    <w:name w:val="List Paragraph"/>
    <w:basedOn w:val="Normal"/>
    <w:uiPriority w:val="34"/>
    <w:qFormat/>
    <w:rsid w:val="000F50B8"/>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0F50B8"/>
    <w:rPr>
      <w:i/>
      <w:iCs/>
      <w:color w:val="0F4761" w:themeColor="accent1" w:themeShade="BF"/>
    </w:rPr>
  </w:style>
  <w:style w:type="paragraph" w:styleId="IntenseQuote">
    <w:name w:val="Intense Quote"/>
    <w:basedOn w:val="Normal"/>
    <w:next w:val="Normal"/>
    <w:link w:val="IntenseQuoteChar"/>
    <w:uiPriority w:val="30"/>
    <w:qFormat/>
    <w:rsid w:val="000F50B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0F50B8"/>
    <w:rPr>
      <w:i/>
      <w:iCs/>
      <w:color w:val="0F4761" w:themeColor="accent1" w:themeShade="BF"/>
    </w:rPr>
  </w:style>
  <w:style w:type="character" w:styleId="IntenseReference">
    <w:name w:val="Intense Reference"/>
    <w:basedOn w:val="DefaultParagraphFont"/>
    <w:uiPriority w:val="32"/>
    <w:qFormat/>
    <w:rsid w:val="000F50B8"/>
    <w:rPr>
      <w:b/>
      <w:bCs/>
      <w:smallCaps/>
      <w:color w:val="0F4761" w:themeColor="accent1" w:themeShade="BF"/>
      <w:spacing w:val="5"/>
    </w:rPr>
  </w:style>
  <w:style w:type="table" w:customStyle="1" w:styleId="TableGrid">
    <w:name w:val="TableGrid"/>
    <w:rsid w:val="000F50B8"/>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2788</Characters>
  <Application>Microsoft Office Word</Application>
  <DocSecurity>0</DocSecurity>
  <Lines>86</Lines>
  <Paragraphs>57</Paragraphs>
  <ScaleCrop>false</ScaleCrop>
  <Company>Nottingham City Council</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Rea</dc:creator>
  <cp:keywords/>
  <dc:description/>
  <cp:lastModifiedBy>Jon Rea</cp:lastModifiedBy>
  <cp:revision>2</cp:revision>
  <dcterms:created xsi:type="dcterms:W3CDTF">2025-11-06T07:26:00Z</dcterms:created>
  <dcterms:modified xsi:type="dcterms:W3CDTF">2025-11-06T07:27:00Z</dcterms:modified>
</cp:coreProperties>
</file>