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lang w:val="en-GB"/>
        </w:rPr>
        <w:id w:val="1165520763"/>
        <w:docPartObj>
          <w:docPartGallery w:val="Cover Pages"/>
          <w:docPartUnique/>
        </w:docPartObj>
      </w:sdtPr>
      <w:sdtContent>
        <w:p w14:paraId="3B381D84" w14:textId="77777777" w:rsidR="00377810" w:rsidRPr="00FA17F6" w:rsidRDefault="00377810" w:rsidP="00377810">
          <w:pPr>
            <w:pStyle w:val="NoSpacing"/>
          </w:pPr>
          <w:r w:rsidRPr="00FA17F6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F4E8F76" wp14:editId="03E2A119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279400</wp:posOffset>
                    </wp:positionV>
                    <wp:extent cx="3599278" cy="9125585"/>
                    <wp:effectExtent l="0" t="0" r="1270" b="15240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99278" cy="9125585"/>
                              <a:chOff x="0" y="0"/>
                              <a:chExt cx="3599559" cy="9125712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Pentagon 18"/>
                            <wps:cNvSpPr/>
                            <wps:spPr>
                              <a:xfrm>
                                <a:off x="135943" y="4289828"/>
                                <a:ext cx="3463616" cy="138792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EA718" w14:textId="77777777" w:rsidR="00BD0F69" w:rsidRPr="00DB264C" w:rsidRDefault="00BD0F69" w:rsidP="00377810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" name="Group 1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20" name="Group 2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49" name="Group 44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3" name="Freeform 4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9" name="Freeform 4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0" name="Freeform 4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F4E8F76" id="Group 16" o:spid="_x0000_s1026" style="position:absolute;margin-left:24pt;margin-top:22pt;width:283.4pt;height:718.55pt;z-index:-251657216;mso-height-percent:950;mso-position-horizontal-relative:page;mso-position-vertical-relative:page;mso-height-percent:950" coordsize="3599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">
                    <v:rect id="Rectangle 1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8" o:spid="_x0000_s1028" type="#_x0000_t15" style="position:absolute;left:1359;top:42898;width:34636;height:1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" adj="17272" fillcolor="#5b9bd5 [3204]" stroked="f" strokeweight="1pt">
                      <v:textbox inset=",0,14.4pt,0">
                        <w:txbxContent>
                          <w:p w14:paraId="512EA718" w14:textId="77777777" w:rsidR="00BD0F69" w:rsidRPr="00DB264C" w:rsidRDefault="00BD0F69" w:rsidP="00377810">
                            <w:pPr>
                              <w:pStyle w:val="NoSpacing"/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v:group id="Group 1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 2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shape id="Freeform 2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XAwAAAANsAAAAPAAAAZHJzL2Rvd25yZXYueG1sRE/LasJA&#10;FN0X/IfhCt3VSY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k/M1w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3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448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449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<o:lock v:ext="edit" aspectratio="t"/>
                        <v:shape id="Freeform 450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51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2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3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4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5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6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7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8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9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0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FA17F6">
            <w:rPr>
              <w:noProof/>
              <w:lang w:val="en-GB" w:eastAsia="en-GB"/>
            </w:rPr>
            <w:drawing>
              <wp:inline distT="0" distB="0" distL="0" distR="0" wp14:anchorId="284B000B" wp14:editId="604D762B">
                <wp:extent cx="6363335" cy="1041400"/>
                <wp:effectExtent l="0" t="0" r="0" b="6350"/>
                <wp:docPr id="15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/>
                      </pic:nvPicPr>
                      <pic:blipFill rotWithShape="1">
                        <a:blip r:embed="rId7"/>
                        <a:srcRect l="10635" t="57903" r="14476" b="29296"/>
                        <a:stretch/>
                      </pic:blipFill>
                      <pic:spPr bwMode="auto">
                        <a:xfrm>
                          <a:off x="0" y="0"/>
                          <a:ext cx="6436551" cy="1053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2D1289E" w14:textId="77777777" w:rsidR="00377810" w:rsidRPr="00FA17F6" w:rsidRDefault="00377810" w:rsidP="00377810">
          <w:r w:rsidRPr="00FA17F6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6BB371A" wp14:editId="273D8E01">
                    <wp:simplePos x="0" y="0"/>
                    <wp:positionH relativeFrom="column">
                      <wp:posOffset>3911600</wp:posOffset>
                    </wp:positionH>
                    <wp:positionV relativeFrom="paragraph">
                      <wp:posOffset>6845935</wp:posOffset>
                    </wp:positionV>
                    <wp:extent cx="2184400" cy="762000"/>
                    <wp:effectExtent l="0" t="0" r="6350" b="0"/>
                    <wp:wrapNone/>
                    <wp:docPr id="462" name="Text Box 4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84400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B73FD4" w14:textId="77777777" w:rsidR="00377810" w:rsidRDefault="00377810" w:rsidP="00377810">
                                <w:r w:rsidRPr="00377810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618B25AB" wp14:editId="3230F8D3">
                                      <wp:extent cx="1995170" cy="660563"/>
                                      <wp:effectExtent l="0" t="0" r="5080" b="635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95170" cy="6605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BB37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2" o:spid="_x0000_s1055" type="#_x0000_t202" style="position:absolute;margin-left:308pt;margin-top:539.05pt;width:172pt;height:6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6CLg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" fillcolor="white [3201]" stroked="f" strokeweight=".5pt">
                    <v:textbox>
                      <w:txbxContent>
                        <w:p w14:paraId="29B73FD4" w14:textId="77777777" w:rsidR="00377810" w:rsidRDefault="00377810" w:rsidP="00377810">
                          <w:r w:rsidRPr="00377810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18B25AB" wp14:editId="3230F8D3">
                                <wp:extent cx="1995170" cy="660563"/>
                                <wp:effectExtent l="0" t="0" r="508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5170" cy="660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A17F6"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7F7D809F" wp14:editId="0CBC3FD0">
                <wp:simplePos x="0" y="0"/>
                <wp:positionH relativeFrom="column">
                  <wp:posOffset>4944110</wp:posOffset>
                </wp:positionH>
                <wp:positionV relativeFrom="paragraph">
                  <wp:posOffset>9493885</wp:posOffset>
                </wp:positionV>
                <wp:extent cx="1799590" cy="559435"/>
                <wp:effectExtent l="38100" t="381000" r="0" b="374015"/>
                <wp:wrapNone/>
                <wp:docPr id="461" name="Picture 461" descr="Description: http://www.web-writers.com/assets/images/Nottingham_City_Counci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" descr="Description: http://www.web-writers.com/assets/images/Nottingham_City_Counci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56" b="5702"/>
                        <a:stretch>
                          <a:fillRect/>
                        </a:stretch>
                      </pic:blipFill>
                      <pic:spPr bwMode="auto">
                        <a:xfrm rot="20009326">
                          <a:off x="0" y="0"/>
                          <a:ext cx="179959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10232B" w14:textId="77777777" w:rsidR="00377810" w:rsidRPr="00FA17F6" w:rsidRDefault="00BF5850" w:rsidP="00377810">
          <w:r w:rsidRPr="00FA17F6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E8BF58" wp14:editId="78014FF5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2509284</wp:posOffset>
                    </wp:positionV>
                    <wp:extent cx="4022031" cy="106934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22031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68D52F" w14:textId="77777777" w:rsidR="004A56DA" w:rsidRPr="00D70558" w:rsidRDefault="00BF5850" w:rsidP="00377810">
                                <w:pPr>
                                  <w:pStyle w:val="NoSpacing"/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80"/>
                                    <w:szCs w:val="80"/>
                                  </w:rPr>
                                  <w:t>Preparing for your Ofsted Inspection</w:t>
                                </w:r>
                                <w:r w:rsidR="005C1A98"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80"/>
                                    <w:szCs w:val="80"/>
                                  </w:rPr>
                                  <w:t>:</w:t>
                                </w:r>
                                <w:r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80"/>
                                    <w:szCs w:val="80"/>
                                  </w:rPr>
                                  <w:t xml:space="preserve"> Information </w:t>
                                </w:r>
                                <w:r w:rsidR="00BD0F69">
                                  <w:rPr>
                                    <w:rFonts w:eastAsiaTheme="majorEastAsia" w:cstheme="majorBidi"/>
                                    <w:b/>
                                    <w:color w:val="262626" w:themeColor="text1" w:themeTint="D9"/>
                                    <w:sz w:val="80"/>
                                    <w:szCs w:val="80"/>
                                  </w:rPr>
                                  <w:t xml:space="preserve">pack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E8BF58" id="Text Box 1" o:spid="_x0000_s1056" type="#_x0000_t202" style="position:absolute;margin-left:265.5pt;margin-top:197.6pt;width:316.7pt;height:8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" filled="f" stroked="f" strokeweight=".5pt">
                    <v:textbox style="mso-fit-shape-to-text:t" inset="0,0,0,0">
                      <w:txbxContent>
                        <w:p w14:paraId="2368D52F" w14:textId="77777777" w:rsidR="004A56DA" w:rsidRPr="00D70558" w:rsidRDefault="00BF5850" w:rsidP="00377810">
                          <w:pPr>
                            <w:pStyle w:val="NoSpacing"/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80"/>
                              <w:szCs w:val="80"/>
                            </w:rPr>
                            <w:t>Preparing for your Ofsted Inspection</w:t>
                          </w:r>
                          <w:r w:rsidR="005C1A98"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80"/>
                              <w:szCs w:val="80"/>
                            </w:rPr>
                            <w:t>:</w:t>
                          </w:r>
                          <w:r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80"/>
                              <w:szCs w:val="80"/>
                            </w:rPr>
                            <w:t xml:space="preserve"> Information </w:t>
                          </w:r>
                          <w:r w:rsidR="00BD0F69">
                            <w:rPr>
                              <w:rFonts w:eastAsiaTheme="majorEastAsia" w:cstheme="majorBidi"/>
                              <w:b/>
                              <w:color w:val="262626" w:themeColor="text1" w:themeTint="D9"/>
                              <w:sz w:val="80"/>
                              <w:szCs w:val="80"/>
                            </w:rPr>
                            <w:t xml:space="preserve">pack 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4F220681" w14:textId="77777777" w:rsidR="00377810" w:rsidRPr="00FA17F6" w:rsidRDefault="00377810" w:rsidP="00377810"/>
        <w:p w14:paraId="6760738E" w14:textId="77777777" w:rsidR="00377810" w:rsidRPr="00FA17F6" w:rsidRDefault="00377810" w:rsidP="00377810"/>
        <w:p w14:paraId="7A3DEF9D" w14:textId="77777777" w:rsidR="00377810" w:rsidRPr="00FA17F6" w:rsidRDefault="00377810" w:rsidP="00377810"/>
        <w:p w14:paraId="351E62DB" w14:textId="77777777" w:rsidR="00377810" w:rsidRPr="00FA17F6" w:rsidRDefault="00377810" w:rsidP="00377810"/>
        <w:p w14:paraId="69C3391B" w14:textId="446635DE" w:rsidR="00377810" w:rsidRPr="00DE1928" w:rsidRDefault="00451CDB" w:rsidP="00DE1928">
          <w:pPr>
            <w:tabs>
              <w:tab w:val="left" w:pos="3165"/>
            </w:tabs>
            <w:rPr>
              <w:color w:val="FFFFFF" w:themeColor="background1"/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Reviewed August 202</w:t>
          </w:r>
          <w:r w:rsidR="008F28BA">
            <w:rPr>
              <w:color w:val="FFFFFF" w:themeColor="background1"/>
              <w:sz w:val="28"/>
              <w:szCs w:val="28"/>
            </w:rPr>
            <w:t>4</w:t>
          </w:r>
        </w:p>
        <w:p w14:paraId="5363E557" w14:textId="77777777" w:rsidR="00377810" w:rsidRPr="00FA17F6" w:rsidRDefault="00377810" w:rsidP="00377810"/>
        <w:p w14:paraId="3A6213F5" w14:textId="77777777" w:rsidR="00377810" w:rsidRPr="00FA17F6" w:rsidRDefault="00377810" w:rsidP="00377810"/>
        <w:p w14:paraId="5FA47BF6" w14:textId="77777777" w:rsidR="00377810" w:rsidRPr="00FA17F6" w:rsidRDefault="005C1A98" w:rsidP="00377810">
          <w:r w:rsidRPr="00FA17F6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6564A9" wp14:editId="7DD38E91">
                    <wp:simplePos x="0" y="0"/>
                    <wp:positionH relativeFrom="margin">
                      <wp:posOffset>6240824</wp:posOffset>
                    </wp:positionH>
                    <wp:positionV relativeFrom="page">
                      <wp:posOffset>5195643</wp:posOffset>
                    </wp:positionV>
                    <wp:extent cx="2992120" cy="1537384"/>
                    <wp:effectExtent l="0" t="0" r="0" b="5715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92120" cy="15373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511C07" w14:textId="77777777" w:rsidR="00BC6803" w:rsidRDefault="00BC6803" w:rsidP="007B2C99">
                                <w:pPr>
                                  <w:pStyle w:val="NoSpacing"/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5AD25B6" w14:textId="77777777" w:rsidR="004A56DA" w:rsidRPr="00BD0F69" w:rsidRDefault="00BD0F69" w:rsidP="007B2C99">
                                <w:pPr>
                                  <w:pStyle w:val="NoSpacing"/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BD0F69"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Put together by:</w:t>
                                </w:r>
                              </w:p>
                              <w:p w14:paraId="3E8CA9FC" w14:textId="77777777" w:rsidR="00BD0F69" w:rsidRPr="00BD0F69" w:rsidRDefault="00BC6803" w:rsidP="007B2C99">
                                <w:pPr>
                                  <w:pStyle w:val="NoSpacing"/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 xml:space="preserve">Nottingham City Early Years </w:t>
                                </w:r>
                                <w:r w:rsidR="00BD0F69" w:rsidRPr="00BD0F69"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3561ED7B" w14:textId="77777777" w:rsidR="00BD0F69" w:rsidRDefault="004A56DA" w:rsidP="007B2C99">
                                <w:pPr>
                                  <w:pStyle w:val="NoSpacing"/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 w:rsidRPr="00BD0F69"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EYFS Support Worker</w:t>
                                </w:r>
                                <w:r w:rsidR="00BF5850"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  <w:p w14:paraId="08E065B9" w14:textId="77777777" w:rsidR="00BC6803" w:rsidRDefault="00BC6803" w:rsidP="007B2C99">
                                <w:pPr>
                                  <w:pStyle w:val="NoSpacing"/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3AB1C1D" w14:textId="77777777" w:rsidR="00BC6803" w:rsidRPr="00BD0F69" w:rsidRDefault="00BC6803" w:rsidP="007B2C99">
                                <w:pPr>
                                  <w:pStyle w:val="NoSpacing"/>
                                  <w:rPr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66236F5" w14:textId="77777777" w:rsidR="007B2C99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0E35E93" w14:textId="77777777" w:rsidR="007B2C99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DAFF3C3" w14:textId="77777777" w:rsidR="007B2C99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22748D3" w14:textId="77777777" w:rsidR="007B2C99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82176FB" w14:textId="77777777" w:rsidR="007B2C99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6DE5B17" w14:textId="77777777" w:rsidR="007B2C99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B598561" w14:textId="77777777" w:rsidR="007B2C99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45EB62D" w14:textId="77777777" w:rsidR="007B2C99" w:rsidRPr="00D70558" w:rsidRDefault="007B2C99" w:rsidP="0037781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6564A9" id="Text Box 32" o:spid="_x0000_s1057" type="#_x0000_t202" style="position:absolute;margin-left:491.4pt;margin-top:409.1pt;width:235.6pt;height:1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" filled="f" stroked="f" strokeweight=".5pt">
                    <v:textbox inset="0,0,0,0">
                      <w:txbxContent>
                        <w:p w14:paraId="7F511C07" w14:textId="77777777" w:rsidR="00BC6803" w:rsidRDefault="00BC6803" w:rsidP="007B2C99">
                          <w:pPr>
                            <w:pStyle w:val="NoSpacing"/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65AD25B6" w14:textId="77777777" w:rsidR="004A56DA" w:rsidRPr="00BD0F69" w:rsidRDefault="00BD0F69" w:rsidP="007B2C99">
                          <w:pPr>
                            <w:pStyle w:val="NoSpacing"/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BD0F69"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>Put together by:</w:t>
                          </w:r>
                        </w:p>
                        <w:p w14:paraId="3E8CA9FC" w14:textId="77777777" w:rsidR="00BD0F69" w:rsidRPr="00BD0F69" w:rsidRDefault="00BC6803" w:rsidP="007B2C99">
                          <w:pPr>
                            <w:pStyle w:val="NoSpacing"/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Nottingham City Early Years </w:t>
                          </w:r>
                          <w:r w:rsidR="00BD0F69" w:rsidRPr="00BD0F69"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561ED7B" w14:textId="77777777" w:rsidR="00BD0F69" w:rsidRDefault="004A56DA" w:rsidP="007B2C99">
                          <w:pPr>
                            <w:pStyle w:val="NoSpacing"/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BD0F69"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>EYFS Support Worker</w:t>
                          </w:r>
                          <w:r w:rsidR="00BF5850"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08E065B9" w14:textId="77777777" w:rsidR="00BC6803" w:rsidRDefault="00BC6803" w:rsidP="007B2C99">
                          <w:pPr>
                            <w:pStyle w:val="NoSpacing"/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23AB1C1D" w14:textId="77777777" w:rsidR="00BC6803" w:rsidRPr="00BD0F69" w:rsidRDefault="00BC6803" w:rsidP="007B2C99">
                          <w:pPr>
                            <w:pStyle w:val="NoSpacing"/>
                            <w:rPr>
                              <w:b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766236F5" w14:textId="77777777" w:rsidR="007B2C99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30E35E93" w14:textId="77777777" w:rsidR="007B2C99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1DAFF3C3" w14:textId="77777777" w:rsidR="007B2C99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022748D3" w14:textId="77777777" w:rsidR="007B2C99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382176FB" w14:textId="77777777" w:rsidR="007B2C99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76DE5B17" w14:textId="77777777" w:rsidR="007B2C99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4B598561" w14:textId="77777777" w:rsidR="007B2C99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445EB62D" w14:textId="77777777" w:rsidR="007B2C99" w:rsidRPr="00D70558" w:rsidRDefault="007B2C99" w:rsidP="0037781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44348407" w14:textId="77777777" w:rsidR="00377810" w:rsidRPr="00FA17F6" w:rsidRDefault="00377810" w:rsidP="00377810"/>
        <w:p w14:paraId="2DB9DD75" w14:textId="77777777" w:rsidR="00377810" w:rsidRPr="00FA17F6" w:rsidRDefault="00377810" w:rsidP="00377810"/>
        <w:p w14:paraId="4E718DF8" w14:textId="77777777" w:rsidR="00377810" w:rsidRPr="00FA17F6" w:rsidRDefault="00377810" w:rsidP="00377810"/>
        <w:p w14:paraId="75605355" w14:textId="77777777" w:rsidR="00377810" w:rsidRPr="00FA17F6" w:rsidRDefault="00377810" w:rsidP="00377810"/>
        <w:p w14:paraId="0B69E7D5" w14:textId="77777777" w:rsidR="00BF5850" w:rsidRPr="005C1A98" w:rsidRDefault="00D3369A" w:rsidP="00377810">
          <w:r w:rsidRPr="008B0A53">
            <w:rPr>
              <w:sz w:val="24"/>
              <w:szCs w:val="24"/>
            </w:rPr>
            <w:lastRenderedPageBreak/>
            <w:t>This pack of documents has been p</w:t>
          </w:r>
          <w:r w:rsidR="00BF5850" w:rsidRPr="008B0A53">
            <w:rPr>
              <w:sz w:val="24"/>
              <w:szCs w:val="24"/>
            </w:rPr>
            <w:t>ut together to support Childminders to prepare for their Ofsted inspection.</w:t>
          </w:r>
        </w:p>
        <w:p w14:paraId="78EF84E8" w14:textId="77777777" w:rsidR="00F41C89" w:rsidRPr="008B0A53" w:rsidRDefault="00D3369A" w:rsidP="00377810">
          <w:pPr>
            <w:rPr>
              <w:sz w:val="24"/>
              <w:szCs w:val="24"/>
            </w:rPr>
          </w:pPr>
          <w:r w:rsidRPr="008B0A53">
            <w:rPr>
              <w:sz w:val="24"/>
              <w:szCs w:val="24"/>
            </w:rPr>
            <w:t xml:space="preserve"> It is not exhaustive; it is a reference to guidance and materials linked </w:t>
          </w:r>
          <w:r w:rsidR="006539E8" w:rsidRPr="008B0A53">
            <w:rPr>
              <w:sz w:val="24"/>
              <w:szCs w:val="24"/>
            </w:rPr>
            <w:t xml:space="preserve">to the </w:t>
          </w:r>
          <w:r w:rsidR="00451CDB">
            <w:rPr>
              <w:sz w:val="24"/>
              <w:szCs w:val="24"/>
            </w:rPr>
            <w:t xml:space="preserve">Early Years Foundation Stage </w:t>
          </w:r>
          <w:r w:rsidR="00451CDB" w:rsidRPr="008B0A53">
            <w:rPr>
              <w:sz w:val="24"/>
              <w:szCs w:val="24"/>
            </w:rPr>
            <w:t>with</w:t>
          </w:r>
          <w:r w:rsidR="006539E8" w:rsidRPr="008B0A53">
            <w:rPr>
              <w:sz w:val="24"/>
              <w:szCs w:val="24"/>
            </w:rPr>
            <w:t xml:space="preserve"> the Nottingham City Agendas. </w:t>
          </w:r>
        </w:p>
        <w:p w14:paraId="17CAB0C5" w14:textId="77777777" w:rsidR="00FA17F6" w:rsidRDefault="00BF5850" w:rsidP="00377810">
          <w:pPr>
            <w:rPr>
              <w:rStyle w:val="Hyperlink"/>
              <w:sz w:val="24"/>
              <w:szCs w:val="24"/>
            </w:rPr>
          </w:pPr>
          <w:r w:rsidRPr="008B0A53">
            <w:rPr>
              <w:sz w:val="24"/>
              <w:szCs w:val="24"/>
            </w:rPr>
            <w:t xml:space="preserve">Information </w:t>
          </w:r>
          <w:r w:rsidR="006539E8" w:rsidRPr="008B0A53">
            <w:rPr>
              <w:sz w:val="24"/>
              <w:szCs w:val="24"/>
            </w:rPr>
            <w:t>can</w:t>
          </w:r>
          <w:r w:rsidRPr="008B0A53">
            <w:rPr>
              <w:sz w:val="24"/>
              <w:szCs w:val="24"/>
            </w:rPr>
            <w:t xml:space="preserve"> also</w:t>
          </w:r>
          <w:r w:rsidR="006539E8" w:rsidRPr="008B0A53">
            <w:rPr>
              <w:sz w:val="24"/>
              <w:szCs w:val="24"/>
            </w:rPr>
            <w:t xml:space="preserve"> be found on the Early Years Website </w:t>
          </w:r>
          <w:hyperlink r:id="rId10" w:history="1">
            <w:r w:rsidR="00451CDB" w:rsidRPr="0054741F">
              <w:rPr>
                <w:rStyle w:val="Hyperlink"/>
                <w:sz w:val="24"/>
                <w:szCs w:val="24"/>
              </w:rPr>
              <w:t>https://www.nottinghamcity.gov.uk/earlyyears</w:t>
            </w:r>
          </w:hyperlink>
          <w:r w:rsidR="007A3E4B">
            <w:rPr>
              <w:sz w:val="24"/>
              <w:szCs w:val="24"/>
            </w:rPr>
            <w:t xml:space="preserve"> </w:t>
          </w:r>
        </w:p>
        <w:p w14:paraId="55EC2C0A" w14:textId="77777777" w:rsidR="005C1A98" w:rsidRDefault="005C1A98" w:rsidP="00377810">
          <w:pPr>
            <w:rPr>
              <w:rStyle w:val="Hyperlink"/>
              <w:sz w:val="24"/>
              <w:szCs w:val="24"/>
            </w:rPr>
          </w:pPr>
        </w:p>
        <w:tbl>
          <w:tblPr>
            <w:tblStyle w:val="TableGrid"/>
            <w:tblW w:w="15026" w:type="dxa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3183"/>
            <w:gridCol w:w="1843"/>
          </w:tblGrid>
          <w:tr w:rsidR="005C1A98" w14:paraId="02A6E471" w14:textId="77777777" w:rsidTr="00451CDB">
            <w:tc>
              <w:tcPr>
                <w:tcW w:w="13183" w:type="dxa"/>
              </w:tcPr>
              <w:p w14:paraId="6062577E" w14:textId="77777777" w:rsidR="00BD01F7" w:rsidRDefault="00BD01F7" w:rsidP="00377810">
                <w:pPr>
                  <w:rPr>
                    <w:rStyle w:val="Hyperlink"/>
                    <w:sz w:val="24"/>
                    <w:szCs w:val="24"/>
                  </w:rPr>
                </w:pPr>
              </w:p>
              <w:p w14:paraId="37C37123" w14:textId="77777777" w:rsidR="00814480" w:rsidRPr="00814480" w:rsidRDefault="00814480" w:rsidP="00377810">
                <w:pPr>
                  <w:rPr>
                    <w:rStyle w:val="Hyperlink"/>
                    <w:b/>
                    <w:sz w:val="24"/>
                    <w:szCs w:val="24"/>
                    <w:u w:val="none"/>
                  </w:rPr>
                </w:pPr>
                <w:r w:rsidRPr="00814480">
                  <w:rPr>
                    <w:rStyle w:val="Hyperlink"/>
                    <w:b/>
                    <w:color w:val="auto"/>
                    <w:sz w:val="24"/>
                    <w:szCs w:val="24"/>
                    <w:u w:val="none"/>
                  </w:rPr>
                  <w:t>Document and electronic link</w:t>
                </w:r>
              </w:p>
            </w:tc>
            <w:tc>
              <w:tcPr>
                <w:tcW w:w="1843" w:type="dxa"/>
              </w:tcPr>
              <w:p w14:paraId="5FD828ED" w14:textId="77777777" w:rsidR="005C1A98" w:rsidRPr="00814480" w:rsidRDefault="00814480" w:rsidP="007A3E4B">
                <w:pPr>
                  <w:rPr>
                    <w:rStyle w:val="Hyperlink"/>
                    <w:sz w:val="24"/>
                    <w:szCs w:val="24"/>
                    <w:u w:val="none"/>
                  </w:rPr>
                </w:pPr>
                <w:r w:rsidRPr="00814480">
                  <w:rPr>
                    <w:rStyle w:val="Hyperlink"/>
                    <w:color w:val="auto"/>
                    <w:szCs w:val="24"/>
                    <w:u w:val="none"/>
                  </w:rPr>
                  <w:t>Date</w:t>
                </w:r>
                <w:r w:rsidR="007A3E4B">
                  <w:rPr>
                    <w:rStyle w:val="Hyperlink"/>
                    <w:color w:val="auto"/>
                    <w:szCs w:val="24"/>
                    <w:u w:val="none"/>
                  </w:rPr>
                  <w:t xml:space="preserve">&amp;  sign when done </w:t>
                </w:r>
              </w:p>
            </w:tc>
          </w:tr>
          <w:tr w:rsidR="005C1A98" w14:paraId="349DB806" w14:textId="77777777" w:rsidTr="00451CDB">
            <w:tc>
              <w:tcPr>
                <w:tcW w:w="13183" w:type="dxa"/>
              </w:tcPr>
              <w:p w14:paraId="57967C72" w14:textId="77777777" w:rsidR="00451CDB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b/>
                    <w:color w:val="424242"/>
                    <w:sz w:val="24"/>
                    <w:szCs w:val="24"/>
                    <w:lang w:val="en-US" w:eastAsia="en-GB"/>
                  </w:rPr>
                </w:pPr>
                <w:r>
                  <w:rPr>
                    <w:rFonts w:eastAsia="Times New Roman" w:cs="Arial"/>
                    <w:b/>
                    <w:color w:val="424242"/>
                    <w:sz w:val="24"/>
                    <w:szCs w:val="24"/>
                    <w:lang w:val="en-US" w:eastAsia="en-GB"/>
                  </w:rPr>
                  <w:t xml:space="preserve">Early Years Foundation Stage                                                                                                                                            </w:t>
                </w:r>
              </w:p>
              <w:p w14:paraId="43310080" w14:textId="77777777" w:rsidR="00451CDB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Statutory Framework for Early Years </w:t>
                </w:r>
                <w:r w:rsidR="00451CDB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Foundation Stage </w:t>
                </w:r>
                <w:r w:rsidR="00451CDB" w:rsidRPr="00451CDB">
                  <w:rPr>
                    <w:rFonts w:eastAsia="Times New Roman" w:cs="Arial"/>
                    <w:color w:val="424242"/>
                    <w:lang w:val="en-US" w:eastAsia="en-GB"/>
                  </w:rPr>
                  <w:t>2021</w:t>
                </w:r>
                <w:r w:rsidRPr="00451CDB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   </w:t>
                </w:r>
              </w:p>
              <w:p w14:paraId="49ED0C3C" w14:textId="77777777" w:rsidR="007A3E4B" w:rsidRDefault="00451CD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b/>
                    <w:color w:val="424242"/>
                    <w:lang w:val="en-US" w:eastAsia="en-GB"/>
                  </w:rPr>
                </w:pPr>
                <w:hyperlink r:id="rId11" w:history="1">
                  <w:r w:rsidRPr="00451CDB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https://www.gov.uk/government/publications/early-years-foundation-stage-framework--2</w:t>
                  </w:r>
                </w:hyperlink>
                <w:r>
                  <w:rPr>
                    <w:rFonts w:eastAsia="Times New Roman" w:cs="Arial"/>
                    <w:b/>
                    <w:color w:val="424242"/>
                    <w:lang w:val="en-US" w:eastAsia="en-GB"/>
                  </w:rPr>
                  <w:t xml:space="preserve"> </w:t>
                </w:r>
                <w:r w:rsidR="005C1A98" w:rsidRPr="0043789A">
                  <w:rPr>
                    <w:rFonts w:eastAsia="Times New Roman" w:cs="Arial"/>
                    <w:b/>
                    <w:color w:val="424242"/>
                    <w:lang w:val="en-US" w:eastAsia="en-GB"/>
                  </w:rPr>
                  <w:t xml:space="preserve">                           </w:t>
                </w:r>
                <w:r w:rsidR="005C1A98">
                  <w:rPr>
                    <w:rFonts w:eastAsia="Times New Roman" w:cs="Arial"/>
                    <w:b/>
                    <w:color w:val="424242"/>
                    <w:lang w:val="en-US" w:eastAsia="en-GB"/>
                  </w:rPr>
                  <w:t xml:space="preserve">                                                                                      </w:t>
                </w:r>
                <w:r w:rsidR="005C1A98" w:rsidRPr="0043789A">
                  <w:rPr>
                    <w:rFonts w:eastAsia="Times New Roman" w:cs="Arial"/>
                    <w:b/>
                    <w:color w:val="424242"/>
                    <w:lang w:val="en-US" w:eastAsia="en-GB"/>
                  </w:rPr>
                  <w:t xml:space="preserve"> </w:t>
                </w:r>
              </w:p>
              <w:p w14:paraId="25FB3C8E" w14:textId="77777777" w:rsidR="005C1A98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The current statutory framework for all Ofsted registered Early Years provision                                               </w:t>
                </w:r>
              </w:p>
              <w:p w14:paraId="324ED680" w14:textId="77777777" w:rsidR="007A3E4B" w:rsidRPr="005C1A98" w:rsidRDefault="007A3E4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b/>
                    <w:color w:val="424242"/>
                    <w:sz w:val="24"/>
                    <w:szCs w:val="24"/>
                    <w:lang w:val="en-US" w:eastAsia="en-GB"/>
                  </w:rPr>
                </w:pPr>
              </w:p>
              <w:p w14:paraId="1587A7D9" w14:textId="77777777" w:rsidR="007A3E4B" w:rsidRDefault="00451CD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Development Matters </w:t>
                </w:r>
                <w:r w:rsidR="005C1A98"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                                                                               </w:t>
                </w:r>
                <w:r w:rsidR="005C1A98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                                                                                      </w:t>
                </w:r>
              </w:p>
              <w:p w14:paraId="103EDDEB" w14:textId="77777777" w:rsidR="00451CDB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  <w:r w:rsidR="00451CDB" w:rsidRPr="00451CDB">
                  <w:rPr>
                    <w:rFonts w:eastAsia="Times New Roman" w:cs="Arial"/>
                    <w:color w:val="424242"/>
                    <w:lang w:eastAsia="en-GB"/>
                  </w:rPr>
                  <w:t>Non-statutory curriculum guidance for the early years foundation stage</w:t>
                </w:r>
                <w:r w:rsidR="00451CDB">
                  <w:rPr>
                    <w:rFonts w:eastAsia="Times New Roman" w:cs="Arial"/>
                    <w:color w:val="424242"/>
                    <w:lang w:eastAsia="en-GB"/>
                  </w:rPr>
                  <w:t xml:space="preserve"> </w:t>
                </w: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   </w:t>
                </w:r>
              </w:p>
              <w:p w14:paraId="56D428AE" w14:textId="77777777" w:rsidR="007A3E4B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  <w:hyperlink r:id="rId12" w:history="1">
                  <w:r w:rsidR="00451CDB" w:rsidRPr="0054741F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https://www.gov.uk/government/publications/development-matters--2</w:t>
                  </w:r>
                </w:hyperlink>
                <w:r w:rsidR="00451CDB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</w:p>
              <w:p w14:paraId="242990C7" w14:textId="77777777" w:rsidR="00451CDB" w:rsidRDefault="00451CD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</w:p>
              <w:p w14:paraId="69A3D58B" w14:textId="77777777" w:rsidR="00451CDB" w:rsidRDefault="00451CD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>
                  <w:rPr>
                    <w:rFonts w:eastAsia="Times New Roman" w:cs="Arial"/>
                    <w:color w:val="424242"/>
                    <w:lang w:val="en-US" w:eastAsia="en-GB"/>
                  </w:rPr>
                  <w:t>Birth to Five Maters</w:t>
                </w:r>
              </w:p>
              <w:p w14:paraId="4D4418A0" w14:textId="77777777" w:rsidR="00451CDB" w:rsidRDefault="00451CD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51CDB">
                  <w:rPr>
                    <w:rFonts w:eastAsia="Times New Roman" w:cs="Arial"/>
                    <w:color w:val="424242"/>
                    <w:lang w:eastAsia="en-GB"/>
                  </w:rPr>
                  <w:t xml:space="preserve">Non-statutory curriculum guidance for the early years foundation stage </w:t>
                </w:r>
                <w:r w:rsidRPr="00451CDB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   </w:t>
                </w:r>
              </w:p>
              <w:p w14:paraId="487197E1" w14:textId="77777777" w:rsidR="00451CDB" w:rsidRDefault="00451CD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hyperlink r:id="rId13" w:history="1">
                  <w:r w:rsidRPr="0054741F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https://www.birthto5matters.org.uk/</w:t>
                  </w:r>
                </w:hyperlink>
                <w:r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</w:p>
              <w:p w14:paraId="48DC5FD7" w14:textId="77777777" w:rsidR="00451CDB" w:rsidRPr="007A3E4B" w:rsidRDefault="00451CD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</w:p>
              <w:p w14:paraId="4955916C" w14:textId="77777777" w:rsidR="00814480" w:rsidRPr="007A3E4B" w:rsidRDefault="00814480" w:rsidP="007A3E4B">
                <w:pPr>
                  <w:spacing w:after="0"/>
                  <w:rPr>
                    <w:rStyle w:val="Hyperlink"/>
                    <w:rFonts w:eastAsia="Times New Roman" w:cs="Arial"/>
                    <w:lang w:val="en-US" w:eastAsia="en-GB"/>
                  </w:rPr>
                </w:pPr>
              </w:p>
            </w:tc>
            <w:tc>
              <w:tcPr>
                <w:tcW w:w="1843" w:type="dxa"/>
              </w:tcPr>
              <w:p w14:paraId="72B8BFA9" w14:textId="77777777" w:rsidR="005C1A98" w:rsidRDefault="005C1A98" w:rsidP="00377810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5C1A98" w14:paraId="3B0DC377" w14:textId="77777777" w:rsidTr="00451CDB">
            <w:tc>
              <w:tcPr>
                <w:tcW w:w="13183" w:type="dxa"/>
              </w:tcPr>
              <w:p w14:paraId="21A97AF3" w14:textId="77777777" w:rsidR="007A3E4B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b/>
                    <w:color w:val="424242"/>
                    <w:sz w:val="24"/>
                    <w:szCs w:val="24"/>
                    <w:lang w:val="en-US" w:eastAsia="en-GB"/>
                  </w:rPr>
                </w:pPr>
                <w:r>
                  <w:rPr>
                    <w:rFonts w:eastAsia="Times New Roman" w:cs="Arial"/>
                    <w:b/>
                    <w:color w:val="424242"/>
                    <w:sz w:val="24"/>
                    <w:szCs w:val="24"/>
                    <w:lang w:val="en-US" w:eastAsia="en-GB"/>
                  </w:rPr>
                  <w:t xml:space="preserve">Continuing Professional Development (training)                                                                                                                           </w:t>
                </w:r>
              </w:p>
              <w:p w14:paraId="7DDE7BAA" w14:textId="77777777" w:rsidR="00BD01F7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>Recent</w:t>
                </w:r>
                <w:r w:rsidR="00266F5D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>inspections have highlighted Ofsted’s expectations around CPD (training). To get or keep a Good inspection grade Ofsted inspectors expect to see evidence of continuing training over and above the statu</w:t>
                </w:r>
                <w:r w:rsidR="007A3E4B">
                  <w:rPr>
                    <w:rFonts w:eastAsia="Times New Roman" w:cs="Arial"/>
                    <w:color w:val="424242"/>
                    <w:lang w:val="en-US" w:eastAsia="en-GB"/>
                  </w:rPr>
                  <w:t>tory safeguarding children and p</w:t>
                </w: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>aediatric first aid.</w:t>
                </w:r>
              </w:p>
              <w:p w14:paraId="5B3B1C39" w14:textId="0A87D5D1" w:rsidR="007A3E4B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Information about training offered through the Nottingham City Early Years Team can be found on the early Years website at  </w:t>
                </w:r>
                <w:hyperlink r:id="rId14" w:history="1">
                  <w:r w:rsidR="00C86524" w:rsidRPr="00EC038B">
                    <w:rPr>
                      <w:rStyle w:val="Hyperlink"/>
                    </w:rPr>
                    <w:t>https://www.nottinghamcity.gov.uk/earlyyears/section-pages/cpd-training/cpd-opportunities-20242025/</w:t>
                  </w:r>
                </w:hyperlink>
                <w:r w:rsidR="00C86524">
                  <w:t xml:space="preserve"> </w:t>
                </w:r>
              </w:p>
              <w:p w14:paraId="05B68D1A" w14:textId="77777777" w:rsidR="005C1A98" w:rsidRPr="0043789A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                                                      </w:t>
                </w:r>
              </w:p>
              <w:p w14:paraId="474FE27B" w14:textId="77777777" w:rsidR="005C1A98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lastRenderedPageBreak/>
                  <w:t xml:space="preserve">PACEY </w:t>
                </w:r>
                <w:hyperlink r:id="rId15" w:history="1">
                  <w:r w:rsidRPr="0043789A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https://www.pacey.org.uk/</w:t>
                  </w:r>
                </w:hyperlink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  <w:r w:rsidR="00B46324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, Childcare.co.uk </w:t>
                </w:r>
                <w:hyperlink r:id="rId16" w:history="1">
                  <w:r w:rsidR="00B46324" w:rsidRPr="0054741F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https://www.childcare.co.uk/</w:t>
                  </w:r>
                </w:hyperlink>
                <w:r w:rsidR="00B46324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and Moreton Michel </w:t>
                </w:r>
                <w:hyperlink r:id="rId17" w:history="1">
                  <w:r w:rsidRPr="0043789A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https://www.mortonmichel.com/</w:t>
                  </w:r>
                </w:hyperlink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also offer training, some of it free, to their members </w:t>
                </w:r>
              </w:p>
              <w:p w14:paraId="5EB05FD3" w14:textId="77777777" w:rsidR="007A3E4B" w:rsidRPr="0043789A" w:rsidRDefault="007A3E4B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</w:p>
              <w:p w14:paraId="2F590502" w14:textId="77777777" w:rsidR="005C1A98" w:rsidRDefault="005C1A98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The Home Office have free online training including Prevent Duty </w:t>
                </w:r>
                <w:hyperlink r:id="rId18" w:history="1">
                  <w:r w:rsidRPr="0043789A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https://www.elearning.prevent.homeoffice.gov.uk/screen3</w:t>
                  </w:r>
                </w:hyperlink>
                <w:r w:rsidR="00B46324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,</w:t>
                </w: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Female Genital Mutilation (FGM) </w:t>
                </w:r>
                <w:hyperlink r:id="rId19" w:history="1">
                  <w:r w:rsidRPr="0043789A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https://www.fgmelearning.co.uk/</w:t>
                  </w:r>
                </w:hyperlink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  <w:r w:rsidR="00B46324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and Awareness of Forced Marriage  </w:t>
                </w:r>
                <w:hyperlink r:id="rId20" w:history="1">
                  <w:r w:rsidR="005A279E" w:rsidRPr="0054741F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https://www.virtual-college.co.uk/resources/free-courses/awareness-of-forced-marriage</w:t>
                  </w:r>
                </w:hyperlink>
                <w:r w:rsidR="005A279E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</w:p>
              <w:p w14:paraId="0521F206" w14:textId="77777777" w:rsidR="005A279E" w:rsidRPr="0043789A" w:rsidRDefault="005A279E" w:rsidP="007A3E4B">
                <w:pPr>
                  <w:shd w:val="clear" w:color="auto" w:fill="FFFFFF"/>
                  <w:spacing w:after="0" w:line="240" w:lineRule="auto"/>
                  <w:rPr>
                    <w:rFonts w:eastAsia="Times New Roman" w:cs="Arial"/>
                    <w:color w:val="424242"/>
                    <w:lang w:val="en-US" w:eastAsia="en-GB"/>
                  </w:rPr>
                </w:pPr>
              </w:p>
              <w:p w14:paraId="024E90EC" w14:textId="77777777" w:rsidR="005C1A98" w:rsidRDefault="005C1A98" w:rsidP="0068518F">
                <w:pPr>
                  <w:spacing w:after="0"/>
                  <w:rPr>
                    <w:rFonts w:eastAsia="Times New Roman" w:cs="Arial"/>
                    <w:color w:val="424242"/>
                    <w:lang w:val="en-US" w:eastAsia="en-GB"/>
                  </w:rPr>
                </w:pPr>
                <w:r w:rsidRPr="0043789A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The Food Standards Agency (FSA) have free online training and resources around allergens </w:t>
                </w:r>
                <w:hyperlink r:id="rId21" w:history="1">
                  <w:r w:rsidR="0068518F" w:rsidRPr="008D4CCF">
                    <w:rPr>
                      <w:rStyle w:val="Hyperlink"/>
                      <w:rFonts w:eastAsia="Times New Roman" w:cs="Arial"/>
                      <w:lang w:val="en-US" w:eastAsia="en-GB"/>
                    </w:rPr>
                    <w:t>https://www.food.gov.uk/business-guidance/online-food-safety-training</w:t>
                  </w:r>
                </w:hyperlink>
                <w:r w:rsidR="0068518F">
                  <w:rPr>
                    <w:rFonts w:eastAsia="Times New Roman" w:cs="Arial"/>
                    <w:color w:val="424242"/>
                    <w:lang w:val="en-US" w:eastAsia="en-GB"/>
                  </w:rPr>
                  <w:t xml:space="preserve"> </w:t>
                </w:r>
              </w:p>
              <w:p w14:paraId="1B1A5ED1" w14:textId="77777777" w:rsidR="00BD01F7" w:rsidRDefault="00BD01F7" w:rsidP="0068518F">
                <w:pPr>
                  <w:spacing w:after="0"/>
                  <w:rPr>
                    <w:rStyle w:val="Hyperlink"/>
                    <w:sz w:val="24"/>
                    <w:szCs w:val="24"/>
                  </w:rPr>
                </w:pPr>
              </w:p>
              <w:p w14:paraId="5DB42A6E" w14:textId="77777777" w:rsidR="00BD01F7" w:rsidRDefault="00BD01F7" w:rsidP="0068518F">
                <w:pPr>
                  <w:spacing w:after="0"/>
                  <w:rPr>
                    <w:rStyle w:val="Hyperlink"/>
                    <w:sz w:val="24"/>
                    <w:szCs w:val="24"/>
                  </w:rPr>
                </w:pPr>
              </w:p>
            </w:tc>
            <w:tc>
              <w:tcPr>
                <w:tcW w:w="1843" w:type="dxa"/>
              </w:tcPr>
              <w:p w14:paraId="63CC98C6" w14:textId="77777777" w:rsidR="005C1A98" w:rsidRDefault="005C1A98" w:rsidP="00377810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5C1A98" w14:paraId="29F8AA00" w14:textId="77777777" w:rsidTr="00BD01F7">
            <w:tc>
              <w:tcPr>
                <w:tcW w:w="13183" w:type="dxa"/>
              </w:tcPr>
              <w:p w14:paraId="1A10766A" w14:textId="77777777" w:rsidR="007A3E4B" w:rsidRDefault="005C1A98" w:rsidP="007A3E4B">
                <w:pPr>
                  <w:spacing w:after="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Teaching and L</w:t>
                </w:r>
                <w:r w:rsidRPr="004A235C">
                  <w:rPr>
                    <w:b/>
                    <w:sz w:val="24"/>
                    <w:szCs w:val="24"/>
                  </w:rPr>
                  <w:t xml:space="preserve">earning                                                                                                                    </w:t>
                </w:r>
                <w:r>
                  <w:rPr>
                    <w:b/>
                    <w:sz w:val="24"/>
                    <w:szCs w:val="24"/>
                  </w:rPr>
                  <w:t xml:space="preserve">                                                                          </w:t>
                </w:r>
              </w:p>
              <w:p w14:paraId="049B6D3E" w14:textId="77777777" w:rsidR="005C1A98" w:rsidRPr="00BD01F7" w:rsidRDefault="005C1A98" w:rsidP="007A3E4B">
                <w:pPr>
                  <w:spacing w:after="0"/>
                </w:pPr>
                <w:r w:rsidRPr="00BD01F7">
                  <w:t xml:space="preserve">Do childminded Children’s learning journals/development folders show          </w:t>
                </w:r>
              </w:p>
              <w:p w14:paraId="59BAA7DB" w14:textId="77777777" w:rsidR="005C1A98" w:rsidRPr="00BD01F7" w:rsidRDefault="005C1A98" w:rsidP="007A3E4B">
                <w:pPr>
                  <w:pStyle w:val="ListParagraph"/>
                  <w:numPr>
                    <w:ilvl w:val="0"/>
                    <w:numId w:val="4"/>
                  </w:numPr>
                  <w:spacing w:after="0"/>
                </w:pPr>
                <w:r w:rsidRPr="00BD01F7">
                  <w:t xml:space="preserve">a baseline assessment of their development as they started in your care                       </w:t>
                </w:r>
              </w:p>
              <w:p w14:paraId="68C66F92" w14:textId="77777777" w:rsidR="00BD01F7" w:rsidRPr="00BD01F7" w:rsidRDefault="005C1A98" w:rsidP="00BD01F7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rPr>
                    <w:sz w:val="24"/>
                    <w:szCs w:val="24"/>
                    <w:u w:val="single"/>
                  </w:rPr>
                </w:pPr>
                <w:r w:rsidRPr="00BD01F7">
                  <w:t>a progress check completed between the child’s second and third birthday, have you shared this progress check with parent/carers and sent a cop</w:t>
                </w:r>
                <w:r w:rsidR="00BD01F7" w:rsidRPr="00BD01F7">
                  <w:t>y to the child’s health visitor</w:t>
                </w:r>
              </w:p>
              <w:p w14:paraId="1FB32D46" w14:textId="77777777" w:rsidR="005C1A98" w:rsidRPr="00BD01F7" w:rsidRDefault="00BD01F7" w:rsidP="00BD01F7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rPr>
                    <w:rStyle w:val="Hyperlink"/>
                    <w:color w:val="auto"/>
                    <w:sz w:val="24"/>
                    <w:szCs w:val="24"/>
                  </w:rPr>
                </w:pPr>
                <w:r w:rsidRPr="00BD01F7">
                  <w:t xml:space="preserve">are you aware of where children are developmentally, their next steps and confidently share this verbally with parents and </w:t>
                </w:r>
                <w:r w:rsidRPr="00BD01F7">
                  <w:rPr>
                    <w:rStyle w:val="Hyperlink"/>
                    <w:color w:val="auto"/>
                    <w:sz w:val="24"/>
                    <w:szCs w:val="24"/>
                    <w:u w:val="none"/>
                  </w:rPr>
                  <w:t>outside agencies including Ofsted inspectors</w:t>
                </w:r>
              </w:p>
              <w:p w14:paraId="37DCAC39" w14:textId="77777777" w:rsidR="00BD01F7" w:rsidRDefault="00BD01F7" w:rsidP="00BD01F7">
                <w:pPr>
                  <w:pStyle w:val="ListParagraph"/>
                  <w:spacing w:after="0"/>
                  <w:ind w:left="770"/>
                  <w:rPr>
                    <w:rStyle w:val="Hyperlink"/>
                    <w:sz w:val="24"/>
                    <w:szCs w:val="24"/>
                  </w:rPr>
                </w:pPr>
              </w:p>
              <w:p w14:paraId="27C7DFB9" w14:textId="77777777" w:rsidR="00BD01F7" w:rsidRDefault="00BD01F7" w:rsidP="00BD01F7">
                <w:pPr>
                  <w:pStyle w:val="ListParagraph"/>
                  <w:spacing w:after="0"/>
                  <w:ind w:left="770"/>
                  <w:rPr>
                    <w:rStyle w:val="Hyperlink"/>
                    <w:sz w:val="24"/>
                    <w:szCs w:val="24"/>
                  </w:rPr>
                </w:pPr>
              </w:p>
            </w:tc>
            <w:tc>
              <w:tcPr>
                <w:tcW w:w="1843" w:type="dxa"/>
                <w:shd w:val="clear" w:color="auto" w:fill="auto"/>
              </w:tcPr>
              <w:p w14:paraId="39DE8DF4" w14:textId="77777777" w:rsidR="005C1A98" w:rsidRDefault="005C1A98" w:rsidP="007A3E4B">
                <w:pPr>
                  <w:spacing w:after="0"/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5C1A98" w14:paraId="1FAE7531" w14:textId="77777777" w:rsidTr="00451CDB">
            <w:tc>
              <w:tcPr>
                <w:tcW w:w="13183" w:type="dxa"/>
              </w:tcPr>
              <w:p w14:paraId="439E8C1B" w14:textId="77777777" w:rsidR="003015BB" w:rsidRDefault="005C1A98" w:rsidP="007A3E4B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6A1628">
                  <w:rPr>
                    <w:b/>
                    <w:sz w:val="24"/>
                    <w:szCs w:val="24"/>
                  </w:rPr>
                  <w:t xml:space="preserve">Safeguarding </w:t>
                </w:r>
                <w:r>
                  <w:rPr>
                    <w:b/>
                    <w:sz w:val="24"/>
                    <w:szCs w:val="24"/>
                  </w:rPr>
                  <w:t xml:space="preserve">and welfare requirement audit                                                                                                                          </w:t>
                </w:r>
                <w:r w:rsidR="00814480">
                  <w:rPr>
                    <w:b/>
                    <w:sz w:val="24"/>
                    <w:szCs w:val="24"/>
                  </w:rPr>
                  <w:t xml:space="preserve">                 </w:t>
                </w:r>
                <w:r>
                  <w:rPr>
                    <w:b/>
                    <w:sz w:val="24"/>
                    <w:szCs w:val="24"/>
                  </w:rPr>
                  <w:t xml:space="preserve"> </w:t>
                </w:r>
              </w:p>
              <w:p w14:paraId="3471B3F0" w14:textId="77777777" w:rsidR="003015BB" w:rsidRDefault="005C1A98" w:rsidP="007A3E4B">
                <w:pPr>
                  <w:spacing w:after="0"/>
                </w:pPr>
                <w:r w:rsidRPr="00AA1424">
                  <w:t xml:space="preserve">This audit can support you to check what you have in place and anything that you may need to review.                           </w:t>
                </w:r>
                <w:r w:rsidR="00AA1424">
                  <w:t xml:space="preserve">           </w:t>
                </w:r>
                <w:r w:rsidR="00814480">
                  <w:t xml:space="preserve">                 </w:t>
                </w:r>
                <w:r w:rsidRPr="00AA1424">
                  <w:t xml:space="preserve"> </w:t>
                </w:r>
              </w:p>
              <w:p w14:paraId="0910C6A6" w14:textId="77777777" w:rsidR="005C1A98" w:rsidRPr="00AA1424" w:rsidRDefault="005C1A98" w:rsidP="007A3E4B">
                <w:pPr>
                  <w:spacing w:after="0"/>
                </w:pPr>
                <w:r w:rsidRPr="00AA1424">
                  <w:t xml:space="preserve">PACEY and Morton Michel have updated policies available to their members. </w:t>
                </w:r>
              </w:p>
              <w:p w14:paraId="63A17437" w14:textId="77777777" w:rsidR="00AA1424" w:rsidRDefault="00AA1424" w:rsidP="007A3E4B">
                <w:pPr>
                  <w:spacing w:after="0"/>
                </w:pPr>
                <w:r w:rsidRPr="00AA1424">
                  <w:t xml:space="preserve">A copy of a </w:t>
                </w:r>
                <w:r>
                  <w:t xml:space="preserve">safeguarding and welfare requirement audit </w:t>
                </w:r>
                <w:r w:rsidRPr="00AA1424">
                  <w:t>is sent with this information pack</w:t>
                </w:r>
              </w:p>
              <w:p w14:paraId="43F45EBC" w14:textId="77777777" w:rsidR="00BD01F7" w:rsidRDefault="00BD01F7" w:rsidP="007A3E4B">
                <w:pPr>
                  <w:spacing w:after="0"/>
                </w:pPr>
              </w:p>
              <w:p w14:paraId="10E33CB3" w14:textId="77777777" w:rsidR="00BD01F7" w:rsidRPr="0043789A" w:rsidRDefault="00BD01F7" w:rsidP="007A3E4B">
                <w:pPr>
                  <w:spacing w:after="0"/>
                  <w:rPr>
                    <w:sz w:val="24"/>
                    <w:szCs w:val="24"/>
                  </w:rPr>
                </w:pPr>
              </w:p>
            </w:tc>
            <w:tc>
              <w:tcPr>
                <w:tcW w:w="1843" w:type="dxa"/>
              </w:tcPr>
              <w:p w14:paraId="789C4FCD" w14:textId="77777777" w:rsidR="005C1A98" w:rsidRDefault="005C1A98" w:rsidP="007A3E4B">
                <w:pPr>
                  <w:spacing w:after="0"/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4D0ABE" w14:paraId="26C1F228" w14:textId="77777777" w:rsidTr="00451CDB">
            <w:tc>
              <w:tcPr>
                <w:tcW w:w="13183" w:type="dxa"/>
              </w:tcPr>
              <w:p w14:paraId="02D2AD40" w14:textId="77777777" w:rsidR="00451CDB" w:rsidRDefault="004D0ABE" w:rsidP="0068518F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4D0ABE">
                  <w:rPr>
                    <w:b/>
                    <w:sz w:val="24"/>
                    <w:szCs w:val="24"/>
                  </w:rPr>
                  <w:t xml:space="preserve">Early Years Inspection Handbook  </w:t>
                </w:r>
              </w:p>
              <w:p w14:paraId="674D188F" w14:textId="77777777" w:rsidR="0068518F" w:rsidRDefault="00451CDB" w:rsidP="0068518F">
                <w:pPr>
                  <w:spacing w:after="0"/>
                </w:pPr>
                <w:r w:rsidRPr="00451CDB">
                  <w:rPr>
                    <w:sz w:val="24"/>
                    <w:szCs w:val="24"/>
                  </w:rPr>
                  <w:lastRenderedPageBreak/>
                  <w:t xml:space="preserve">This online </w:t>
                </w:r>
                <w:r w:rsidR="00BD01F7">
                  <w:rPr>
                    <w:sz w:val="24"/>
                    <w:szCs w:val="24"/>
                  </w:rPr>
                  <w:t xml:space="preserve">only </w:t>
                </w:r>
                <w:r w:rsidRPr="00451CDB">
                  <w:rPr>
                    <w:sz w:val="24"/>
                    <w:szCs w:val="24"/>
                  </w:rPr>
                  <w:t xml:space="preserve">document can be found at </w:t>
                </w:r>
                <w:r w:rsidR="004D0ABE" w:rsidRPr="00451CDB">
                  <w:rPr>
                    <w:sz w:val="24"/>
                    <w:szCs w:val="24"/>
                  </w:rPr>
                  <w:t xml:space="preserve">  </w:t>
                </w:r>
                <w:hyperlink r:id="rId22" w:history="1">
                  <w:r w:rsidR="00BD01F7" w:rsidRPr="0054741F">
                    <w:rPr>
                      <w:rStyle w:val="Hyperlink"/>
                      <w:sz w:val="24"/>
                      <w:szCs w:val="24"/>
                    </w:rPr>
                    <w:t>https://www.gov.uk/government/publications/early-years-inspection-handbook-eif/early-years-inspection-handbook-for-ofsted-registered-provision-for-september-2021</w:t>
                  </w:r>
                </w:hyperlink>
                <w:r w:rsidR="00BD01F7">
                  <w:rPr>
                    <w:sz w:val="24"/>
                    <w:szCs w:val="24"/>
                  </w:rPr>
                  <w:t xml:space="preserve"> </w:t>
                </w:r>
                <w:r w:rsidR="004D0ABE" w:rsidRPr="00451CDB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="004D0ABE" w:rsidRPr="00814480">
                  <w:t xml:space="preserve">Part 1 of the document has information about Ofsted’s inspection process.                                                                                            </w:t>
                </w:r>
                <w:r w:rsidR="00814480">
                  <w:t xml:space="preserve">                  </w:t>
                </w:r>
              </w:p>
              <w:p w14:paraId="13B41B84" w14:textId="77777777" w:rsidR="004D0ABE" w:rsidRPr="00814480" w:rsidRDefault="004D0ABE" w:rsidP="0068518F">
                <w:pPr>
                  <w:spacing w:after="0"/>
                </w:pPr>
                <w:r w:rsidRPr="00814480">
                  <w:t>Part 2, the evalu</w:t>
                </w:r>
                <w:r w:rsidR="00BD01F7">
                  <w:t>ation schedule, starts at paragraph 167</w:t>
                </w:r>
                <w:r w:rsidRPr="00814480">
                  <w:t>, and  gives a clear list of what the Ofsted inspector will look for and the evidence they need to see for each section of the inspection and each grade awarded</w:t>
                </w:r>
              </w:p>
              <w:p w14:paraId="7F906134" w14:textId="77777777" w:rsidR="004D0ABE" w:rsidRPr="004D0ABE" w:rsidRDefault="004D0ABE" w:rsidP="0068518F">
                <w:pPr>
                  <w:spacing w:after="0"/>
                  <w:rPr>
                    <w:sz w:val="24"/>
                    <w:szCs w:val="24"/>
                  </w:rPr>
                </w:pPr>
              </w:p>
            </w:tc>
            <w:tc>
              <w:tcPr>
                <w:tcW w:w="1843" w:type="dxa"/>
              </w:tcPr>
              <w:p w14:paraId="60EE0851" w14:textId="77777777" w:rsidR="004D0ABE" w:rsidRDefault="004D0ABE" w:rsidP="004D0ABE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814480" w14:paraId="009B16A9" w14:textId="77777777" w:rsidTr="00451CDB">
            <w:tc>
              <w:tcPr>
                <w:tcW w:w="13183" w:type="dxa"/>
              </w:tcPr>
              <w:p w14:paraId="79739D21" w14:textId="77777777" w:rsidR="0068518F" w:rsidRDefault="00814480" w:rsidP="0068518F">
                <w:pPr>
                  <w:spacing w:after="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Evidence of reflective practice (</w:t>
                </w:r>
                <w:r w:rsidR="00C41964">
                  <w:rPr>
                    <w:b/>
                    <w:sz w:val="24"/>
                    <w:szCs w:val="24"/>
                  </w:rPr>
                  <w:t>self-evaluation</w:t>
                </w:r>
                <w:r>
                  <w:rPr>
                    <w:b/>
                    <w:sz w:val="24"/>
                    <w:szCs w:val="24"/>
                  </w:rPr>
                  <w:t xml:space="preserve">)                                                                                                                                             </w:t>
                </w:r>
              </w:p>
              <w:p w14:paraId="635FE875" w14:textId="77777777" w:rsidR="00814480" w:rsidRDefault="00BD01F7" w:rsidP="0068518F">
                <w:pPr>
                  <w:spacing w:after="0"/>
                </w:pPr>
                <w:r>
                  <w:t>There is</w:t>
                </w:r>
                <w:r w:rsidR="00814480">
                  <w:t xml:space="preserve"> a legal requirement to show evidence of reflective practice. </w:t>
                </w:r>
                <w:r w:rsidRPr="00BD01F7">
                  <w:t>Ofsted have withdrawn the Self Evaluation For</w:t>
                </w:r>
                <w:r>
                  <w:t xml:space="preserve">m (SEF form) from their website, </w:t>
                </w:r>
                <w:r w:rsidR="00C60080">
                  <w:t>y</w:t>
                </w:r>
                <w:r w:rsidR="00814480">
                  <w:t xml:space="preserve">ou could choose to update an existing SEF </w:t>
                </w:r>
                <w:r w:rsidR="00C41964">
                  <w:t xml:space="preserve">adding the date and your signature to any new information or use a different way of recording this evidence.                                     </w:t>
                </w:r>
              </w:p>
              <w:p w14:paraId="7165B8E0" w14:textId="77777777" w:rsidR="00C41964" w:rsidRDefault="00C41964" w:rsidP="0068518F">
                <w:pPr>
                  <w:spacing w:after="0"/>
                </w:pPr>
                <w:r>
                  <w:t>A sample evidence of reflective practice form is sent with this information pack. This sample form includes the 4 areas of inspection and space for planned priorities for improvement</w:t>
                </w:r>
              </w:p>
              <w:p w14:paraId="66726A8D" w14:textId="77777777" w:rsidR="00BD01F7" w:rsidRPr="00814480" w:rsidRDefault="00BD01F7" w:rsidP="0068518F">
                <w:pPr>
                  <w:spacing w:after="0"/>
                </w:pPr>
              </w:p>
            </w:tc>
            <w:tc>
              <w:tcPr>
                <w:tcW w:w="1843" w:type="dxa"/>
              </w:tcPr>
              <w:p w14:paraId="4E6E82C1" w14:textId="77777777" w:rsidR="00814480" w:rsidRDefault="00814480" w:rsidP="004D0ABE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4D0ABE" w14:paraId="2E7125EC" w14:textId="77777777" w:rsidTr="00A06D93">
            <w:tc>
              <w:tcPr>
                <w:tcW w:w="13183" w:type="dxa"/>
              </w:tcPr>
              <w:p w14:paraId="58C0FE20" w14:textId="77777777" w:rsidR="004D0ABE" w:rsidRPr="0068518F" w:rsidRDefault="00266AA5" w:rsidP="0068518F">
                <w:pPr>
                  <w:spacing w:after="0"/>
                </w:pPr>
                <w:r w:rsidRPr="0068518F">
                  <w:rPr>
                    <w:b/>
                    <w:sz w:val="24"/>
                    <w:szCs w:val="24"/>
                  </w:rPr>
                  <w:t>Ofsted information, education</w:t>
                </w:r>
                <w:r w:rsidR="004D0ABE" w:rsidRPr="0068518F">
                  <w:rPr>
                    <w:b/>
                    <w:sz w:val="24"/>
                    <w:szCs w:val="24"/>
                  </w:rPr>
                  <w:t xml:space="preserve"> inspection framework and trends                                                                                                          </w:t>
                </w:r>
                <w:r w:rsidR="004D0ABE" w:rsidRPr="0068518F">
                  <w:t xml:space="preserve">Information in the recent trends document gives a picture of common themes from recent Ofsted inspections </w:t>
                </w:r>
              </w:p>
              <w:p w14:paraId="7EE1FC52" w14:textId="1EADF370" w:rsidR="004D0ABE" w:rsidRPr="0068518F" w:rsidRDefault="008F28BA" w:rsidP="0068518F">
                <w:pPr>
                  <w:spacing w:after="0"/>
                </w:pPr>
                <w:hyperlink r:id="rId23" w:history="1">
                  <w:r w:rsidRPr="00EC038B">
                    <w:rPr>
                      <w:rStyle w:val="Hyperlink"/>
                    </w:rPr>
                    <w:t>https://www.nottinghamcity.gov.uk/earlyyears/section-pages/the-early-years-foundation-stage-statutory-framework-and-quality-improvement/ofsted/</w:t>
                  </w:r>
                </w:hyperlink>
                <w:r>
                  <w:t xml:space="preserve"> </w:t>
                </w:r>
              </w:p>
            </w:tc>
            <w:tc>
              <w:tcPr>
                <w:tcW w:w="1843" w:type="dxa"/>
                <w:shd w:val="clear" w:color="auto" w:fill="auto"/>
              </w:tcPr>
              <w:p w14:paraId="3E99D445" w14:textId="77777777" w:rsidR="004D0ABE" w:rsidRDefault="004D0ABE" w:rsidP="004D0ABE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4D0ABE" w14:paraId="1751DB95" w14:textId="77777777" w:rsidTr="00451CDB">
            <w:tc>
              <w:tcPr>
                <w:tcW w:w="13183" w:type="dxa"/>
              </w:tcPr>
              <w:p w14:paraId="45C893D1" w14:textId="77777777" w:rsidR="004D0ABE" w:rsidRDefault="004D0ABE" w:rsidP="0068518F">
                <w:pPr>
                  <w:rPr>
                    <w:rStyle w:val="Hyperlink"/>
                    <w:sz w:val="24"/>
                    <w:szCs w:val="24"/>
                  </w:rPr>
                </w:pPr>
                <w:r w:rsidRPr="003E480B">
                  <w:rPr>
                    <w:b/>
                    <w:sz w:val="24"/>
                    <w:szCs w:val="24"/>
                  </w:rPr>
                  <w:t>Useful Web links for Safeguarding Children and Families linked to Nottingham C</w:t>
                </w:r>
                <w:r w:rsidR="00266AA5">
                  <w:rPr>
                    <w:b/>
                    <w:sz w:val="24"/>
                    <w:szCs w:val="24"/>
                  </w:rPr>
                  <w:t>ity Safeguarding Children Partnership</w:t>
                </w:r>
                <w:r w:rsidRPr="003E480B">
                  <w:rPr>
                    <w:b/>
                    <w:sz w:val="24"/>
                    <w:szCs w:val="24"/>
                  </w:rPr>
                  <w:t xml:space="preserve">.  </w:t>
                </w:r>
                <w:hyperlink r:id="rId24" w:history="1">
                  <w:r w:rsidRPr="00AA1424">
                    <w:rPr>
                      <w:rStyle w:val="Hyperlink"/>
                    </w:rPr>
                    <w:t>http://www.nottinghamcity.gov.uk/ncscb</w:t>
                  </w:r>
                </w:hyperlink>
              </w:p>
            </w:tc>
            <w:tc>
              <w:tcPr>
                <w:tcW w:w="1843" w:type="dxa"/>
              </w:tcPr>
              <w:p w14:paraId="3ADBA4E6" w14:textId="77777777" w:rsidR="004D0ABE" w:rsidRDefault="004D0ABE" w:rsidP="004D0ABE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4D0ABE" w14:paraId="642F9402" w14:textId="77777777" w:rsidTr="00451CDB">
            <w:tc>
              <w:tcPr>
                <w:tcW w:w="13183" w:type="dxa"/>
              </w:tcPr>
              <w:p w14:paraId="3A61964E" w14:textId="5E8142E9" w:rsidR="004D0ABE" w:rsidRPr="003E480B" w:rsidRDefault="004D0ABE" w:rsidP="0068518F">
                <w:pPr>
                  <w:rPr>
                    <w:b/>
                    <w:sz w:val="24"/>
                    <w:szCs w:val="24"/>
                  </w:rPr>
                </w:pPr>
                <w:r w:rsidRPr="003E480B">
                  <w:rPr>
                    <w:b/>
                    <w:sz w:val="24"/>
                    <w:szCs w:val="24"/>
                  </w:rPr>
                  <w:t>Early Years Funding (</w:t>
                </w:r>
                <w:r w:rsidR="00E8643D">
                  <w:rPr>
                    <w:b/>
                    <w:sz w:val="24"/>
                    <w:szCs w:val="24"/>
                  </w:rPr>
                  <w:t xml:space="preserve">9 month </w:t>
                </w:r>
                <w:r w:rsidR="00165EF1">
                  <w:rPr>
                    <w:b/>
                    <w:sz w:val="24"/>
                    <w:szCs w:val="24"/>
                  </w:rPr>
                  <w:t>–</w:t>
                </w:r>
                <w:r w:rsidR="00E8643D">
                  <w:rPr>
                    <w:b/>
                    <w:sz w:val="24"/>
                    <w:szCs w:val="24"/>
                  </w:rPr>
                  <w:t xml:space="preserve"> </w:t>
                </w:r>
                <w:r w:rsidR="00165EF1">
                  <w:rPr>
                    <w:b/>
                    <w:sz w:val="24"/>
                    <w:szCs w:val="24"/>
                  </w:rPr>
                  <w:t>23 month,</w:t>
                </w:r>
                <w:r w:rsidRPr="003E480B">
                  <w:rPr>
                    <w:b/>
                    <w:sz w:val="24"/>
                    <w:szCs w:val="24"/>
                  </w:rPr>
                  <w:t>2,3 and 4 year olds)</w:t>
                </w:r>
                <w:r>
                  <w:rPr>
                    <w:b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</w:t>
                </w:r>
                <w:r w:rsidR="00814480">
                  <w:rPr>
                    <w:b/>
                    <w:sz w:val="24"/>
                    <w:szCs w:val="24"/>
                  </w:rPr>
                  <w:t xml:space="preserve">                 </w:t>
                </w:r>
                <w:r w:rsidR="00A06D93">
                  <w:rPr>
                    <w:b/>
                    <w:sz w:val="24"/>
                    <w:szCs w:val="24"/>
                  </w:rPr>
                  <w:t xml:space="preserve">      </w:t>
                </w:r>
                <w:r w:rsidR="00814480">
                  <w:rPr>
                    <w:b/>
                    <w:sz w:val="24"/>
                    <w:szCs w:val="24"/>
                  </w:rPr>
                  <w:t xml:space="preserve">  </w:t>
                </w:r>
                <w:r>
                  <w:rPr>
                    <w:b/>
                    <w:sz w:val="24"/>
                    <w:szCs w:val="24"/>
                  </w:rPr>
                  <w:t xml:space="preserve">        </w:t>
                </w:r>
                <w:r w:rsidRPr="00AA1424">
                  <w:t>If you are interested in finding out more about delivering funded places for</w:t>
                </w:r>
                <w:r w:rsidR="00165EF1">
                  <w:t xml:space="preserve"> 9 months – 23 months,</w:t>
                </w:r>
                <w:r w:rsidRPr="00AA1424">
                  <w:t xml:space="preserve"> 2, 3 and 4 years old please see the information on the funding page of the Early Years </w:t>
                </w:r>
                <w:hyperlink r:id="rId25" w:history="1">
                  <w:r w:rsidR="008F28BA" w:rsidRPr="00EC038B">
                    <w:rPr>
                      <w:rStyle w:val="Hyperlink"/>
                    </w:rPr>
                    <w:t>https://www.nottinghamcity.gov.uk/earlyyears/section-pages/early-years-funding/</w:t>
                  </w:r>
                </w:hyperlink>
                <w:r w:rsidR="008F28BA">
                  <w:t xml:space="preserve"> </w:t>
                </w:r>
                <w:r w:rsidR="0068518F">
                  <w:t xml:space="preserve"> </w:t>
                </w:r>
              </w:p>
            </w:tc>
            <w:tc>
              <w:tcPr>
                <w:tcW w:w="1843" w:type="dxa"/>
              </w:tcPr>
              <w:p w14:paraId="4CD00A7F" w14:textId="77777777" w:rsidR="004D0ABE" w:rsidRDefault="004D0ABE" w:rsidP="004D0ABE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4D0ABE" w14:paraId="3BECACB7" w14:textId="77777777" w:rsidTr="00451CDB">
            <w:tc>
              <w:tcPr>
                <w:tcW w:w="13183" w:type="dxa"/>
              </w:tcPr>
              <w:p w14:paraId="104E03D2" w14:textId="77777777" w:rsidR="00927371" w:rsidRDefault="004D0ABE" w:rsidP="00927371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3E480B">
                  <w:rPr>
                    <w:b/>
                    <w:sz w:val="24"/>
                    <w:szCs w:val="24"/>
                  </w:rPr>
                  <w:t>Provider Support Framework for the Early Years (PSF)</w:t>
                </w:r>
                <w:r>
                  <w:rPr>
                    <w:b/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  <w:r w:rsidR="00814480">
                  <w:rPr>
                    <w:b/>
                    <w:sz w:val="24"/>
                    <w:szCs w:val="24"/>
                  </w:rPr>
                  <w:t xml:space="preserve">                  </w:t>
                </w:r>
              </w:p>
              <w:p w14:paraId="1BF542C4" w14:textId="77777777" w:rsidR="004D0ABE" w:rsidRPr="004D0ABE" w:rsidRDefault="004D0ABE" w:rsidP="00927371">
                <w:pPr>
                  <w:spacing w:after="0"/>
                </w:pP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 w:rsidRPr="004D0ABE">
                  <w:t>This is the support offered to any Ofsted registered Early Years setting in receipt of Early Years Funding</w:t>
                </w:r>
              </w:p>
              <w:p w14:paraId="7FECACC3" w14:textId="1C297B6B" w:rsidR="00A537D9" w:rsidRPr="00927371" w:rsidRDefault="008F28BA" w:rsidP="00927371">
                <w:pPr>
                  <w:spacing w:after="0"/>
                </w:pPr>
                <w:hyperlink r:id="rId26" w:history="1">
                  <w:r w:rsidRPr="00EC038B">
                    <w:rPr>
                      <w:rStyle w:val="Hyperlink"/>
                    </w:rPr>
                    <w:t>https://www.nottinghamcity.gov.uk/earlyyears/section-pages/the-early-years-foundation-stage-statutory-framework-and-quality-improvement/provider-support-framework/</w:t>
                  </w:r>
                </w:hyperlink>
                <w:r>
                  <w:t xml:space="preserve"> </w:t>
                </w:r>
              </w:p>
            </w:tc>
            <w:tc>
              <w:tcPr>
                <w:tcW w:w="1843" w:type="dxa"/>
              </w:tcPr>
              <w:p w14:paraId="35ACA96E" w14:textId="77777777" w:rsidR="004D0ABE" w:rsidRDefault="004D0ABE" w:rsidP="00AA1424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814480" w14:paraId="0D626AB4" w14:textId="77777777" w:rsidTr="00451CDB">
            <w:tc>
              <w:tcPr>
                <w:tcW w:w="13183" w:type="dxa"/>
              </w:tcPr>
              <w:p w14:paraId="01AAB476" w14:textId="77777777" w:rsidR="00814480" w:rsidRPr="00814480" w:rsidRDefault="00814480" w:rsidP="00927371">
                <w:pPr>
                  <w:spacing w:after="0"/>
                </w:pPr>
                <w:r>
                  <w:rPr>
                    <w:b/>
                    <w:sz w:val="24"/>
                    <w:szCs w:val="24"/>
                  </w:rPr>
                  <w:lastRenderedPageBreak/>
                  <w:t xml:space="preserve">SEND Equality and inclusion                                                                                                                                                                         </w:t>
                </w:r>
                <w:r>
                  <w:t xml:space="preserve">Information to support childcare providers working with children with SEND including information about specialised </w:t>
                </w:r>
                <w:r w:rsidRPr="00814480">
                  <w:t xml:space="preserve">training and support strategies/tools   </w:t>
                </w:r>
              </w:p>
              <w:p w14:paraId="1AA9237D" w14:textId="604E0806" w:rsidR="00A537D9" w:rsidRPr="00927371" w:rsidRDefault="008F28BA" w:rsidP="00927371">
                <w:pPr>
                  <w:spacing w:after="0"/>
                </w:pPr>
                <w:hyperlink r:id="rId27" w:history="1">
                  <w:r w:rsidRPr="00EC038B">
                    <w:rPr>
                      <w:rStyle w:val="Hyperlink"/>
                      <w:sz w:val="24"/>
                      <w:szCs w:val="24"/>
                    </w:rPr>
                    <w:t>https://www.nottinghamcity.gov.uk/earlyyears/section-pages/equality-and-inclusion/</w:t>
                  </w:r>
                </w:hyperlink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843" w:type="dxa"/>
              </w:tcPr>
              <w:p w14:paraId="65C338AE" w14:textId="77777777" w:rsidR="00814480" w:rsidRDefault="00814480" w:rsidP="00AA1424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4D0ABE" w14:paraId="024F62AE" w14:textId="77777777" w:rsidTr="00451CDB">
            <w:tc>
              <w:tcPr>
                <w:tcW w:w="13183" w:type="dxa"/>
              </w:tcPr>
              <w:p w14:paraId="13A44460" w14:textId="77777777" w:rsidR="00927371" w:rsidRDefault="004D0ABE" w:rsidP="00927371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3E480B">
                  <w:rPr>
                    <w:b/>
                    <w:sz w:val="24"/>
                    <w:szCs w:val="24"/>
                  </w:rPr>
                  <w:t xml:space="preserve">Ask Lion </w:t>
                </w:r>
                <w:r>
                  <w:rPr>
                    <w:b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                                                           </w:t>
                </w:r>
                <w:r w:rsidR="00814480">
                  <w:rPr>
                    <w:b/>
                    <w:sz w:val="24"/>
                    <w:szCs w:val="24"/>
                  </w:rPr>
                  <w:t xml:space="preserve">           </w:t>
                </w:r>
                <w:r>
                  <w:rPr>
                    <w:b/>
                    <w:sz w:val="24"/>
                    <w:szCs w:val="24"/>
                  </w:rPr>
                  <w:t xml:space="preserve">  </w:t>
                </w:r>
              </w:p>
              <w:p w14:paraId="1FDFC735" w14:textId="77777777" w:rsidR="004D0ABE" w:rsidRPr="004D0ABE" w:rsidRDefault="004D0ABE" w:rsidP="00927371">
                <w:pPr>
                  <w:spacing w:after="0"/>
                  <w:rPr>
                    <w:rStyle w:val="st1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</w:t>
                </w:r>
                <w:r w:rsidRPr="004D0ABE">
                  <w:rPr>
                    <w:rStyle w:val="st1"/>
                    <w:rFonts w:cs="Arial"/>
                    <w:color w:val="545454"/>
                  </w:rPr>
                  <w:t xml:space="preserve">Find out about activities and support in Nottingham with </w:t>
                </w:r>
                <w:r w:rsidRPr="00FD5404">
                  <w:rPr>
                    <w:rStyle w:val="st1"/>
                    <w:rFonts w:cs="Arial"/>
                    <w:b/>
                    <w:color w:val="545454"/>
                  </w:rPr>
                  <w:t xml:space="preserve">the </w:t>
                </w:r>
                <w:r w:rsidR="00FD5404" w:rsidRPr="00FD5404">
                  <w:rPr>
                    <w:rStyle w:val="Emphasis"/>
                    <w:b w:val="0"/>
                  </w:rPr>
                  <w:t>Ask Lion</w:t>
                </w:r>
                <w:r w:rsidRPr="00FD5404">
                  <w:rPr>
                    <w:rStyle w:val="st1"/>
                    <w:rFonts w:cs="Arial"/>
                    <w:b/>
                    <w:color w:val="545454"/>
                  </w:rPr>
                  <w:t xml:space="preserve"> directory</w:t>
                </w:r>
                <w:r w:rsidRPr="004D0ABE">
                  <w:rPr>
                    <w:rStyle w:val="st1"/>
                    <w:rFonts w:cs="Arial"/>
                    <w:color w:val="545454"/>
                  </w:rPr>
                  <w:t>. You can also update your setting details on view</w:t>
                </w:r>
              </w:p>
              <w:p w14:paraId="66E9F5CC" w14:textId="77777777" w:rsidR="004D0ABE" w:rsidRDefault="004D0ABE" w:rsidP="00927371">
                <w:pPr>
                  <w:spacing w:after="0"/>
                  <w:rPr>
                    <w:rStyle w:val="Hyperlink"/>
                  </w:rPr>
                </w:pPr>
                <w:hyperlink r:id="rId28" w:history="1">
                  <w:r w:rsidRPr="004D0ABE">
                    <w:rPr>
                      <w:rStyle w:val="Hyperlink"/>
                    </w:rPr>
                    <w:t>https://www.asklion.co.uk/kb5/nottingham/directory/home.page</w:t>
                  </w:r>
                </w:hyperlink>
              </w:p>
              <w:p w14:paraId="38878021" w14:textId="77777777" w:rsidR="00A537D9" w:rsidRPr="003E480B" w:rsidRDefault="00A537D9" w:rsidP="00927371">
                <w:pPr>
                  <w:spacing w:after="0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1843" w:type="dxa"/>
              </w:tcPr>
              <w:p w14:paraId="414B56D8" w14:textId="77777777" w:rsidR="004D0ABE" w:rsidRDefault="004D0ABE" w:rsidP="00AA1424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  <w:tr w:rsidR="00A537D9" w14:paraId="7A490316" w14:textId="77777777" w:rsidTr="00451CDB">
            <w:tc>
              <w:tcPr>
                <w:tcW w:w="13183" w:type="dxa"/>
              </w:tcPr>
              <w:p w14:paraId="3A896841" w14:textId="77777777" w:rsidR="00A537D9" w:rsidRDefault="00A537D9" w:rsidP="00927371">
                <w:pPr>
                  <w:spacing w:after="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Disclosure and Baring Service (DBS) checks</w:t>
                </w:r>
              </w:p>
              <w:p w14:paraId="4471648D" w14:textId="77777777" w:rsidR="00A537D9" w:rsidRDefault="00A537D9" w:rsidP="00927371">
                <w:pPr>
                  <w:spacing w:after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Anyone who</w:t>
                </w:r>
                <w:r w:rsidRPr="00A537D9">
                  <w:rPr>
                    <w:sz w:val="24"/>
                    <w:szCs w:val="24"/>
                  </w:rPr>
                  <w:t xml:space="preserve"> live</w:t>
                </w:r>
                <w:r>
                  <w:rPr>
                    <w:sz w:val="24"/>
                    <w:szCs w:val="24"/>
                  </w:rPr>
                  <w:t>s</w:t>
                </w:r>
                <w:r w:rsidRPr="00A537D9">
                  <w:rPr>
                    <w:sz w:val="24"/>
                    <w:szCs w:val="24"/>
                  </w:rPr>
                  <w:t xml:space="preserve"> or work</w:t>
                </w:r>
                <w:r>
                  <w:rPr>
                    <w:sz w:val="24"/>
                    <w:szCs w:val="24"/>
                  </w:rPr>
                  <w:t>s</w:t>
                </w:r>
                <w:r w:rsidRPr="00A537D9">
                  <w:rPr>
                    <w:sz w:val="24"/>
                    <w:szCs w:val="24"/>
                  </w:rPr>
                  <w:t xml:space="preserve"> with a childminder</w:t>
                </w:r>
                <w:r>
                  <w:rPr>
                    <w:sz w:val="24"/>
                    <w:szCs w:val="24"/>
                  </w:rPr>
                  <w:t xml:space="preserve"> should have a DBS check in place, for more information about who needs a background check and how to access them please see the online guidance  </w:t>
                </w:r>
                <w:hyperlink r:id="rId29" w:history="1">
                  <w:r w:rsidRPr="0054741F">
                    <w:rPr>
                      <w:rStyle w:val="Hyperlink"/>
                      <w:sz w:val="24"/>
                      <w:szCs w:val="24"/>
                    </w:rPr>
                    <w:t>https://www.gov.uk/guidance/get-a-background-check-if-you-live-or-work-with-a-childminder</w:t>
                  </w:r>
                </w:hyperlink>
                <w:r>
                  <w:rPr>
                    <w:sz w:val="24"/>
                    <w:szCs w:val="24"/>
                  </w:rPr>
                  <w:t xml:space="preserve"> </w:t>
                </w:r>
              </w:p>
              <w:p w14:paraId="4D2B4505" w14:textId="77777777" w:rsidR="00A537D9" w:rsidRPr="00A537D9" w:rsidRDefault="00A537D9" w:rsidP="00927371">
                <w:pPr>
                  <w:spacing w:after="0"/>
                  <w:rPr>
                    <w:sz w:val="24"/>
                    <w:szCs w:val="24"/>
                  </w:rPr>
                </w:pPr>
              </w:p>
            </w:tc>
            <w:tc>
              <w:tcPr>
                <w:tcW w:w="1843" w:type="dxa"/>
              </w:tcPr>
              <w:p w14:paraId="1003BBD1" w14:textId="77777777" w:rsidR="00A537D9" w:rsidRDefault="00A537D9" w:rsidP="00AA1424">
                <w:pPr>
                  <w:rPr>
                    <w:rStyle w:val="Hyperlink"/>
                    <w:sz w:val="24"/>
                    <w:szCs w:val="24"/>
                  </w:rPr>
                </w:pPr>
              </w:p>
            </w:tc>
          </w:tr>
        </w:tbl>
        <w:p w14:paraId="539E579F" w14:textId="77777777" w:rsidR="003E39F2" w:rsidRDefault="003E39F2" w:rsidP="00D3369A"/>
        <w:p w14:paraId="21D81F21" w14:textId="485AAEF5" w:rsidR="003E39F2" w:rsidRDefault="003E39F2" w:rsidP="00D3369A">
          <w:r>
            <w:t xml:space="preserve">Working Together to safeguard children 2023 - </w:t>
          </w:r>
        </w:p>
      </w:sdtContent>
    </w:sdt>
    <w:p w14:paraId="6A87C607" w14:textId="2BE5746A" w:rsidR="003E39F2" w:rsidRDefault="003E39F2" w:rsidP="00D3369A">
      <w:hyperlink r:id="rId30" w:history="1">
        <w:r w:rsidRPr="003E39F2">
          <w:rPr>
            <w:color w:val="0000FF"/>
            <w:u w:val="single"/>
          </w:rPr>
          <w:t>Working together to safeguard children 2023: statutory guidance (publishing.service.gov.uk)</w:t>
        </w:r>
      </w:hyperlink>
    </w:p>
    <w:p w14:paraId="501DB623" w14:textId="66E0C43E" w:rsidR="003E39F2" w:rsidRDefault="008D5BE2" w:rsidP="00D3369A">
      <w:r>
        <w:t xml:space="preserve">Website link – Pre inspection support – </w:t>
      </w:r>
    </w:p>
    <w:p w14:paraId="38A23F3A" w14:textId="1D52CC51" w:rsidR="008D5BE2" w:rsidRPr="00FA17F6" w:rsidRDefault="008D5BE2" w:rsidP="00D3369A">
      <w:hyperlink r:id="rId31" w:history="1">
        <w:r w:rsidRPr="008D5BE2">
          <w:rPr>
            <w:color w:val="0000FF"/>
            <w:u w:val="single"/>
          </w:rPr>
          <w:t>Early Years - Nottingham City Council</w:t>
        </w:r>
      </w:hyperlink>
    </w:p>
    <w:sectPr w:rsidR="008D5BE2" w:rsidRPr="00FA17F6" w:rsidSect="005C1A98">
      <w:footerReference w:type="default" r:id="rId32"/>
      <w:pgSz w:w="16838" w:h="11906" w:orient="landscape"/>
      <w:pgMar w:top="1440" w:right="15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880BB" w14:textId="77777777" w:rsidR="0006225F" w:rsidRDefault="0006225F" w:rsidP="00377810">
      <w:pPr>
        <w:spacing w:after="0" w:line="240" w:lineRule="auto"/>
      </w:pPr>
      <w:r>
        <w:separator/>
      </w:r>
    </w:p>
  </w:endnote>
  <w:endnote w:type="continuationSeparator" w:id="0">
    <w:p w14:paraId="2F570186" w14:textId="77777777" w:rsidR="0006225F" w:rsidRDefault="0006225F" w:rsidP="0037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3B98" w14:textId="5EB09873" w:rsidR="008F06B2" w:rsidRPr="008F06B2" w:rsidRDefault="00FD5404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September</w:t>
    </w:r>
    <w:r w:rsidR="00B46324">
      <w:rPr>
        <w:color w:val="A6A6A6" w:themeColor="background1" w:themeShade="A6"/>
      </w:rPr>
      <w:t xml:space="preserve"> 202</w:t>
    </w:r>
    <w:r w:rsidR="008F28BA">
      <w:rPr>
        <w:color w:val="A6A6A6" w:themeColor="background1" w:themeShade="A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8DC3" w14:textId="77777777" w:rsidR="0006225F" w:rsidRDefault="0006225F" w:rsidP="00377810">
      <w:pPr>
        <w:spacing w:after="0" w:line="240" w:lineRule="auto"/>
      </w:pPr>
      <w:r>
        <w:separator/>
      </w:r>
    </w:p>
  </w:footnote>
  <w:footnote w:type="continuationSeparator" w:id="0">
    <w:p w14:paraId="6859673E" w14:textId="77777777" w:rsidR="0006225F" w:rsidRDefault="0006225F" w:rsidP="0037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2270"/>
    <w:multiLevelType w:val="hybridMultilevel"/>
    <w:tmpl w:val="C5CE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0E85"/>
    <w:multiLevelType w:val="hybridMultilevel"/>
    <w:tmpl w:val="771A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1C53"/>
    <w:multiLevelType w:val="multilevel"/>
    <w:tmpl w:val="C1B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E3971"/>
    <w:multiLevelType w:val="hybridMultilevel"/>
    <w:tmpl w:val="E6586C0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B024011"/>
    <w:multiLevelType w:val="hybridMultilevel"/>
    <w:tmpl w:val="B302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9319">
    <w:abstractNumId w:val="4"/>
  </w:num>
  <w:num w:numId="2" w16cid:durableId="2140368348">
    <w:abstractNumId w:val="2"/>
  </w:num>
  <w:num w:numId="3" w16cid:durableId="1751658824">
    <w:abstractNumId w:val="0"/>
  </w:num>
  <w:num w:numId="4" w16cid:durableId="2130738093">
    <w:abstractNumId w:val="3"/>
  </w:num>
  <w:num w:numId="5" w16cid:durableId="27232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10"/>
    <w:rsid w:val="00022D60"/>
    <w:rsid w:val="0006225F"/>
    <w:rsid w:val="00165EF1"/>
    <w:rsid w:val="00167BFD"/>
    <w:rsid w:val="00237492"/>
    <w:rsid w:val="00266AA5"/>
    <w:rsid w:val="00266F5D"/>
    <w:rsid w:val="00267E56"/>
    <w:rsid w:val="002821DB"/>
    <w:rsid w:val="00296A57"/>
    <w:rsid w:val="002E5796"/>
    <w:rsid w:val="002F07A2"/>
    <w:rsid w:val="002F7408"/>
    <w:rsid w:val="003015BB"/>
    <w:rsid w:val="0033755C"/>
    <w:rsid w:val="0035227F"/>
    <w:rsid w:val="00360595"/>
    <w:rsid w:val="00377810"/>
    <w:rsid w:val="003B0C70"/>
    <w:rsid w:val="003E39F2"/>
    <w:rsid w:val="003E480B"/>
    <w:rsid w:val="0043789A"/>
    <w:rsid w:val="00451CDB"/>
    <w:rsid w:val="004841F0"/>
    <w:rsid w:val="004A235C"/>
    <w:rsid w:val="004A56DA"/>
    <w:rsid w:val="004A7DBA"/>
    <w:rsid w:val="004D0ABE"/>
    <w:rsid w:val="005937AA"/>
    <w:rsid w:val="005A279E"/>
    <w:rsid w:val="005C1A98"/>
    <w:rsid w:val="005C5D8C"/>
    <w:rsid w:val="005C735E"/>
    <w:rsid w:val="00622654"/>
    <w:rsid w:val="00630EC9"/>
    <w:rsid w:val="006539E8"/>
    <w:rsid w:val="00655E07"/>
    <w:rsid w:val="0067504F"/>
    <w:rsid w:val="0068518F"/>
    <w:rsid w:val="006A1628"/>
    <w:rsid w:val="006B4D7B"/>
    <w:rsid w:val="006B5321"/>
    <w:rsid w:val="007033F0"/>
    <w:rsid w:val="00733F05"/>
    <w:rsid w:val="007534F3"/>
    <w:rsid w:val="007A3E4B"/>
    <w:rsid w:val="007B2C99"/>
    <w:rsid w:val="00814480"/>
    <w:rsid w:val="00857EDC"/>
    <w:rsid w:val="008B0A53"/>
    <w:rsid w:val="008D5BE2"/>
    <w:rsid w:val="008D6757"/>
    <w:rsid w:val="008E3505"/>
    <w:rsid w:val="008F06B2"/>
    <w:rsid w:val="008F28BA"/>
    <w:rsid w:val="008F6144"/>
    <w:rsid w:val="00927371"/>
    <w:rsid w:val="00971C2C"/>
    <w:rsid w:val="009945AD"/>
    <w:rsid w:val="009B6FE2"/>
    <w:rsid w:val="009D6D4B"/>
    <w:rsid w:val="009E4727"/>
    <w:rsid w:val="00A06D93"/>
    <w:rsid w:val="00A31CF7"/>
    <w:rsid w:val="00A537D9"/>
    <w:rsid w:val="00AA1424"/>
    <w:rsid w:val="00AB5689"/>
    <w:rsid w:val="00AF2598"/>
    <w:rsid w:val="00B46324"/>
    <w:rsid w:val="00B508FE"/>
    <w:rsid w:val="00BA1B82"/>
    <w:rsid w:val="00BC6803"/>
    <w:rsid w:val="00BD01F7"/>
    <w:rsid w:val="00BD0F69"/>
    <w:rsid w:val="00BD79C3"/>
    <w:rsid w:val="00BF5850"/>
    <w:rsid w:val="00C05AA1"/>
    <w:rsid w:val="00C06FF1"/>
    <w:rsid w:val="00C41964"/>
    <w:rsid w:val="00C60080"/>
    <w:rsid w:val="00C86524"/>
    <w:rsid w:val="00D073C6"/>
    <w:rsid w:val="00D3369A"/>
    <w:rsid w:val="00D962CF"/>
    <w:rsid w:val="00DE1928"/>
    <w:rsid w:val="00E5021B"/>
    <w:rsid w:val="00E51275"/>
    <w:rsid w:val="00E54841"/>
    <w:rsid w:val="00E8643D"/>
    <w:rsid w:val="00EB4285"/>
    <w:rsid w:val="00F41C89"/>
    <w:rsid w:val="00F87F8E"/>
    <w:rsid w:val="00FA17F6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2BCC"/>
  <w15:chartTrackingRefBased/>
  <w15:docId w15:val="{18F19B4D-0472-4783-AFC5-A254D123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8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781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7810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10"/>
  </w:style>
  <w:style w:type="paragraph" w:styleId="Footer">
    <w:name w:val="footer"/>
    <w:basedOn w:val="Normal"/>
    <w:link w:val="FooterChar"/>
    <w:uiPriority w:val="99"/>
    <w:unhideWhenUsed/>
    <w:rsid w:val="00377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10"/>
  </w:style>
  <w:style w:type="paragraph" w:styleId="BalloonText">
    <w:name w:val="Balloon Text"/>
    <w:basedOn w:val="Normal"/>
    <w:link w:val="BalloonTextChar"/>
    <w:uiPriority w:val="99"/>
    <w:semiHidden/>
    <w:unhideWhenUsed/>
    <w:rsid w:val="0026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3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B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A1B82"/>
    <w:rPr>
      <w:b/>
      <w:bCs/>
    </w:rPr>
  </w:style>
  <w:style w:type="paragraph" w:customStyle="1" w:styleId="intro">
    <w:name w:val="intro"/>
    <w:basedOn w:val="Normal"/>
    <w:rsid w:val="0028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D0F69"/>
    <w:pPr>
      <w:ind w:left="720"/>
      <w:contextualSpacing/>
    </w:pPr>
  </w:style>
  <w:style w:type="table" w:styleId="TableGrid">
    <w:name w:val="Table Grid"/>
    <w:basedOn w:val="TableNormal"/>
    <w:uiPriority w:val="39"/>
    <w:rsid w:val="00F4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E480B"/>
    <w:rPr>
      <w:b/>
      <w:bCs/>
      <w:i w:val="0"/>
      <w:iCs w:val="0"/>
    </w:rPr>
  </w:style>
  <w:style w:type="character" w:customStyle="1" w:styleId="st1">
    <w:name w:val="st1"/>
    <w:basedOn w:val="DefaultParagraphFont"/>
    <w:rsid w:val="003E480B"/>
  </w:style>
  <w:style w:type="character" w:styleId="UnresolvedMention">
    <w:name w:val="Unresolved Mention"/>
    <w:basedOn w:val="DefaultParagraphFont"/>
    <w:uiPriority w:val="99"/>
    <w:semiHidden/>
    <w:unhideWhenUsed/>
    <w:rsid w:val="00C8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621">
          <w:marLeft w:val="0"/>
          <w:marRight w:val="0"/>
          <w:marTop w:val="1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0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birthto5matters.org.uk/" TargetMode="External"/><Relationship Id="rId18" Type="http://schemas.openxmlformats.org/officeDocument/2006/relationships/hyperlink" Target="https://www.elearning.prevent.homeoffice.gov.uk/screen3" TargetMode="External"/><Relationship Id="rId26" Type="http://schemas.openxmlformats.org/officeDocument/2006/relationships/hyperlink" Target="https://www.nottinghamcity.gov.uk/earlyyears/section-pages/the-early-years-foundation-stage-statutory-framework-and-quality-improvement/provider-support-framewor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ood.gov.uk/business-guidance/online-food-safety-trainin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development-matters--2" TargetMode="External"/><Relationship Id="rId17" Type="http://schemas.openxmlformats.org/officeDocument/2006/relationships/hyperlink" Target="https://www.mortonmichel.com/" TargetMode="External"/><Relationship Id="rId25" Type="http://schemas.openxmlformats.org/officeDocument/2006/relationships/hyperlink" Target="https://www.nottinghamcity.gov.uk/earlyyears/section-pages/early-years-fundin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hildcare.co.uk/" TargetMode="External"/><Relationship Id="rId20" Type="http://schemas.openxmlformats.org/officeDocument/2006/relationships/hyperlink" Target="https://www.virtual-college.co.uk/resources/free-courses/awareness-of-forced-marriage" TargetMode="External"/><Relationship Id="rId29" Type="http://schemas.openxmlformats.org/officeDocument/2006/relationships/hyperlink" Target="https://www.gov.uk/guidance/get-a-background-check-if-you-live-or-work-with-a-childmind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early-years-foundation-stage-framework--2" TargetMode="External"/><Relationship Id="rId24" Type="http://schemas.openxmlformats.org/officeDocument/2006/relationships/hyperlink" Target="http://www.nottinghamcity.gov.uk/ncscb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pacey.org.uk/" TargetMode="External"/><Relationship Id="rId23" Type="http://schemas.openxmlformats.org/officeDocument/2006/relationships/hyperlink" Target="https://www.nottinghamcity.gov.uk/earlyyears/section-pages/the-early-years-foundation-stage-statutory-framework-and-quality-improvement/ofsted/" TargetMode="External"/><Relationship Id="rId28" Type="http://schemas.openxmlformats.org/officeDocument/2006/relationships/hyperlink" Target="https://www.asklion.co.uk/kb5/nottingham/directory/home.page" TargetMode="External"/><Relationship Id="rId10" Type="http://schemas.openxmlformats.org/officeDocument/2006/relationships/hyperlink" Target="https://www.nottinghamcity.gov.uk/earlyyears" TargetMode="External"/><Relationship Id="rId19" Type="http://schemas.openxmlformats.org/officeDocument/2006/relationships/hyperlink" Target="https://www.fgmelearning.co.uk/" TargetMode="External"/><Relationship Id="rId31" Type="http://schemas.openxmlformats.org/officeDocument/2006/relationships/hyperlink" Target="https://www.nottinghamcity.gov.uk/earlyyears/section-pages/the-early-years-foundation-stage-statutory-framework-and-quality-improvement/pre-ofsted-inspection-support-and-safeguarding-welfare-requirements-tool-k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nottinghamcity.gov.uk/earlyyears/section-pages/cpd-training/cpd-opportunities-20242025/" TargetMode="External"/><Relationship Id="rId22" Type="http://schemas.openxmlformats.org/officeDocument/2006/relationships/hyperlink" Target="https://www.gov.uk/government/publications/early-years-inspection-handbook-eif/early-years-inspection-handbook-for-ofsted-registered-provision-for-september-2021" TargetMode="External"/><Relationship Id="rId27" Type="http://schemas.openxmlformats.org/officeDocument/2006/relationships/hyperlink" Target="https://www.nottinghamcity.gov.uk/earlyyears/section-pages/equality-and-inclusion/" TargetMode="External"/><Relationship Id="rId30" Type="http://schemas.openxmlformats.org/officeDocument/2006/relationships/hyperlink" Target="https://assets.publishing.service.gov.uk/media/65803fe31c0c2a000d18cf40/Working_together_to_safeguard_children_2023_-_statutory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Meadows</dc:creator>
  <cp:keywords/>
  <dc:description/>
  <cp:lastModifiedBy>Susan Marong</cp:lastModifiedBy>
  <cp:revision>4</cp:revision>
  <cp:lastPrinted>2018-10-18T10:57:00Z</cp:lastPrinted>
  <dcterms:created xsi:type="dcterms:W3CDTF">2024-09-26T14:19:00Z</dcterms:created>
  <dcterms:modified xsi:type="dcterms:W3CDTF">2024-10-17T12:40:00Z</dcterms:modified>
</cp:coreProperties>
</file>